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3BE275" w14:textId="77777777" w:rsidR="00FC3E10" w:rsidRDefault="00F34E16">
      <w:pPr>
        <w:pBdr>
          <w:top w:val="nil"/>
          <w:left w:val="nil"/>
          <w:bottom w:val="nil"/>
          <w:right w:val="nil"/>
          <w:between w:val="nil"/>
        </w:pBdr>
        <w:tabs>
          <w:tab w:val="left" w:pos="426"/>
        </w:tabs>
        <w:spacing w:line="360" w:lineRule="auto"/>
        <w:ind w:firstLine="425"/>
        <w:jc w:val="center"/>
        <w:rPr>
          <w:rFonts w:ascii="Book Antiqua" w:eastAsia="Book Antiqua" w:hAnsi="Book Antiqua" w:cs="Book Antiqua"/>
          <w:b/>
          <w:color w:val="000000"/>
          <w:sz w:val="36"/>
          <w:szCs w:val="36"/>
        </w:rPr>
      </w:pPr>
      <w:r>
        <w:rPr>
          <w:rFonts w:ascii="Book Antiqua" w:eastAsia="Book Antiqua" w:hAnsi="Book Antiqua" w:cs="Book Antiqua"/>
          <w:b/>
          <w:color w:val="000000"/>
          <w:sz w:val="36"/>
          <w:szCs w:val="36"/>
        </w:rPr>
        <w:t xml:space="preserve">GYMNÁZIUM A STŘEDNÍ ODBORNÁ ŠKOLA </w:t>
      </w:r>
    </w:p>
    <w:p w14:paraId="456B852F" w14:textId="77777777" w:rsidR="00FC3E10" w:rsidRDefault="00F34E16">
      <w:pPr>
        <w:pBdr>
          <w:top w:val="nil"/>
          <w:left w:val="nil"/>
          <w:bottom w:val="nil"/>
          <w:right w:val="nil"/>
          <w:between w:val="nil"/>
        </w:pBdr>
        <w:tabs>
          <w:tab w:val="left" w:pos="426"/>
        </w:tabs>
        <w:spacing w:line="360" w:lineRule="auto"/>
        <w:ind w:firstLine="425"/>
        <w:jc w:val="center"/>
        <w:rPr>
          <w:rFonts w:ascii="Book Antiqua" w:eastAsia="Book Antiqua" w:hAnsi="Book Antiqua" w:cs="Book Antiqua"/>
          <w:b/>
          <w:color w:val="000000"/>
          <w:sz w:val="36"/>
          <w:szCs w:val="36"/>
        </w:rPr>
      </w:pPr>
      <w:r>
        <w:rPr>
          <w:rFonts w:ascii="Book Antiqua" w:eastAsia="Book Antiqua" w:hAnsi="Book Antiqua" w:cs="Book Antiqua"/>
          <w:b/>
          <w:color w:val="000000"/>
          <w:sz w:val="36"/>
          <w:szCs w:val="36"/>
        </w:rPr>
        <w:t>ZDRAVOTNICKÁ A EKONOMICKÁ VYŠKOV,</w:t>
      </w:r>
    </w:p>
    <w:p w14:paraId="48E13E61" w14:textId="77777777" w:rsidR="00FC3E10" w:rsidRDefault="00F34E16">
      <w:pPr>
        <w:pBdr>
          <w:top w:val="nil"/>
          <w:left w:val="nil"/>
          <w:bottom w:val="nil"/>
          <w:right w:val="nil"/>
          <w:between w:val="nil"/>
        </w:pBdr>
        <w:tabs>
          <w:tab w:val="left" w:pos="426"/>
        </w:tabs>
        <w:spacing w:line="360" w:lineRule="auto"/>
        <w:ind w:firstLine="425"/>
        <w:jc w:val="center"/>
        <w:rPr>
          <w:rFonts w:ascii="Book Antiqua" w:eastAsia="Book Antiqua" w:hAnsi="Book Antiqua" w:cs="Book Antiqua"/>
          <w:b/>
          <w:color w:val="000000"/>
          <w:sz w:val="28"/>
          <w:szCs w:val="28"/>
        </w:rPr>
      </w:pPr>
      <w:r>
        <w:rPr>
          <w:rFonts w:ascii="Book Antiqua" w:eastAsia="Book Antiqua" w:hAnsi="Book Antiqua" w:cs="Book Antiqua"/>
          <w:b/>
          <w:color w:val="000000"/>
          <w:sz w:val="36"/>
          <w:szCs w:val="36"/>
        </w:rPr>
        <w:t>příspěvková organizace</w:t>
      </w:r>
    </w:p>
    <w:p w14:paraId="0422F512" w14:textId="77777777" w:rsidR="00FC3E10" w:rsidRDefault="00FC3E10">
      <w:pPr>
        <w:pBdr>
          <w:top w:val="nil"/>
          <w:left w:val="nil"/>
          <w:bottom w:val="nil"/>
          <w:right w:val="nil"/>
          <w:between w:val="nil"/>
        </w:pBdr>
        <w:tabs>
          <w:tab w:val="left" w:pos="426"/>
        </w:tabs>
        <w:spacing w:line="360" w:lineRule="auto"/>
        <w:ind w:firstLine="425"/>
        <w:jc w:val="center"/>
        <w:rPr>
          <w:rFonts w:ascii="Book Antiqua" w:eastAsia="Book Antiqua" w:hAnsi="Book Antiqua" w:cs="Book Antiqua"/>
          <w:b/>
          <w:color w:val="000000"/>
          <w:sz w:val="28"/>
          <w:szCs w:val="28"/>
        </w:rPr>
      </w:pPr>
    </w:p>
    <w:p w14:paraId="4C20613F" w14:textId="77777777" w:rsidR="00FC3E10" w:rsidRDefault="00F34E16">
      <w:pPr>
        <w:pBdr>
          <w:top w:val="nil"/>
          <w:left w:val="nil"/>
          <w:bottom w:val="nil"/>
          <w:right w:val="nil"/>
          <w:between w:val="nil"/>
        </w:pBdr>
        <w:spacing w:before="240" w:after="240" w:line="288" w:lineRule="auto"/>
        <w:jc w:val="center"/>
        <w:rPr>
          <w:rFonts w:ascii="Book Antiqua" w:eastAsia="Book Antiqua" w:hAnsi="Book Antiqua" w:cs="Book Antiqua"/>
          <w:smallCaps/>
          <w:color w:val="000000"/>
          <w:sz w:val="28"/>
          <w:szCs w:val="28"/>
        </w:rPr>
      </w:pPr>
      <w:r>
        <w:rPr>
          <w:rFonts w:ascii="Book Antiqua" w:eastAsia="Book Antiqua" w:hAnsi="Book Antiqua" w:cs="Book Antiqua"/>
          <w:smallCaps/>
          <w:color w:val="000000"/>
          <w:sz w:val="28"/>
          <w:szCs w:val="28"/>
        </w:rPr>
        <w:t xml:space="preserve">ŠKOLNÍ </w:t>
      </w:r>
      <w:r>
        <w:rPr>
          <w:rFonts w:ascii="Book Antiqua" w:eastAsia="Book Antiqua" w:hAnsi="Book Antiqua" w:cs="Book Antiqua"/>
          <w:smallCaps/>
          <w:sz w:val="28"/>
          <w:szCs w:val="28"/>
        </w:rPr>
        <w:t>VZDĚLÁVACÍ</w:t>
      </w:r>
      <w:r>
        <w:rPr>
          <w:rFonts w:ascii="Book Antiqua" w:eastAsia="Book Antiqua" w:hAnsi="Book Antiqua" w:cs="Book Antiqua"/>
          <w:smallCaps/>
          <w:color w:val="000000"/>
          <w:sz w:val="28"/>
          <w:szCs w:val="28"/>
        </w:rPr>
        <w:t xml:space="preserve"> PROGRAM</w:t>
      </w:r>
    </w:p>
    <w:p w14:paraId="113F8016" w14:textId="77777777" w:rsidR="00FC3E10" w:rsidRDefault="00F34E16">
      <w:pPr>
        <w:pBdr>
          <w:top w:val="nil"/>
          <w:left w:val="nil"/>
          <w:bottom w:val="nil"/>
          <w:right w:val="nil"/>
          <w:between w:val="nil"/>
        </w:pBdr>
        <w:spacing w:before="240" w:after="240" w:line="288" w:lineRule="auto"/>
        <w:jc w:val="center"/>
        <w:rPr>
          <w:rFonts w:ascii="Book Antiqua" w:eastAsia="Book Antiqua" w:hAnsi="Book Antiqua" w:cs="Book Antiqua"/>
          <w:smallCaps/>
          <w:color w:val="000000"/>
          <w:sz w:val="28"/>
          <w:szCs w:val="28"/>
        </w:rPr>
      </w:pPr>
      <w:r>
        <w:rPr>
          <w:rFonts w:ascii="Book Antiqua" w:eastAsia="Book Antiqua" w:hAnsi="Book Antiqua" w:cs="Book Antiqua"/>
          <w:smallCaps/>
          <w:color w:val="000000"/>
          <w:sz w:val="28"/>
          <w:szCs w:val="28"/>
        </w:rPr>
        <w:t>PRO STŘEDNÍ ODBORNÉ VZDĚLÁVÁNÍ</w:t>
      </w:r>
    </w:p>
    <w:p w14:paraId="4C21896F" w14:textId="77777777" w:rsidR="00FC3E10" w:rsidRDefault="00F34E16">
      <w:pPr>
        <w:pBdr>
          <w:top w:val="nil"/>
          <w:left w:val="nil"/>
          <w:bottom w:val="nil"/>
          <w:right w:val="nil"/>
          <w:between w:val="nil"/>
        </w:pBdr>
        <w:spacing w:before="240" w:after="240" w:line="288" w:lineRule="auto"/>
        <w:jc w:val="center"/>
        <w:rPr>
          <w:rFonts w:ascii="Tahoma" w:eastAsia="Tahoma" w:hAnsi="Tahoma" w:cs="Tahoma"/>
          <w:smallCaps/>
          <w:color w:val="000000"/>
          <w:sz w:val="28"/>
          <w:szCs w:val="28"/>
        </w:rPr>
      </w:pPr>
      <w:r>
        <w:rPr>
          <w:rFonts w:ascii="Tahoma" w:eastAsia="Tahoma" w:hAnsi="Tahoma" w:cs="Tahoma"/>
          <w:smallCaps/>
          <w:color w:val="000000"/>
          <w:sz w:val="28"/>
          <w:szCs w:val="28"/>
        </w:rPr>
        <w:t xml:space="preserve"> </w:t>
      </w:r>
      <w:r>
        <w:rPr>
          <w:noProof/>
        </w:rPr>
        <w:drawing>
          <wp:anchor distT="0" distB="0" distL="0" distR="0" simplePos="0" relativeHeight="251658240" behindDoc="1" locked="0" layoutInCell="1" allowOverlap="1" wp14:anchorId="2F94C98B" wp14:editId="7A04A6F8">
            <wp:simplePos x="0" y="0"/>
            <wp:positionH relativeFrom="column">
              <wp:posOffset>464820</wp:posOffset>
            </wp:positionH>
            <wp:positionV relativeFrom="paragraph">
              <wp:posOffset>81281</wp:posOffset>
            </wp:positionV>
            <wp:extent cx="5200015" cy="4453702"/>
            <wp:effectExtent l="0" t="0" r="0" b="0"/>
            <wp:wrapNone/>
            <wp:docPr id="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9" cstate="print"/>
                    <a:srcRect/>
                    <a:stretch>
                      <a:fillRect/>
                    </a:stretch>
                  </pic:blipFill>
                  <pic:spPr>
                    <a:xfrm>
                      <a:off x="0" y="0"/>
                      <a:ext cx="5200015" cy="4453702"/>
                    </a:xfrm>
                    <a:prstGeom prst="rect">
                      <a:avLst/>
                    </a:prstGeom>
                    <a:ln/>
                  </pic:spPr>
                </pic:pic>
              </a:graphicData>
            </a:graphic>
          </wp:anchor>
        </w:drawing>
      </w:r>
    </w:p>
    <w:p w14:paraId="3DA23F11" w14:textId="77777777" w:rsidR="00FC3E10" w:rsidRDefault="00FC3E10">
      <w:pPr>
        <w:pBdr>
          <w:top w:val="nil"/>
          <w:left w:val="nil"/>
          <w:bottom w:val="nil"/>
          <w:right w:val="nil"/>
          <w:between w:val="nil"/>
        </w:pBdr>
        <w:spacing w:before="240" w:after="240" w:line="288" w:lineRule="auto"/>
        <w:jc w:val="center"/>
        <w:rPr>
          <w:rFonts w:ascii="Tahoma" w:eastAsia="Tahoma" w:hAnsi="Tahoma" w:cs="Tahoma"/>
          <w:smallCaps/>
          <w:color w:val="000000"/>
          <w:sz w:val="28"/>
          <w:szCs w:val="28"/>
        </w:rPr>
      </w:pPr>
    </w:p>
    <w:p w14:paraId="145A3D8E" w14:textId="77777777" w:rsidR="00FC3E10" w:rsidRDefault="00FC3E10">
      <w:pPr>
        <w:pBdr>
          <w:top w:val="nil"/>
          <w:left w:val="nil"/>
          <w:bottom w:val="nil"/>
          <w:right w:val="nil"/>
          <w:between w:val="nil"/>
        </w:pBdr>
        <w:spacing w:before="240" w:after="240" w:line="288" w:lineRule="auto"/>
        <w:jc w:val="center"/>
        <w:rPr>
          <w:rFonts w:ascii="Tahoma" w:eastAsia="Tahoma" w:hAnsi="Tahoma" w:cs="Tahoma"/>
          <w:smallCaps/>
          <w:color w:val="000000"/>
          <w:sz w:val="28"/>
          <w:szCs w:val="28"/>
        </w:rPr>
      </w:pPr>
    </w:p>
    <w:p w14:paraId="64F823E9" w14:textId="77777777" w:rsidR="00FC3E10" w:rsidRDefault="00FC3E10">
      <w:pPr>
        <w:pBdr>
          <w:top w:val="nil"/>
          <w:left w:val="nil"/>
          <w:bottom w:val="nil"/>
          <w:right w:val="nil"/>
          <w:between w:val="nil"/>
        </w:pBdr>
        <w:spacing w:before="240" w:after="240" w:line="288" w:lineRule="auto"/>
        <w:jc w:val="center"/>
        <w:rPr>
          <w:rFonts w:ascii="Tahoma" w:eastAsia="Tahoma" w:hAnsi="Tahoma" w:cs="Tahoma"/>
          <w:smallCaps/>
          <w:color w:val="000000"/>
          <w:sz w:val="28"/>
          <w:szCs w:val="28"/>
        </w:rPr>
      </w:pPr>
    </w:p>
    <w:p w14:paraId="1E868BBF" w14:textId="77777777" w:rsidR="00FC3E10" w:rsidRDefault="00FC3E10">
      <w:pPr>
        <w:pBdr>
          <w:top w:val="nil"/>
          <w:left w:val="nil"/>
          <w:bottom w:val="nil"/>
          <w:right w:val="nil"/>
          <w:between w:val="nil"/>
        </w:pBdr>
        <w:spacing w:before="240" w:after="240" w:line="288" w:lineRule="auto"/>
        <w:jc w:val="center"/>
        <w:rPr>
          <w:rFonts w:ascii="Tahoma" w:eastAsia="Tahoma" w:hAnsi="Tahoma" w:cs="Tahoma"/>
          <w:smallCaps/>
          <w:color w:val="000000"/>
          <w:sz w:val="28"/>
          <w:szCs w:val="28"/>
        </w:rPr>
      </w:pPr>
    </w:p>
    <w:p w14:paraId="2AABD9A8" w14:textId="77777777" w:rsidR="00FC3E10" w:rsidRDefault="00FC3E10">
      <w:pPr>
        <w:pBdr>
          <w:top w:val="nil"/>
          <w:left w:val="nil"/>
          <w:bottom w:val="nil"/>
          <w:right w:val="nil"/>
          <w:between w:val="nil"/>
        </w:pBdr>
        <w:spacing w:before="240" w:after="240" w:line="288" w:lineRule="auto"/>
        <w:jc w:val="center"/>
        <w:rPr>
          <w:rFonts w:ascii="Tahoma" w:eastAsia="Tahoma" w:hAnsi="Tahoma" w:cs="Tahoma"/>
          <w:smallCaps/>
          <w:color w:val="000000"/>
          <w:sz w:val="28"/>
          <w:szCs w:val="28"/>
        </w:rPr>
      </w:pPr>
    </w:p>
    <w:p w14:paraId="1DC9CF82" w14:textId="77777777" w:rsidR="00FC3E10" w:rsidRDefault="00FC3E10">
      <w:pPr>
        <w:pBdr>
          <w:top w:val="nil"/>
          <w:left w:val="nil"/>
          <w:bottom w:val="nil"/>
          <w:right w:val="nil"/>
          <w:between w:val="nil"/>
        </w:pBdr>
        <w:spacing w:before="240" w:after="240" w:line="288" w:lineRule="auto"/>
        <w:jc w:val="center"/>
        <w:rPr>
          <w:rFonts w:ascii="Tahoma" w:eastAsia="Tahoma" w:hAnsi="Tahoma" w:cs="Tahoma"/>
          <w:smallCaps/>
          <w:color w:val="000000"/>
          <w:sz w:val="28"/>
          <w:szCs w:val="28"/>
        </w:rPr>
      </w:pPr>
    </w:p>
    <w:p w14:paraId="622A8105" w14:textId="77777777" w:rsidR="00FC3E10" w:rsidRDefault="00FC3E10">
      <w:pPr>
        <w:pBdr>
          <w:top w:val="nil"/>
          <w:left w:val="nil"/>
          <w:bottom w:val="nil"/>
          <w:right w:val="nil"/>
          <w:between w:val="nil"/>
        </w:pBdr>
        <w:spacing w:before="240" w:after="240" w:line="288" w:lineRule="auto"/>
        <w:jc w:val="center"/>
        <w:rPr>
          <w:rFonts w:ascii="Tahoma" w:eastAsia="Tahoma" w:hAnsi="Tahoma" w:cs="Tahoma"/>
          <w:smallCaps/>
          <w:color w:val="000000"/>
          <w:sz w:val="28"/>
          <w:szCs w:val="28"/>
        </w:rPr>
      </w:pPr>
    </w:p>
    <w:p w14:paraId="13A49202" w14:textId="77777777" w:rsidR="00FC3E10" w:rsidRDefault="00FC3E10">
      <w:pPr>
        <w:pBdr>
          <w:top w:val="nil"/>
          <w:left w:val="nil"/>
          <w:bottom w:val="nil"/>
          <w:right w:val="nil"/>
          <w:between w:val="nil"/>
        </w:pBdr>
        <w:spacing w:before="240" w:after="240" w:line="288" w:lineRule="auto"/>
        <w:jc w:val="center"/>
        <w:rPr>
          <w:rFonts w:ascii="Tahoma" w:eastAsia="Tahoma" w:hAnsi="Tahoma" w:cs="Tahoma"/>
          <w:smallCaps/>
          <w:color w:val="000000"/>
          <w:sz w:val="28"/>
          <w:szCs w:val="28"/>
        </w:rPr>
      </w:pPr>
    </w:p>
    <w:p w14:paraId="2B820D80" w14:textId="77777777" w:rsidR="00FC3E10" w:rsidRDefault="00FC3E10">
      <w:pPr>
        <w:pBdr>
          <w:top w:val="nil"/>
          <w:left w:val="nil"/>
          <w:bottom w:val="nil"/>
          <w:right w:val="nil"/>
          <w:between w:val="nil"/>
        </w:pBdr>
        <w:spacing w:before="240" w:after="240" w:line="288" w:lineRule="auto"/>
        <w:jc w:val="center"/>
        <w:rPr>
          <w:rFonts w:ascii="Tahoma" w:eastAsia="Tahoma" w:hAnsi="Tahoma" w:cs="Tahoma"/>
          <w:smallCaps/>
          <w:color w:val="000000"/>
          <w:sz w:val="28"/>
          <w:szCs w:val="28"/>
        </w:rPr>
      </w:pPr>
    </w:p>
    <w:p w14:paraId="374CB8DF" w14:textId="77777777" w:rsidR="00FC3E10" w:rsidRDefault="00F34E16">
      <w:pPr>
        <w:pBdr>
          <w:top w:val="nil"/>
          <w:left w:val="nil"/>
          <w:bottom w:val="nil"/>
          <w:right w:val="nil"/>
          <w:between w:val="nil"/>
        </w:pBdr>
        <w:spacing w:before="240" w:after="240" w:line="288" w:lineRule="auto"/>
        <w:jc w:val="center"/>
        <w:rPr>
          <w:rFonts w:ascii="Book Antiqua" w:eastAsia="Book Antiqua" w:hAnsi="Book Antiqua" w:cs="Book Antiqua"/>
          <w:smallCaps/>
          <w:color w:val="000000"/>
          <w:sz w:val="28"/>
          <w:szCs w:val="28"/>
        </w:rPr>
      </w:pPr>
      <w:r>
        <w:rPr>
          <w:rFonts w:ascii="Book Antiqua" w:eastAsia="Book Antiqua" w:hAnsi="Book Antiqua" w:cs="Book Antiqua"/>
          <w:smallCaps/>
          <w:color w:val="000000"/>
          <w:sz w:val="28"/>
          <w:szCs w:val="28"/>
        </w:rPr>
        <w:t>ČTYŘLETÉ STŘEDNÍ VZDĚLÁNÍ S MATURITNÍ ZKOUŠKOU</w:t>
      </w:r>
    </w:p>
    <w:p w14:paraId="155D26E5" w14:textId="77777777" w:rsidR="00FC3E10" w:rsidRDefault="00F34E16">
      <w:pPr>
        <w:pBdr>
          <w:top w:val="nil"/>
          <w:left w:val="nil"/>
          <w:bottom w:val="nil"/>
          <w:right w:val="nil"/>
          <w:between w:val="nil"/>
        </w:pBdr>
        <w:spacing w:before="240" w:after="240" w:line="288" w:lineRule="auto"/>
        <w:jc w:val="center"/>
        <w:rPr>
          <w:rFonts w:ascii="Book Antiqua" w:eastAsia="Book Antiqua" w:hAnsi="Book Antiqua" w:cs="Book Antiqua"/>
          <w:smallCaps/>
          <w:color w:val="000000"/>
          <w:sz w:val="28"/>
          <w:szCs w:val="28"/>
        </w:rPr>
      </w:pPr>
      <w:r>
        <w:rPr>
          <w:rFonts w:ascii="Book Antiqua" w:eastAsia="Book Antiqua" w:hAnsi="Book Antiqua" w:cs="Book Antiqua"/>
          <w:smallCaps/>
          <w:color w:val="000000"/>
          <w:sz w:val="28"/>
          <w:szCs w:val="28"/>
        </w:rPr>
        <w:t>PRAKTICKÁ SESTRA</w:t>
      </w:r>
    </w:p>
    <w:p w14:paraId="31A9D78A" w14:textId="77777777" w:rsidR="00FC3E10" w:rsidRDefault="00F34E16">
      <w:pPr>
        <w:pBdr>
          <w:top w:val="nil"/>
          <w:left w:val="nil"/>
          <w:bottom w:val="nil"/>
          <w:right w:val="nil"/>
          <w:between w:val="nil"/>
        </w:pBdr>
        <w:spacing w:before="240" w:after="240" w:line="288" w:lineRule="auto"/>
        <w:jc w:val="center"/>
        <w:rPr>
          <w:rFonts w:ascii="Book Antiqua" w:eastAsia="Book Antiqua" w:hAnsi="Book Antiqua" w:cs="Book Antiqua"/>
          <w:color w:val="000000"/>
          <w:sz w:val="28"/>
          <w:szCs w:val="28"/>
        </w:rPr>
      </w:pPr>
      <w:r>
        <w:rPr>
          <w:rFonts w:ascii="Book Antiqua" w:eastAsia="Book Antiqua" w:hAnsi="Book Antiqua" w:cs="Book Antiqua"/>
          <w:color w:val="000000"/>
          <w:sz w:val="28"/>
          <w:szCs w:val="28"/>
        </w:rPr>
        <w:t xml:space="preserve">verze </w:t>
      </w:r>
      <w:r>
        <w:rPr>
          <w:rFonts w:ascii="Book Antiqua" w:eastAsia="Book Antiqua" w:hAnsi="Book Antiqua" w:cs="Book Antiqua"/>
          <w:b/>
          <w:color w:val="000000"/>
          <w:sz w:val="28"/>
          <w:szCs w:val="28"/>
        </w:rPr>
        <w:t>3.</w:t>
      </w:r>
      <w:r>
        <w:rPr>
          <w:rFonts w:ascii="Book Antiqua" w:eastAsia="Book Antiqua" w:hAnsi="Book Antiqua" w:cs="Book Antiqua"/>
          <w:color w:val="000000"/>
          <w:sz w:val="28"/>
          <w:szCs w:val="28"/>
        </w:rPr>
        <w:t>0</w:t>
      </w:r>
    </w:p>
    <w:p w14:paraId="5BBE9363" w14:textId="77777777" w:rsidR="00FC3E10" w:rsidRDefault="00FC3E10">
      <w:pPr>
        <w:pBdr>
          <w:top w:val="nil"/>
          <w:left w:val="nil"/>
          <w:bottom w:val="nil"/>
          <w:right w:val="nil"/>
          <w:between w:val="nil"/>
        </w:pBdr>
        <w:spacing w:before="240" w:after="240" w:line="288" w:lineRule="auto"/>
        <w:jc w:val="center"/>
        <w:rPr>
          <w:rFonts w:ascii="Book Antiqua" w:eastAsia="Book Antiqua" w:hAnsi="Book Antiqua" w:cs="Book Antiqua"/>
          <w:color w:val="000000"/>
          <w:sz w:val="28"/>
          <w:szCs w:val="28"/>
        </w:rPr>
      </w:pPr>
    </w:p>
    <w:p w14:paraId="39291708" w14:textId="77777777" w:rsidR="00FC3E10" w:rsidRDefault="00F34E16">
      <w:pPr>
        <w:pBdr>
          <w:top w:val="nil"/>
          <w:left w:val="nil"/>
          <w:bottom w:val="nil"/>
          <w:right w:val="nil"/>
          <w:between w:val="nil"/>
        </w:pBdr>
        <w:spacing w:before="240" w:after="240" w:line="288" w:lineRule="auto"/>
        <w:jc w:val="center"/>
        <w:rPr>
          <w:rFonts w:ascii="Book Antiqua" w:eastAsia="Book Antiqua" w:hAnsi="Book Antiqua" w:cs="Book Antiqua"/>
          <w:b/>
          <w:color w:val="000000"/>
          <w:sz w:val="36"/>
          <w:szCs w:val="36"/>
        </w:rPr>
      </w:pPr>
      <w:r>
        <w:rPr>
          <w:rFonts w:ascii="Book Antiqua" w:eastAsia="Book Antiqua" w:hAnsi="Book Antiqua" w:cs="Book Antiqua"/>
          <w:b/>
          <w:color w:val="000000"/>
          <w:sz w:val="36"/>
          <w:szCs w:val="36"/>
        </w:rPr>
        <w:t>Svazek 1</w:t>
      </w:r>
    </w:p>
    <w:p w14:paraId="78654E1E" w14:textId="77777777" w:rsidR="00FC3E10" w:rsidRDefault="00FC3E10">
      <w:pPr>
        <w:pBdr>
          <w:top w:val="nil"/>
          <w:left w:val="nil"/>
          <w:bottom w:val="nil"/>
          <w:right w:val="nil"/>
          <w:between w:val="nil"/>
        </w:pBdr>
        <w:spacing w:line="312" w:lineRule="auto"/>
        <w:jc w:val="center"/>
        <w:rPr>
          <w:rFonts w:ascii="Times New Roman" w:hAnsi="Times New Roman" w:cs="Times New Roman"/>
          <w:color w:val="000000"/>
          <w:sz w:val="36"/>
          <w:szCs w:val="36"/>
        </w:rPr>
      </w:pPr>
    </w:p>
    <w:p w14:paraId="6172C849" w14:textId="77777777" w:rsidR="00FC3E10" w:rsidRDefault="00F34E16">
      <w:pPr>
        <w:pageBreakBefore/>
        <w:pBdr>
          <w:top w:val="nil"/>
          <w:left w:val="nil"/>
          <w:bottom w:val="nil"/>
          <w:right w:val="nil"/>
          <w:between w:val="nil"/>
        </w:pBdr>
        <w:spacing w:line="312" w:lineRule="auto"/>
        <w:jc w:val="center"/>
        <w:rPr>
          <w:rFonts w:ascii="Tahoma" w:eastAsia="Tahoma" w:hAnsi="Tahoma" w:cs="Tahoma"/>
          <w:color w:val="000000"/>
          <w:sz w:val="28"/>
          <w:szCs w:val="28"/>
        </w:rPr>
      </w:pPr>
      <w:r>
        <w:rPr>
          <w:rFonts w:ascii="Tahoma" w:eastAsia="Tahoma" w:hAnsi="Tahoma" w:cs="Tahoma"/>
          <w:color w:val="000000"/>
          <w:sz w:val="28"/>
          <w:szCs w:val="28"/>
        </w:rPr>
        <w:lastRenderedPageBreak/>
        <w:t xml:space="preserve">ŠKOLNÍ </w:t>
      </w:r>
      <w:r>
        <w:rPr>
          <w:rFonts w:ascii="Tahoma" w:eastAsia="Tahoma" w:hAnsi="Tahoma" w:cs="Tahoma"/>
          <w:sz w:val="28"/>
          <w:szCs w:val="28"/>
        </w:rPr>
        <w:t>VZDĚLÁVACÍ</w:t>
      </w:r>
      <w:r>
        <w:rPr>
          <w:rFonts w:ascii="Tahoma" w:eastAsia="Tahoma" w:hAnsi="Tahoma" w:cs="Tahoma"/>
          <w:color w:val="000000"/>
          <w:sz w:val="28"/>
          <w:szCs w:val="28"/>
        </w:rPr>
        <w:t xml:space="preserve"> PROGRAM PRO </w:t>
      </w:r>
      <w:r>
        <w:rPr>
          <w:rFonts w:ascii="Tahoma" w:eastAsia="Tahoma" w:hAnsi="Tahoma" w:cs="Tahoma"/>
          <w:smallCaps/>
          <w:color w:val="000000"/>
          <w:sz w:val="28"/>
          <w:szCs w:val="28"/>
        </w:rPr>
        <w:t>STŘEDNÍ ODBORNÉ</w:t>
      </w:r>
      <w:r>
        <w:rPr>
          <w:rFonts w:ascii="Tahoma" w:eastAsia="Tahoma" w:hAnsi="Tahoma" w:cs="Tahoma"/>
          <w:color w:val="000000"/>
          <w:sz w:val="28"/>
          <w:szCs w:val="28"/>
        </w:rPr>
        <w:t xml:space="preserve"> VZDĚLÁVÁNÍ</w:t>
      </w:r>
      <w:r>
        <w:rPr>
          <w:rFonts w:ascii="Tahoma" w:eastAsia="Tahoma" w:hAnsi="Tahoma" w:cs="Tahoma"/>
          <w:color w:val="000000"/>
          <w:sz w:val="28"/>
          <w:szCs w:val="28"/>
          <w:vertAlign w:val="superscript"/>
        </w:rPr>
        <w:footnoteReference w:id="1"/>
      </w:r>
    </w:p>
    <w:p w14:paraId="0B7A8E3C" w14:textId="77777777" w:rsidR="00FC3E10" w:rsidRDefault="00F34E16">
      <w:pPr>
        <w:pBdr>
          <w:top w:val="nil"/>
          <w:left w:val="nil"/>
          <w:bottom w:val="nil"/>
          <w:right w:val="nil"/>
          <w:between w:val="nil"/>
        </w:pBdr>
        <w:spacing w:line="312" w:lineRule="auto"/>
        <w:jc w:val="center"/>
        <w:rPr>
          <w:rFonts w:ascii="Book Antiqua" w:eastAsia="Book Antiqua" w:hAnsi="Book Antiqua" w:cs="Book Antiqua"/>
          <w:i/>
          <w:color w:val="000000"/>
          <w:sz w:val="28"/>
          <w:szCs w:val="28"/>
        </w:rPr>
      </w:pPr>
      <w:r>
        <w:rPr>
          <w:rFonts w:ascii="Book Antiqua" w:eastAsia="Book Antiqua" w:hAnsi="Book Antiqua" w:cs="Book Antiqua"/>
          <w:i/>
          <w:color w:val="000000"/>
          <w:sz w:val="28"/>
          <w:szCs w:val="28"/>
        </w:rPr>
        <w:t xml:space="preserve">Vzdělávací program pro obor vzdělávání: </w:t>
      </w:r>
    </w:p>
    <w:p w14:paraId="77AF54FB" w14:textId="77777777" w:rsidR="00FC3E10" w:rsidRDefault="00F34E16">
      <w:pPr>
        <w:pBdr>
          <w:top w:val="nil"/>
          <w:left w:val="nil"/>
          <w:bottom w:val="nil"/>
          <w:right w:val="nil"/>
          <w:between w:val="nil"/>
        </w:pBdr>
        <w:spacing w:line="312" w:lineRule="auto"/>
        <w:jc w:val="center"/>
        <w:rPr>
          <w:rFonts w:ascii="Tahoma" w:eastAsia="Tahoma" w:hAnsi="Tahoma" w:cs="Tahoma"/>
          <w:i/>
          <w:color w:val="000000"/>
          <w:sz w:val="28"/>
          <w:szCs w:val="28"/>
        </w:rPr>
      </w:pPr>
      <w:r>
        <w:rPr>
          <w:rFonts w:ascii="Tahoma" w:eastAsia="Tahoma" w:hAnsi="Tahoma" w:cs="Tahoma"/>
          <w:i/>
          <w:color w:val="000000"/>
          <w:sz w:val="28"/>
          <w:szCs w:val="28"/>
        </w:rPr>
        <w:t>53-41-M/03 PRAKTICKÁ SESTRA</w:t>
      </w:r>
    </w:p>
    <w:p w14:paraId="1C5C2270" w14:textId="77777777" w:rsidR="00FC3E10" w:rsidRDefault="00F34E16">
      <w:pPr>
        <w:pBdr>
          <w:top w:val="nil"/>
          <w:left w:val="nil"/>
          <w:bottom w:val="nil"/>
          <w:right w:val="nil"/>
          <w:between w:val="nil"/>
        </w:pBdr>
        <w:spacing w:line="312" w:lineRule="auto"/>
        <w:jc w:val="center"/>
        <w:rPr>
          <w:rFonts w:ascii="Book Antiqua" w:eastAsia="Book Antiqua" w:hAnsi="Book Antiqua" w:cs="Book Antiqua"/>
          <w:i/>
          <w:color w:val="000000"/>
          <w:sz w:val="28"/>
          <w:szCs w:val="28"/>
        </w:rPr>
      </w:pPr>
      <w:r>
        <w:rPr>
          <w:rFonts w:ascii="Book Antiqua" w:eastAsia="Book Antiqua" w:hAnsi="Book Antiqua" w:cs="Book Antiqua"/>
          <w:i/>
          <w:color w:val="000000"/>
          <w:sz w:val="28"/>
          <w:szCs w:val="28"/>
        </w:rPr>
        <w:t>Stupeň vzdělávání:</w:t>
      </w:r>
    </w:p>
    <w:p w14:paraId="15A1E2E7" w14:textId="77777777" w:rsidR="00FC3E10" w:rsidRDefault="00F34E16">
      <w:pPr>
        <w:pBdr>
          <w:top w:val="nil"/>
          <w:left w:val="nil"/>
          <w:bottom w:val="nil"/>
          <w:right w:val="nil"/>
          <w:between w:val="nil"/>
        </w:pBdr>
        <w:spacing w:line="312" w:lineRule="auto"/>
        <w:jc w:val="center"/>
        <w:rPr>
          <w:rFonts w:ascii="Tahoma" w:eastAsia="Tahoma" w:hAnsi="Tahoma" w:cs="Tahoma"/>
          <w:color w:val="000000"/>
          <w:sz w:val="28"/>
          <w:szCs w:val="28"/>
        </w:rPr>
      </w:pPr>
      <w:r>
        <w:rPr>
          <w:rFonts w:ascii="Tahoma" w:eastAsia="Tahoma" w:hAnsi="Tahoma" w:cs="Tahoma"/>
          <w:color w:val="000000"/>
          <w:sz w:val="28"/>
          <w:szCs w:val="28"/>
        </w:rPr>
        <w:t>Střední vzdělání s maturitní zkouškou</w:t>
      </w:r>
    </w:p>
    <w:p w14:paraId="7E8A84F1" w14:textId="77777777" w:rsidR="00FC3E10" w:rsidRDefault="00F34E16">
      <w:pPr>
        <w:pBdr>
          <w:top w:val="nil"/>
          <w:left w:val="nil"/>
          <w:bottom w:val="nil"/>
          <w:right w:val="nil"/>
          <w:between w:val="nil"/>
        </w:pBdr>
        <w:spacing w:line="312" w:lineRule="auto"/>
        <w:jc w:val="center"/>
        <w:rPr>
          <w:rFonts w:ascii="Tahoma" w:eastAsia="Tahoma" w:hAnsi="Tahoma" w:cs="Tahoma"/>
          <w:color w:val="000000"/>
          <w:sz w:val="28"/>
          <w:szCs w:val="28"/>
        </w:rPr>
      </w:pPr>
      <w:r>
        <w:rPr>
          <w:rFonts w:ascii="Tahoma" w:eastAsia="Tahoma" w:hAnsi="Tahoma" w:cs="Tahoma"/>
          <w:color w:val="000000"/>
          <w:sz w:val="28"/>
          <w:szCs w:val="28"/>
        </w:rPr>
        <w:t>kvalifikační úroveň EQF 4</w:t>
      </w:r>
    </w:p>
    <w:p w14:paraId="231B0744" w14:textId="77777777" w:rsidR="00FC3E10" w:rsidRDefault="00F34E16">
      <w:pPr>
        <w:pBdr>
          <w:top w:val="nil"/>
          <w:left w:val="nil"/>
          <w:bottom w:val="nil"/>
          <w:right w:val="nil"/>
          <w:between w:val="nil"/>
        </w:pBdr>
        <w:spacing w:line="312" w:lineRule="auto"/>
        <w:jc w:val="center"/>
        <w:rPr>
          <w:rFonts w:ascii="Book Antiqua" w:eastAsia="Book Antiqua" w:hAnsi="Book Antiqua" w:cs="Book Antiqua"/>
          <w:i/>
          <w:color w:val="000000"/>
          <w:sz w:val="28"/>
          <w:szCs w:val="28"/>
        </w:rPr>
      </w:pPr>
      <w:r>
        <w:rPr>
          <w:rFonts w:ascii="Book Antiqua" w:eastAsia="Book Antiqua" w:hAnsi="Book Antiqua" w:cs="Book Antiqua"/>
          <w:i/>
          <w:color w:val="000000"/>
          <w:sz w:val="28"/>
          <w:szCs w:val="28"/>
        </w:rPr>
        <w:t>Délka a forma studia:</w:t>
      </w:r>
    </w:p>
    <w:p w14:paraId="5EF27CF7" w14:textId="77777777" w:rsidR="00FC3E10" w:rsidRDefault="00F34E16">
      <w:pPr>
        <w:pBdr>
          <w:top w:val="nil"/>
          <w:left w:val="nil"/>
          <w:bottom w:val="nil"/>
          <w:right w:val="nil"/>
          <w:between w:val="nil"/>
        </w:pBdr>
        <w:spacing w:line="312" w:lineRule="auto"/>
        <w:jc w:val="center"/>
        <w:rPr>
          <w:rFonts w:ascii="Tahoma" w:eastAsia="Tahoma" w:hAnsi="Tahoma" w:cs="Tahoma"/>
          <w:color w:val="000000"/>
          <w:sz w:val="28"/>
          <w:szCs w:val="28"/>
        </w:rPr>
      </w:pPr>
      <w:r>
        <w:rPr>
          <w:rFonts w:ascii="Tahoma" w:eastAsia="Tahoma" w:hAnsi="Tahoma" w:cs="Tahoma"/>
          <w:color w:val="000000"/>
          <w:sz w:val="28"/>
          <w:szCs w:val="28"/>
        </w:rPr>
        <w:t>Čtyřleté studium, denní forma vzdělávání</w:t>
      </w:r>
    </w:p>
    <w:p w14:paraId="17B0F197" w14:textId="77777777" w:rsidR="00FC3E10" w:rsidRDefault="00F34E16">
      <w:pPr>
        <w:widowControl w:val="0"/>
        <w:pBdr>
          <w:top w:val="nil"/>
          <w:left w:val="nil"/>
          <w:bottom w:val="nil"/>
          <w:right w:val="nil"/>
          <w:between w:val="nil"/>
        </w:pBdr>
        <w:spacing w:line="312" w:lineRule="auto"/>
        <w:jc w:val="center"/>
        <w:rPr>
          <w:rFonts w:ascii="Tahoma" w:eastAsia="Tahoma" w:hAnsi="Tahoma" w:cs="Tahoma"/>
          <w:color w:val="000000"/>
          <w:sz w:val="24"/>
          <w:szCs w:val="24"/>
        </w:rPr>
      </w:pPr>
      <w:r>
        <w:rPr>
          <w:rFonts w:ascii="Tahoma" w:eastAsia="Tahoma" w:hAnsi="Tahoma" w:cs="Tahoma"/>
          <w:color w:val="000000"/>
          <w:sz w:val="24"/>
          <w:szCs w:val="24"/>
        </w:rPr>
        <w:t xml:space="preserve">V souladu s požadavky MŠMT na </w:t>
      </w:r>
    </w:p>
    <w:p w14:paraId="7A30E9DF" w14:textId="77777777" w:rsidR="00FC3E10" w:rsidRDefault="00F34E16">
      <w:pPr>
        <w:widowControl w:val="0"/>
        <w:pBdr>
          <w:top w:val="nil"/>
          <w:left w:val="nil"/>
          <w:bottom w:val="nil"/>
          <w:right w:val="nil"/>
          <w:between w:val="nil"/>
        </w:pBdr>
        <w:spacing w:line="312" w:lineRule="auto"/>
        <w:jc w:val="center"/>
        <w:rPr>
          <w:rFonts w:ascii="Tahoma" w:eastAsia="Tahoma" w:hAnsi="Tahoma" w:cs="Tahoma"/>
          <w:b/>
          <w:i/>
          <w:color w:val="000000"/>
          <w:sz w:val="24"/>
          <w:szCs w:val="24"/>
        </w:rPr>
      </w:pPr>
      <w:r>
        <w:rPr>
          <w:rFonts w:ascii="Tahoma" w:eastAsia="Tahoma" w:hAnsi="Tahoma" w:cs="Tahoma"/>
          <w:b/>
          <w:i/>
          <w:color w:val="000000"/>
          <w:sz w:val="24"/>
          <w:szCs w:val="24"/>
        </w:rPr>
        <w:t>Pokusné ověřování stupňovitého propojení vybraných oborů</w:t>
      </w:r>
    </w:p>
    <w:p w14:paraId="4188FCCF" w14:textId="77777777" w:rsidR="00FC3E10" w:rsidRDefault="00F34E16">
      <w:pPr>
        <w:pBdr>
          <w:top w:val="nil"/>
          <w:left w:val="nil"/>
          <w:bottom w:val="nil"/>
          <w:right w:val="nil"/>
          <w:between w:val="nil"/>
        </w:pBdr>
        <w:spacing w:line="312" w:lineRule="auto"/>
        <w:jc w:val="center"/>
        <w:rPr>
          <w:rFonts w:ascii="Tahoma" w:eastAsia="Tahoma" w:hAnsi="Tahoma" w:cs="Tahoma"/>
          <w:b/>
          <w:i/>
          <w:color w:val="000000"/>
          <w:sz w:val="24"/>
          <w:szCs w:val="24"/>
        </w:rPr>
      </w:pPr>
      <w:r>
        <w:rPr>
          <w:rFonts w:ascii="Tahoma" w:eastAsia="Tahoma" w:hAnsi="Tahoma" w:cs="Tahoma"/>
          <w:b/>
          <w:i/>
          <w:color w:val="000000"/>
          <w:sz w:val="24"/>
          <w:szCs w:val="24"/>
        </w:rPr>
        <w:t xml:space="preserve">vzdělání kategorie H, M, N ve skupině oborů vzdělání 53 – Zdravotnictví </w:t>
      </w:r>
    </w:p>
    <w:p w14:paraId="3F576126" w14:textId="77777777" w:rsidR="00FC3E10" w:rsidRDefault="00F34E16">
      <w:pPr>
        <w:pBdr>
          <w:top w:val="nil"/>
          <w:left w:val="nil"/>
          <w:bottom w:val="nil"/>
          <w:right w:val="nil"/>
          <w:between w:val="nil"/>
        </w:pBdr>
        <w:spacing w:line="312" w:lineRule="auto"/>
        <w:jc w:val="center"/>
        <w:rPr>
          <w:rFonts w:ascii="Tahoma" w:eastAsia="Tahoma" w:hAnsi="Tahoma" w:cs="Tahoma"/>
          <w:color w:val="000000"/>
          <w:sz w:val="24"/>
          <w:szCs w:val="24"/>
        </w:rPr>
      </w:pPr>
      <w:r>
        <w:rPr>
          <w:rFonts w:ascii="Tahoma" w:eastAsia="Tahoma" w:hAnsi="Tahoma" w:cs="Tahoma"/>
          <w:color w:val="000000"/>
          <w:sz w:val="24"/>
          <w:szCs w:val="24"/>
        </w:rPr>
        <w:t xml:space="preserve">je v rámci 1. – 3. ročníku integrován vzdělávací program </w:t>
      </w:r>
    </w:p>
    <w:p w14:paraId="1636C161" w14:textId="77777777" w:rsidR="00FC3E10" w:rsidRDefault="00F34E16">
      <w:pPr>
        <w:pBdr>
          <w:top w:val="nil"/>
          <w:left w:val="nil"/>
          <w:bottom w:val="nil"/>
          <w:right w:val="nil"/>
          <w:between w:val="nil"/>
        </w:pBdr>
        <w:spacing w:line="312" w:lineRule="auto"/>
        <w:jc w:val="center"/>
        <w:rPr>
          <w:rFonts w:ascii="Tahoma" w:eastAsia="Tahoma" w:hAnsi="Tahoma" w:cs="Tahoma"/>
          <w:b/>
          <w:color w:val="000000"/>
          <w:sz w:val="24"/>
          <w:szCs w:val="24"/>
        </w:rPr>
      </w:pPr>
      <w:bookmarkStart w:id="0" w:name="_heading=h.gjdgxs" w:colFirst="0" w:colLast="0"/>
      <w:bookmarkEnd w:id="0"/>
      <w:r>
        <w:rPr>
          <w:rFonts w:ascii="Tahoma" w:eastAsia="Tahoma" w:hAnsi="Tahoma" w:cs="Tahoma"/>
          <w:b/>
          <w:color w:val="000000"/>
          <w:sz w:val="24"/>
          <w:szCs w:val="24"/>
        </w:rPr>
        <w:t>53-41-H/01 Ošetřovatel</w:t>
      </w:r>
    </w:p>
    <w:p w14:paraId="4DA56028" w14:textId="77777777" w:rsidR="00FC3E10" w:rsidRDefault="00F34E16">
      <w:pPr>
        <w:pBdr>
          <w:top w:val="nil"/>
          <w:left w:val="nil"/>
          <w:bottom w:val="nil"/>
          <w:right w:val="nil"/>
          <w:between w:val="nil"/>
        </w:pBdr>
        <w:spacing w:line="312" w:lineRule="auto"/>
        <w:jc w:val="center"/>
        <w:rPr>
          <w:rFonts w:ascii="Book Antiqua" w:eastAsia="Book Antiqua" w:hAnsi="Book Antiqua" w:cs="Book Antiqua"/>
          <w:i/>
          <w:color w:val="000000"/>
          <w:sz w:val="28"/>
          <w:szCs w:val="28"/>
        </w:rPr>
      </w:pPr>
      <w:r>
        <w:rPr>
          <w:rFonts w:ascii="Book Antiqua" w:eastAsia="Book Antiqua" w:hAnsi="Book Antiqua" w:cs="Book Antiqua"/>
          <w:i/>
          <w:color w:val="000000"/>
          <w:sz w:val="28"/>
          <w:szCs w:val="28"/>
        </w:rPr>
        <w:t>Stupeň vzdělávání:</w:t>
      </w:r>
    </w:p>
    <w:p w14:paraId="5C66C807" w14:textId="77777777" w:rsidR="00FC3E10" w:rsidRDefault="00F34E16">
      <w:pPr>
        <w:pBdr>
          <w:top w:val="nil"/>
          <w:left w:val="nil"/>
          <w:bottom w:val="nil"/>
          <w:right w:val="nil"/>
          <w:between w:val="nil"/>
        </w:pBdr>
        <w:spacing w:line="312" w:lineRule="auto"/>
        <w:jc w:val="center"/>
        <w:rPr>
          <w:rFonts w:ascii="Tahoma" w:eastAsia="Tahoma" w:hAnsi="Tahoma" w:cs="Tahoma"/>
          <w:color w:val="000000"/>
          <w:sz w:val="28"/>
          <w:szCs w:val="28"/>
        </w:rPr>
      </w:pPr>
      <w:r>
        <w:rPr>
          <w:rFonts w:ascii="Tahoma" w:eastAsia="Tahoma" w:hAnsi="Tahoma" w:cs="Tahoma"/>
          <w:color w:val="000000"/>
          <w:sz w:val="28"/>
          <w:szCs w:val="28"/>
        </w:rPr>
        <w:t>Střední vzdělání s výučním listem</w:t>
      </w:r>
    </w:p>
    <w:p w14:paraId="6E14AB27" w14:textId="77777777" w:rsidR="00FC3E10" w:rsidRDefault="00F34E16">
      <w:pPr>
        <w:pBdr>
          <w:top w:val="nil"/>
          <w:left w:val="nil"/>
          <w:bottom w:val="nil"/>
          <w:right w:val="nil"/>
          <w:between w:val="nil"/>
        </w:pBdr>
        <w:spacing w:line="312" w:lineRule="auto"/>
        <w:jc w:val="center"/>
        <w:rPr>
          <w:rFonts w:ascii="Tahoma" w:eastAsia="Tahoma" w:hAnsi="Tahoma" w:cs="Tahoma"/>
          <w:color w:val="000000"/>
          <w:sz w:val="28"/>
          <w:szCs w:val="28"/>
        </w:rPr>
      </w:pPr>
      <w:r>
        <w:rPr>
          <w:rFonts w:ascii="Tahoma" w:eastAsia="Tahoma" w:hAnsi="Tahoma" w:cs="Tahoma"/>
          <w:color w:val="000000"/>
          <w:sz w:val="28"/>
          <w:szCs w:val="28"/>
        </w:rPr>
        <w:t>kvalifikační úroveň EQF 3</w:t>
      </w:r>
    </w:p>
    <w:p w14:paraId="29F6E59D" w14:textId="77777777" w:rsidR="00FC3E10" w:rsidRDefault="00F34E16">
      <w:pPr>
        <w:pBdr>
          <w:top w:val="nil"/>
          <w:left w:val="nil"/>
          <w:bottom w:val="nil"/>
          <w:right w:val="nil"/>
          <w:between w:val="nil"/>
        </w:pBdr>
        <w:spacing w:line="312" w:lineRule="auto"/>
        <w:jc w:val="center"/>
        <w:rPr>
          <w:rFonts w:ascii="Book Antiqua" w:eastAsia="Book Antiqua" w:hAnsi="Book Antiqua" w:cs="Book Antiqua"/>
          <w:i/>
          <w:color w:val="000000"/>
          <w:sz w:val="28"/>
          <w:szCs w:val="28"/>
        </w:rPr>
      </w:pPr>
      <w:r>
        <w:rPr>
          <w:rFonts w:ascii="Book Antiqua" w:eastAsia="Book Antiqua" w:hAnsi="Book Antiqua" w:cs="Book Antiqua"/>
          <w:i/>
          <w:color w:val="000000"/>
          <w:sz w:val="28"/>
          <w:szCs w:val="28"/>
        </w:rPr>
        <w:t>Délka a forma studia:</w:t>
      </w:r>
    </w:p>
    <w:p w14:paraId="7FD387FB" w14:textId="77777777" w:rsidR="00FC3E10" w:rsidRDefault="00F34E16">
      <w:pPr>
        <w:pBdr>
          <w:top w:val="nil"/>
          <w:left w:val="nil"/>
          <w:bottom w:val="nil"/>
          <w:right w:val="nil"/>
          <w:between w:val="nil"/>
        </w:pBdr>
        <w:spacing w:line="312" w:lineRule="auto"/>
        <w:ind w:left="709" w:hanging="352"/>
        <w:jc w:val="center"/>
        <w:rPr>
          <w:rFonts w:ascii="Tahoma" w:eastAsia="Tahoma" w:hAnsi="Tahoma" w:cs="Tahoma"/>
          <w:color w:val="000000"/>
          <w:sz w:val="28"/>
          <w:szCs w:val="28"/>
        </w:rPr>
      </w:pPr>
      <w:r>
        <w:rPr>
          <w:rFonts w:ascii="Tahoma" w:eastAsia="Tahoma" w:hAnsi="Tahoma" w:cs="Tahoma"/>
          <w:color w:val="000000"/>
          <w:sz w:val="28"/>
          <w:szCs w:val="28"/>
        </w:rPr>
        <w:t>Tříleté studium, denní forma vzdělávání</w:t>
      </w:r>
    </w:p>
    <w:p w14:paraId="7114A11D" w14:textId="77777777" w:rsidR="00FC3E10" w:rsidRDefault="00F34E16">
      <w:pPr>
        <w:pBdr>
          <w:top w:val="nil"/>
          <w:left w:val="nil"/>
          <w:bottom w:val="nil"/>
          <w:right w:val="nil"/>
          <w:between w:val="nil"/>
        </w:pBdr>
        <w:spacing w:line="312" w:lineRule="auto"/>
        <w:jc w:val="center"/>
        <w:rPr>
          <w:rFonts w:ascii="Book Antiqua" w:eastAsia="Book Antiqua" w:hAnsi="Book Antiqua" w:cs="Book Antiqua"/>
          <w:i/>
          <w:color w:val="000000"/>
          <w:sz w:val="28"/>
          <w:szCs w:val="28"/>
        </w:rPr>
      </w:pPr>
      <w:r>
        <w:rPr>
          <w:rFonts w:ascii="Book Antiqua" w:eastAsia="Book Antiqua" w:hAnsi="Book Antiqua" w:cs="Book Antiqua"/>
          <w:i/>
          <w:color w:val="000000"/>
          <w:sz w:val="28"/>
          <w:szCs w:val="28"/>
        </w:rPr>
        <w:t>Předkladatel:</w:t>
      </w:r>
    </w:p>
    <w:p w14:paraId="3F75DC55" w14:textId="77777777" w:rsidR="00FC3E10" w:rsidRDefault="00F34E16">
      <w:pPr>
        <w:pBdr>
          <w:top w:val="nil"/>
          <w:left w:val="nil"/>
          <w:bottom w:val="nil"/>
          <w:right w:val="nil"/>
          <w:between w:val="nil"/>
        </w:pBdr>
        <w:spacing w:line="312" w:lineRule="auto"/>
        <w:jc w:val="center"/>
        <w:rPr>
          <w:rFonts w:ascii="Tahoma" w:eastAsia="Tahoma" w:hAnsi="Tahoma" w:cs="Tahoma"/>
          <w:color w:val="000000"/>
          <w:sz w:val="28"/>
          <w:szCs w:val="28"/>
        </w:rPr>
      </w:pPr>
      <w:r>
        <w:rPr>
          <w:rFonts w:ascii="Tahoma" w:eastAsia="Tahoma" w:hAnsi="Tahoma" w:cs="Tahoma"/>
          <w:color w:val="000000"/>
          <w:sz w:val="28"/>
          <w:szCs w:val="28"/>
        </w:rPr>
        <w:t xml:space="preserve">Gymnázium a </w:t>
      </w:r>
      <w:r>
        <w:rPr>
          <w:rFonts w:ascii="Tahoma" w:eastAsia="Tahoma" w:hAnsi="Tahoma" w:cs="Tahoma"/>
          <w:sz w:val="28"/>
          <w:szCs w:val="28"/>
        </w:rPr>
        <w:t>s</w:t>
      </w:r>
      <w:r>
        <w:rPr>
          <w:rFonts w:ascii="Tahoma" w:eastAsia="Tahoma" w:hAnsi="Tahoma" w:cs="Tahoma"/>
          <w:color w:val="000000"/>
          <w:sz w:val="28"/>
          <w:szCs w:val="28"/>
        </w:rPr>
        <w:t>třední odborná škola zdravotnická a ekonomická Vyškov, příspěvková organizace</w:t>
      </w:r>
    </w:p>
    <w:p w14:paraId="27927A07" w14:textId="77777777" w:rsidR="00FC3E10" w:rsidRDefault="00F34E16">
      <w:pPr>
        <w:pBdr>
          <w:top w:val="nil"/>
          <w:left w:val="nil"/>
          <w:bottom w:val="nil"/>
          <w:right w:val="nil"/>
          <w:between w:val="nil"/>
        </w:pBdr>
        <w:spacing w:line="312" w:lineRule="auto"/>
        <w:jc w:val="center"/>
        <w:rPr>
          <w:rFonts w:ascii="Tahoma" w:eastAsia="Tahoma" w:hAnsi="Tahoma" w:cs="Tahoma"/>
          <w:color w:val="000000"/>
          <w:sz w:val="28"/>
          <w:szCs w:val="28"/>
        </w:rPr>
      </w:pPr>
      <w:r>
        <w:rPr>
          <w:rFonts w:ascii="Tahoma" w:eastAsia="Tahoma" w:hAnsi="Tahoma" w:cs="Tahoma"/>
          <w:color w:val="000000"/>
          <w:sz w:val="28"/>
          <w:szCs w:val="28"/>
        </w:rPr>
        <w:t>Komenského 16/5, 682 01 Vyškov</w:t>
      </w:r>
    </w:p>
    <w:p w14:paraId="39602D85" w14:textId="77777777" w:rsidR="00FC3E10" w:rsidRDefault="00F34E16">
      <w:pPr>
        <w:pBdr>
          <w:top w:val="nil"/>
          <w:left w:val="nil"/>
          <w:bottom w:val="nil"/>
          <w:right w:val="nil"/>
          <w:between w:val="nil"/>
        </w:pBdr>
        <w:spacing w:line="312" w:lineRule="auto"/>
        <w:jc w:val="center"/>
        <w:rPr>
          <w:rFonts w:ascii="Tahoma" w:eastAsia="Tahoma" w:hAnsi="Tahoma" w:cs="Tahoma"/>
          <w:color w:val="000000"/>
          <w:sz w:val="28"/>
          <w:szCs w:val="28"/>
        </w:rPr>
      </w:pPr>
      <w:r>
        <w:rPr>
          <w:rFonts w:ascii="Tahoma" w:eastAsia="Tahoma" w:hAnsi="Tahoma" w:cs="Tahoma"/>
          <w:i/>
          <w:color w:val="000000"/>
          <w:sz w:val="28"/>
          <w:szCs w:val="28"/>
        </w:rPr>
        <w:t>ředitel:</w:t>
      </w:r>
      <w:r>
        <w:rPr>
          <w:rFonts w:ascii="Tahoma" w:eastAsia="Tahoma" w:hAnsi="Tahoma" w:cs="Tahoma"/>
          <w:color w:val="000000"/>
          <w:sz w:val="28"/>
          <w:szCs w:val="28"/>
        </w:rPr>
        <w:t xml:space="preserve"> RNDr. Václav Klement</w:t>
      </w:r>
    </w:p>
    <w:p w14:paraId="39BF0C07" w14:textId="77777777" w:rsidR="00FC3E10" w:rsidRDefault="00F34E16">
      <w:pPr>
        <w:pBdr>
          <w:top w:val="nil"/>
          <w:left w:val="nil"/>
          <w:bottom w:val="nil"/>
          <w:right w:val="nil"/>
          <w:between w:val="nil"/>
        </w:pBdr>
        <w:spacing w:line="312" w:lineRule="auto"/>
        <w:jc w:val="center"/>
        <w:rPr>
          <w:rFonts w:ascii="Tahoma" w:eastAsia="Tahoma" w:hAnsi="Tahoma" w:cs="Tahoma"/>
          <w:color w:val="000000"/>
          <w:sz w:val="28"/>
          <w:szCs w:val="28"/>
        </w:rPr>
      </w:pPr>
      <w:r>
        <w:rPr>
          <w:rFonts w:ascii="Tahoma" w:eastAsia="Tahoma" w:hAnsi="Tahoma" w:cs="Tahoma"/>
          <w:i/>
          <w:color w:val="000000"/>
          <w:sz w:val="28"/>
          <w:szCs w:val="28"/>
        </w:rPr>
        <w:t>telefon:</w:t>
      </w:r>
      <w:r>
        <w:rPr>
          <w:rFonts w:ascii="Tahoma" w:eastAsia="Tahoma" w:hAnsi="Tahoma" w:cs="Tahoma"/>
          <w:color w:val="000000"/>
          <w:sz w:val="28"/>
          <w:szCs w:val="28"/>
        </w:rPr>
        <w:t xml:space="preserve"> 517 307 010</w:t>
      </w:r>
    </w:p>
    <w:p w14:paraId="713D31AC" w14:textId="77777777" w:rsidR="00FC3E10" w:rsidRDefault="00F34E16">
      <w:pPr>
        <w:pBdr>
          <w:top w:val="nil"/>
          <w:left w:val="nil"/>
          <w:bottom w:val="nil"/>
          <w:right w:val="nil"/>
          <w:between w:val="nil"/>
        </w:pBdr>
        <w:spacing w:line="312" w:lineRule="auto"/>
        <w:jc w:val="center"/>
        <w:rPr>
          <w:rFonts w:ascii="Tahoma" w:eastAsia="Tahoma" w:hAnsi="Tahoma" w:cs="Tahoma"/>
          <w:color w:val="000000"/>
          <w:sz w:val="28"/>
          <w:szCs w:val="28"/>
        </w:rPr>
      </w:pPr>
      <w:r>
        <w:rPr>
          <w:rFonts w:ascii="Tahoma" w:eastAsia="Tahoma" w:hAnsi="Tahoma" w:cs="Tahoma"/>
          <w:i/>
          <w:color w:val="000000"/>
          <w:sz w:val="28"/>
          <w:szCs w:val="28"/>
        </w:rPr>
        <w:t>e-mail:</w:t>
      </w:r>
      <w:r>
        <w:rPr>
          <w:rFonts w:ascii="Tahoma" w:eastAsia="Tahoma" w:hAnsi="Tahoma" w:cs="Tahoma"/>
          <w:b/>
          <w:color w:val="000000"/>
          <w:sz w:val="28"/>
          <w:szCs w:val="28"/>
        </w:rPr>
        <w:t xml:space="preserve"> </w:t>
      </w:r>
      <w:r>
        <w:rPr>
          <w:rFonts w:ascii="Tahoma" w:eastAsia="Tahoma" w:hAnsi="Tahoma" w:cs="Tahoma"/>
          <w:color w:val="000000"/>
          <w:sz w:val="28"/>
          <w:szCs w:val="28"/>
        </w:rPr>
        <w:t>info@gykovy.cz</w:t>
      </w:r>
    </w:p>
    <w:p w14:paraId="53A7781D" w14:textId="77777777" w:rsidR="00FC3E10" w:rsidRDefault="00F34E16">
      <w:pPr>
        <w:pBdr>
          <w:top w:val="nil"/>
          <w:left w:val="nil"/>
          <w:bottom w:val="nil"/>
          <w:right w:val="nil"/>
          <w:between w:val="nil"/>
        </w:pBdr>
        <w:spacing w:line="312" w:lineRule="auto"/>
        <w:jc w:val="center"/>
        <w:rPr>
          <w:rFonts w:ascii="Tahoma" w:eastAsia="Tahoma" w:hAnsi="Tahoma" w:cs="Tahoma"/>
          <w:color w:val="000000"/>
          <w:sz w:val="28"/>
          <w:szCs w:val="28"/>
        </w:rPr>
      </w:pPr>
      <w:r>
        <w:rPr>
          <w:rFonts w:ascii="Tahoma" w:eastAsia="Tahoma" w:hAnsi="Tahoma" w:cs="Tahoma"/>
          <w:i/>
          <w:color w:val="000000"/>
          <w:sz w:val="28"/>
          <w:szCs w:val="28"/>
        </w:rPr>
        <w:t>web:</w:t>
      </w:r>
      <w:r>
        <w:rPr>
          <w:rFonts w:ascii="Tahoma" w:eastAsia="Tahoma" w:hAnsi="Tahoma" w:cs="Tahoma"/>
          <w:color w:val="000000"/>
          <w:sz w:val="28"/>
          <w:szCs w:val="28"/>
        </w:rPr>
        <w:t xml:space="preserve"> www.gykovy.cz</w:t>
      </w:r>
    </w:p>
    <w:p w14:paraId="5AB7C846" w14:textId="77777777" w:rsidR="00FC3E10" w:rsidRDefault="00F34E16">
      <w:pPr>
        <w:pBdr>
          <w:top w:val="nil"/>
          <w:left w:val="nil"/>
          <w:bottom w:val="nil"/>
          <w:right w:val="nil"/>
          <w:between w:val="nil"/>
        </w:pBdr>
        <w:spacing w:line="312" w:lineRule="auto"/>
        <w:jc w:val="center"/>
        <w:rPr>
          <w:rFonts w:ascii="Tahoma" w:eastAsia="Tahoma" w:hAnsi="Tahoma" w:cs="Tahoma"/>
          <w:color w:val="000000"/>
          <w:sz w:val="28"/>
          <w:szCs w:val="28"/>
        </w:rPr>
      </w:pPr>
      <w:r>
        <w:rPr>
          <w:rFonts w:ascii="Tahoma" w:eastAsia="Tahoma" w:hAnsi="Tahoma" w:cs="Tahoma"/>
          <w:i/>
          <w:color w:val="000000"/>
          <w:sz w:val="28"/>
          <w:szCs w:val="28"/>
        </w:rPr>
        <w:t xml:space="preserve">IZO: </w:t>
      </w:r>
      <w:r>
        <w:rPr>
          <w:rFonts w:ascii="Tahoma" w:eastAsia="Tahoma" w:hAnsi="Tahoma" w:cs="Tahoma"/>
          <w:color w:val="000000"/>
          <w:sz w:val="28"/>
          <w:szCs w:val="28"/>
        </w:rPr>
        <w:t xml:space="preserve">102 807 655 </w:t>
      </w:r>
    </w:p>
    <w:p w14:paraId="578B1A2B" w14:textId="77777777" w:rsidR="00FC3E10" w:rsidRDefault="00F34E16">
      <w:pPr>
        <w:pBdr>
          <w:top w:val="nil"/>
          <w:left w:val="nil"/>
          <w:bottom w:val="nil"/>
          <w:right w:val="nil"/>
          <w:between w:val="nil"/>
        </w:pBdr>
        <w:spacing w:line="312" w:lineRule="auto"/>
        <w:jc w:val="center"/>
        <w:rPr>
          <w:rFonts w:ascii="Tahoma" w:eastAsia="Tahoma" w:hAnsi="Tahoma" w:cs="Tahoma"/>
          <w:color w:val="000000"/>
          <w:sz w:val="28"/>
          <w:szCs w:val="28"/>
        </w:rPr>
      </w:pPr>
      <w:r>
        <w:rPr>
          <w:rFonts w:ascii="Tahoma" w:eastAsia="Tahoma" w:hAnsi="Tahoma" w:cs="Tahoma"/>
          <w:i/>
          <w:color w:val="000000"/>
          <w:sz w:val="28"/>
          <w:szCs w:val="28"/>
        </w:rPr>
        <w:t xml:space="preserve">IČO: </w:t>
      </w:r>
      <w:r>
        <w:rPr>
          <w:rFonts w:ascii="Tahoma" w:eastAsia="Tahoma" w:hAnsi="Tahoma" w:cs="Tahoma"/>
          <w:color w:val="000000"/>
          <w:sz w:val="28"/>
          <w:szCs w:val="28"/>
        </w:rPr>
        <w:t xml:space="preserve">00 55 92 70 </w:t>
      </w:r>
    </w:p>
    <w:p w14:paraId="0E77BD50" w14:textId="77777777" w:rsidR="00FC3E10" w:rsidRDefault="00F34E16">
      <w:pPr>
        <w:pBdr>
          <w:top w:val="nil"/>
          <w:left w:val="nil"/>
          <w:bottom w:val="nil"/>
          <w:right w:val="nil"/>
          <w:between w:val="nil"/>
        </w:pBdr>
        <w:tabs>
          <w:tab w:val="left" w:pos="4290"/>
        </w:tabs>
        <w:spacing w:line="312" w:lineRule="auto"/>
        <w:jc w:val="center"/>
        <w:rPr>
          <w:rFonts w:ascii="Tahoma" w:eastAsia="Tahoma" w:hAnsi="Tahoma" w:cs="Tahoma"/>
          <w:color w:val="000000"/>
          <w:sz w:val="28"/>
          <w:szCs w:val="28"/>
        </w:rPr>
      </w:pPr>
      <w:r>
        <w:rPr>
          <w:rFonts w:ascii="Tahoma" w:eastAsia="Tahoma" w:hAnsi="Tahoma" w:cs="Tahoma"/>
          <w:i/>
          <w:color w:val="000000"/>
          <w:sz w:val="28"/>
          <w:szCs w:val="28"/>
        </w:rPr>
        <w:t>koordinátor tvorby ŠVP:</w:t>
      </w:r>
      <w:r>
        <w:rPr>
          <w:rFonts w:ascii="Tahoma" w:eastAsia="Tahoma" w:hAnsi="Tahoma" w:cs="Tahoma"/>
          <w:color w:val="000000"/>
          <w:sz w:val="28"/>
          <w:szCs w:val="28"/>
        </w:rPr>
        <w:t xml:space="preserve"> Mgr. Romana Orságová</w:t>
      </w:r>
    </w:p>
    <w:p w14:paraId="22A669CD" w14:textId="77777777" w:rsidR="00FC3E10" w:rsidRDefault="00FC3E10">
      <w:pPr>
        <w:pBdr>
          <w:top w:val="nil"/>
          <w:left w:val="nil"/>
          <w:bottom w:val="nil"/>
          <w:right w:val="nil"/>
          <w:between w:val="nil"/>
        </w:pBdr>
        <w:spacing w:line="312" w:lineRule="auto"/>
        <w:jc w:val="center"/>
        <w:rPr>
          <w:rFonts w:ascii="Book Antiqua" w:eastAsia="Book Antiqua" w:hAnsi="Book Antiqua" w:cs="Book Antiqua"/>
          <w:i/>
          <w:color w:val="000000"/>
          <w:sz w:val="28"/>
          <w:szCs w:val="28"/>
        </w:rPr>
      </w:pPr>
    </w:p>
    <w:p w14:paraId="653598BD" w14:textId="77777777" w:rsidR="00FC3E10" w:rsidRDefault="00FC3E10">
      <w:pPr>
        <w:pBdr>
          <w:top w:val="nil"/>
          <w:left w:val="nil"/>
          <w:bottom w:val="nil"/>
          <w:right w:val="nil"/>
          <w:between w:val="nil"/>
        </w:pBdr>
        <w:spacing w:line="312" w:lineRule="auto"/>
        <w:jc w:val="center"/>
        <w:rPr>
          <w:rFonts w:ascii="Book Antiqua" w:eastAsia="Book Antiqua" w:hAnsi="Book Antiqua" w:cs="Book Antiqua"/>
          <w:i/>
          <w:color w:val="000000"/>
          <w:sz w:val="28"/>
          <w:szCs w:val="28"/>
        </w:rPr>
      </w:pPr>
    </w:p>
    <w:p w14:paraId="54317E80" w14:textId="77777777" w:rsidR="00FC3E10" w:rsidRDefault="00F34E16">
      <w:pPr>
        <w:pBdr>
          <w:top w:val="nil"/>
          <w:left w:val="nil"/>
          <w:bottom w:val="nil"/>
          <w:right w:val="nil"/>
          <w:between w:val="nil"/>
        </w:pBdr>
        <w:spacing w:line="312" w:lineRule="auto"/>
        <w:jc w:val="center"/>
        <w:rPr>
          <w:rFonts w:ascii="Book Antiqua" w:eastAsia="Book Antiqua" w:hAnsi="Book Antiqua" w:cs="Book Antiqua"/>
          <w:i/>
          <w:color w:val="000000"/>
          <w:sz w:val="28"/>
          <w:szCs w:val="28"/>
        </w:rPr>
      </w:pPr>
      <w:r>
        <w:rPr>
          <w:rFonts w:ascii="Book Antiqua" w:eastAsia="Book Antiqua" w:hAnsi="Book Antiqua" w:cs="Book Antiqua"/>
          <w:i/>
          <w:color w:val="000000"/>
          <w:sz w:val="28"/>
          <w:szCs w:val="28"/>
        </w:rPr>
        <w:lastRenderedPageBreak/>
        <w:t>Z</w:t>
      </w:r>
      <w:r>
        <w:rPr>
          <w:rFonts w:ascii="Times New Roman" w:hAnsi="Times New Roman" w:cs="Times New Roman"/>
          <w:i/>
          <w:color w:val="000000"/>
          <w:sz w:val="28"/>
          <w:szCs w:val="28"/>
        </w:rPr>
        <w:t>ř</w:t>
      </w:r>
      <w:r>
        <w:rPr>
          <w:rFonts w:ascii="Book Antiqua" w:eastAsia="Book Antiqua" w:hAnsi="Book Antiqua" w:cs="Book Antiqua"/>
          <w:i/>
          <w:color w:val="000000"/>
          <w:sz w:val="28"/>
          <w:szCs w:val="28"/>
        </w:rPr>
        <w:t>izovatel:</w:t>
      </w:r>
    </w:p>
    <w:p w14:paraId="09CEC74D" w14:textId="77777777" w:rsidR="00FC3E10" w:rsidRDefault="00F34E16">
      <w:pPr>
        <w:pBdr>
          <w:top w:val="nil"/>
          <w:left w:val="nil"/>
          <w:bottom w:val="nil"/>
          <w:right w:val="nil"/>
          <w:between w:val="nil"/>
        </w:pBdr>
        <w:spacing w:line="312" w:lineRule="auto"/>
        <w:jc w:val="center"/>
        <w:rPr>
          <w:rFonts w:ascii="Tahoma" w:eastAsia="Tahoma" w:hAnsi="Tahoma" w:cs="Tahoma"/>
          <w:color w:val="000000"/>
          <w:sz w:val="28"/>
          <w:szCs w:val="28"/>
        </w:rPr>
      </w:pPr>
      <w:r>
        <w:rPr>
          <w:rFonts w:ascii="Tahoma" w:eastAsia="Tahoma" w:hAnsi="Tahoma" w:cs="Tahoma"/>
          <w:color w:val="000000"/>
          <w:sz w:val="28"/>
          <w:szCs w:val="28"/>
        </w:rPr>
        <w:t>Jihomoravský kraj</w:t>
      </w:r>
    </w:p>
    <w:p w14:paraId="5CC07D6F" w14:textId="77777777" w:rsidR="00FC3E10" w:rsidRDefault="00F34E16">
      <w:pPr>
        <w:pBdr>
          <w:top w:val="nil"/>
          <w:left w:val="nil"/>
          <w:bottom w:val="nil"/>
          <w:right w:val="nil"/>
          <w:between w:val="nil"/>
        </w:pBdr>
        <w:spacing w:line="312" w:lineRule="auto"/>
        <w:jc w:val="center"/>
        <w:rPr>
          <w:rFonts w:ascii="Tahoma" w:eastAsia="Tahoma" w:hAnsi="Tahoma" w:cs="Tahoma"/>
          <w:color w:val="000000"/>
          <w:sz w:val="28"/>
          <w:szCs w:val="28"/>
        </w:rPr>
      </w:pPr>
      <w:r>
        <w:rPr>
          <w:rFonts w:ascii="Tahoma" w:eastAsia="Tahoma" w:hAnsi="Tahoma" w:cs="Tahoma"/>
          <w:color w:val="000000"/>
          <w:sz w:val="28"/>
          <w:szCs w:val="28"/>
        </w:rPr>
        <w:t>Žerotínovo náměstí 3/5, 601 82 Brno</w:t>
      </w:r>
    </w:p>
    <w:p w14:paraId="5F98E875" w14:textId="77777777" w:rsidR="00FC3E10" w:rsidRDefault="00F34E16">
      <w:pPr>
        <w:pBdr>
          <w:top w:val="nil"/>
          <w:left w:val="nil"/>
          <w:bottom w:val="nil"/>
          <w:right w:val="nil"/>
          <w:between w:val="nil"/>
        </w:pBdr>
        <w:spacing w:after="240" w:line="312" w:lineRule="auto"/>
        <w:jc w:val="center"/>
        <w:rPr>
          <w:rFonts w:ascii="Tahoma" w:eastAsia="Tahoma" w:hAnsi="Tahoma" w:cs="Tahoma"/>
          <w:color w:val="000000"/>
          <w:sz w:val="28"/>
          <w:szCs w:val="28"/>
        </w:rPr>
      </w:pPr>
      <w:r>
        <w:rPr>
          <w:rFonts w:ascii="Tahoma" w:eastAsia="Tahoma" w:hAnsi="Tahoma" w:cs="Tahoma"/>
          <w:i/>
          <w:color w:val="000000"/>
          <w:sz w:val="28"/>
          <w:szCs w:val="28"/>
        </w:rPr>
        <w:t>IČO:</w:t>
      </w:r>
      <w:r>
        <w:rPr>
          <w:rFonts w:ascii="Tahoma" w:eastAsia="Tahoma" w:hAnsi="Tahoma" w:cs="Tahoma"/>
          <w:color w:val="000000"/>
          <w:sz w:val="28"/>
          <w:szCs w:val="28"/>
        </w:rPr>
        <w:t xml:space="preserve"> 70 88 83 37</w:t>
      </w:r>
    </w:p>
    <w:p w14:paraId="081AC83E" w14:textId="77777777" w:rsidR="00FC3E10" w:rsidRDefault="00F34E16">
      <w:pPr>
        <w:spacing w:line="312" w:lineRule="auto"/>
        <w:ind w:firstLine="0"/>
        <w:jc w:val="center"/>
        <w:rPr>
          <w:rFonts w:ascii="Tahoma" w:eastAsia="Tahoma" w:hAnsi="Tahoma" w:cs="Tahoma"/>
          <w:sz w:val="28"/>
          <w:szCs w:val="28"/>
        </w:rPr>
      </w:pPr>
      <w:r>
        <w:rPr>
          <w:rFonts w:ascii="Tahoma" w:eastAsia="Tahoma" w:hAnsi="Tahoma" w:cs="Tahoma"/>
          <w:sz w:val="28"/>
          <w:szCs w:val="28"/>
        </w:rPr>
        <w:t>Verze 3.0</w:t>
      </w:r>
    </w:p>
    <w:p w14:paraId="0680B00B" w14:textId="77777777" w:rsidR="00FC3E10" w:rsidRDefault="00F34E16">
      <w:pPr>
        <w:spacing w:line="312" w:lineRule="auto"/>
        <w:ind w:firstLine="0"/>
        <w:jc w:val="center"/>
        <w:rPr>
          <w:rFonts w:ascii="Tahoma" w:eastAsia="Tahoma" w:hAnsi="Tahoma" w:cs="Tahoma"/>
          <w:sz w:val="28"/>
          <w:szCs w:val="28"/>
        </w:rPr>
      </w:pPr>
      <w:r>
        <w:rPr>
          <w:rFonts w:ascii="Tahoma" w:eastAsia="Tahoma" w:hAnsi="Tahoma" w:cs="Tahoma"/>
          <w:sz w:val="28"/>
          <w:szCs w:val="28"/>
        </w:rPr>
        <w:t>Tento dokument byl projednán školskou radou</w:t>
      </w:r>
    </w:p>
    <w:p w14:paraId="11EE4E58" w14:textId="77777777" w:rsidR="00FC3E10" w:rsidRDefault="00F34E16">
      <w:pPr>
        <w:pBdr>
          <w:top w:val="nil"/>
          <w:left w:val="nil"/>
          <w:bottom w:val="nil"/>
          <w:right w:val="nil"/>
          <w:between w:val="nil"/>
        </w:pBdr>
        <w:spacing w:line="312" w:lineRule="auto"/>
        <w:jc w:val="center"/>
        <w:rPr>
          <w:rFonts w:ascii="Tahoma" w:eastAsia="Tahoma" w:hAnsi="Tahoma" w:cs="Tahoma"/>
          <w:color w:val="000000"/>
          <w:sz w:val="28"/>
          <w:szCs w:val="28"/>
        </w:rPr>
      </w:pPr>
      <w:r>
        <w:rPr>
          <w:rFonts w:ascii="Tahoma" w:eastAsia="Tahoma" w:hAnsi="Tahoma" w:cs="Tahoma"/>
          <w:color w:val="000000"/>
          <w:sz w:val="28"/>
          <w:szCs w:val="28"/>
        </w:rPr>
        <w:t>Tento dokument je platný od 1. 9. 2025</w:t>
      </w:r>
    </w:p>
    <w:p w14:paraId="7E405038" w14:textId="77777777" w:rsidR="00FC3E10" w:rsidRDefault="00FC3E10">
      <w:pPr>
        <w:pBdr>
          <w:top w:val="nil"/>
          <w:left w:val="nil"/>
          <w:bottom w:val="nil"/>
          <w:right w:val="nil"/>
          <w:between w:val="nil"/>
        </w:pBdr>
        <w:spacing w:line="312" w:lineRule="auto"/>
        <w:jc w:val="center"/>
        <w:rPr>
          <w:rFonts w:ascii="Tahoma" w:eastAsia="Tahoma" w:hAnsi="Tahoma" w:cs="Tahoma"/>
          <w:color w:val="000000"/>
        </w:rPr>
      </w:pPr>
    </w:p>
    <w:p w14:paraId="045274C6" w14:textId="77777777" w:rsidR="00FC3E10" w:rsidRDefault="00FC3E10">
      <w:pPr>
        <w:pBdr>
          <w:top w:val="nil"/>
          <w:left w:val="nil"/>
          <w:bottom w:val="nil"/>
          <w:right w:val="nil"/>
          <w:between w:val="nil"/>
        </w:pBdr>
        <w:spacing w:line="312" w:lineRule="auto"/>
        <w:jc w:val="center"/>
        <w:rPr>
          <w:rFonts w:ascii="Tahoma" w:eastAsia="Tahoma" w:hAnsi="Tahoma" w:cs="Tahoma"/>
          <w:color w:val="000000"/>
        </w:rPr>
      </w:pPr>
    </w:p>
    <w:p w14:paraId="6A56904A" w14:textId="77777777" w:rsidR="00FC3E10" w:rsidRDefault="00F34E16">
      <w:pPr>
        <w:pBdr>
          <w:top w:val="nil"/>
          <w:left w:val="nil"/>
          <w:bottom w:val="nil"/>
          <w:right w:val="nil"/>
          <w:between w:val="nil"/>
        </w:pBdr>
        <w:tabs>
          <w:tab w:val="center" w:pos="1380"/>
          <w:tab w:val="center" w:pos="6979"/>
          <w:tab w:val="center" w:pos="7019"/>
        </w:tabs>
        <w:spacing w:line="312" w:lineRule="auto"/>
        <w:rPr>
          <w:rFonts w:ascii="Tahoma" w:eastAsia="Tahoma" w:hAnsi="Tahoma" w:cs="Tahoma"/>
          <w:color w:val="000000"/>
          <w:sz w:val="28"/>
          <w:szCs w:val="28"/>
        </w:rPr>
      </w:pPr>
      <w:r>
        <w:rPr>
          <w:rFonts w:ascii="Tahoma" w:eastAsia="Tahoma" w:hAnsi="Tahoma" w:cs="Tahoma"/>
          <w:color w:val="000000"/>
          <w:sz w:val="28"/>
          <w:szCs w:val="28"/>
        </w:rPr>
        <w:tab/>
        <w:t>……………..……….</w:t>
      </w:r>
      <w:r>
        <w:rPr>
          <w:rFonts w:ascii="Tahoma" w:eastAsia="Tahoma" w:hAnsi="Tahoma" w:cs="Tahoma"/>
          <w:color w:val="000000"/>
          <w:sz w:val="28"/>
          <w:szCs w:val="28"/>
        </w:rPr>
        <w:tab/>
        <w:t>………………….……………</w:t>
      </w:r>
    </w:p>
    <w:p w14:paraId="15EA6836" w14:textId="77777777" w:rsidR="00FC3E10" w:rsidRDefault="00F34E16">
      <w:pPr>
        <w:pBdr>
          <w:top w:val="nil"/>
          <w:left w:val="nil"/>
          <w:bottom w:val="nil"/>
          <w:right w:val="nil"/>
          <w:between w:val="nil"/>
        </w:pBdr>
        <w:tabs>
          <w:tab w:val="center" w:pos="1380"/>
          <w:tab w:val="center" w:pos="6979"/>
          <w:tab w:val="center" w:pos="7019"/>
        </w:tabs>
        <w:spacing w:line="312" w:lineRule="auto"/>
        <w:rPr>
          <w:rFonts w:ascii="Tahoma" w:eastAsia="Tahoma" w:hAnsi="Tahoma" w:cs="Tahoma"/>
          <w:color w:val="000000"/>
          <w:sz w:val="28"/>
          <w:szCs w:val="28"/>
        </w:rPr>
      </w:pPr>
      <w:r>
        <w:rPr>
          <w:rFonts w:ascii="Tahoma" w:eastAsia="Tahoma" w:hAnsi="Tahoma" w:cs="Tahoma"/>
          <w:color w:val="000000"/>
          <w:sz w:val="28"/>
          <w:szCs w:val="28"/>
        </w:rPr>
        <w:tab/>
        <w:t>razítko</w:t>
      </w:r>
      <w:r>
        <w:rPr>
          <w:rFonts w:ascii="Tahoma" w:eastAsia="Tahoma" w:hAnsi="Tahoma" w:cs="Tahoma"/>
          <w:color w:val="000000"/>
          <w:sz w:val="28"/>
          <w:szCs w:val="28"/>
        </w:rPr>
        <w:tab/>
        <w:t>podpis ředitele</w:t>
      </w:r>
    </w:p>
    <w:p w14:paraId="5CACA6B9" w14:textId="77777777" w:rsidR="00FC3E10" w:rsidRDefault="00F34E16">
      <w:pPr>
        <w:rPr>
          <w:rFonts w:ascii="Tahoma" w:eastAsia="Tahoma" w:hAnsi="Tahoma" w:cs="Tahoma"/>
          <w:sz w:val="16"/>
          <w:szCs w:val="16"/>
        </w:rPr>
      </w:pPr>
      <w:r>
        <w:br w:type="page"/>
      </w:r>
    </w:p>
    <w:p w14:paraId="63AF81A6" w14:textId="77777777" w:rsidR="00331D46" w:rsidRPr="00E30D1A" w:rsidRDefault="00F34E16">
      <w:pPr>
        <w:rPr>
          <w:rFonts w:ascii="Tahoma" w:hAnsi="Tahoma" w:cs="Tahoma"/>
          <w:noProof/>
          <w:sz w:val="20"/>
          <w:szCs w:val="20"/>
        </w:rPr>
      </w:pPr>
      <w:bookmarkStart w:id="1" w:name="_heading=h.30j0zll" w:colFirst="0" w:colLast="0"/>
      <w:bookmarkEnd w:id="1"/>
      <w:r>
        <w:rPr>
          <w:sz w:val="40"/>
          <w:szCs w:val="40"/>
        </w:rPr>
        <w:lastRenderedPageBreak/>
        <w:t>Obsah</w:t>
      </w:r>
      <w:r w:rsidR="00331D46" w:rsidRPr="00E30D1A">
        <w:rPr>
          <w:rFonts w:ascii="Tahoma" w:hAnsi="Tahoma" w:cs="Tahoma"/>
          <w:sz w:val="36"/>
          <w:szCs w:val="36"/>
        </w:rPr>
        <w:fldChar w:fldCharType="begin"/>
      </w:r>
      <w:r w:rsidR="00331D46" w:rsidRPr="00E30D1A">
        <w:rPr>
          <w:rFonts w:ascii="Tahoma" w:hAnsi="Tahoma" w:cs="Tahoma"/>
          <w:sz w:val="36"/>
          <w:szCs w:val="36"/>
        </w:rPr>
        <w:instrText xml:space="preserve"> TOC \f \h \z \t "SVP 1 Nadpis kapitoly;1;SVP 2 Nadpis podkapitoly;2;SVP 3 pod pod kapitoly;3" </w:instrText>
      </w:r>
      <w:r w:rsidR="00331D46" w:rsidRPr="00E30D1A">
        <w:rPr>
          <w:rFonts w:ascii="Tahoma" w:hAnsi="Tahoma" w:cs="Tahoma"/>
          <w:sz w:val="36"/>
          <w:szCs w:val="36"/>
        </w:rPr>
        <w:fldChar w:fldCharType="separate"/>
      </w:r>
    </w:p>
    <w:p w14:paraId="5F0DAED2" w14:textId="108D2E3D" w:rsidR="00331D46" w:rsidRPr="00E30D1A" w:rsidRDefault="00331D46">
      <w:pPr>
        <w:pStyle w:val="Obsah1"/>
        <w:tabs>
          <w:tab w:val="right" w:leader="dot" w:pos="9345"/>
        </w:tabs>
        <w:rPr>
          <w:rFonts w:ascii="Tahoma" w:eastAsiaTheme="minorEastAsia" w:hAnsi="Tahoma" w:cs="Tahoma"/>
          <w:b w:val="0"/>
          <w:bCs w:val="0"/>
          <w:noProof/>
          <w:kern w:val="2"/>
          <w:sz w:val="28"/>
          <w:szCs w:val="28"/>
          <w14:ligatures w14:val="standardContextual"/>
        </w:rPr>
      </w:pPr>
      <w:hyperlink w:anchor="_Toc195119266" w:history="1">
        <w:r w:rsidRPr="00E30D1A">
          <w:rPr>
            <w:rStyle w:val="Hypertextovodkaz"/>
            <w:rFonts w:ascii="Tahoma" w:hAnsi="Tahoma" w:cs="Tahoma"/>
            <w:noProof/>
            <w:sz w:val="22"/>
            <w:szCs w:val="22"/>
            <w:lang w:bidi="cs-CZ"/>
          </w:rPr>
          <w:t>Profil absolventa</w:t>
        </w:r>
        <w:r w:rsidRPr="00E30D1A">
          <w:rPr>
            <w:rFonts w:ascii="Tahoma" w:hAnsi="Tahoma" w:cs="Tahoma"/>
            <w:noProof/>
            <w:webHidden/>
            <w:sz w:val="22"/>
            <w:szCs w:val="22"/>
          </w:rPr>
          <w:tab/>
        </w:r>
        <w:r w:rsidRPr="00E30D1A">
          <w:rPr>
            <w:rFonts w:ascii="Tahoma" w:hAnsi="Tahoma" w:cs="Tahoma"/>
            <w:noProof/>
            <w:webHidden/>
            <w:sz w:val="22"/>
            <w:szCs w:val="22"/>
          </w:rPr>
          <w:fldChar w:fldCharType="begin"/>
        </w:r>
        <w:r w:rsidRPr="00E30D1A">
          <w:rPr>
            <w:rFonts w:ascii="Tahoma" w:hAnsi="Tahoma" w:cs="Tahoma"/>
            <w:noProof/>
            <w:webHidden/>
            <w:sz w:val="22"/>
            <w:szCs w:val="22"/>
          </w:rPr>
          <w:instrText xml:space="preserve"> PAGEREF _Toc195119266 \h </w:instrText>
        </w:r>
        <w:r w:rsidRPr="00E30D1A">
          <w:rPr>
            <w:rFonts w:ascii="Tahoma" w:hAnsi="Tahoma" w:cs="Tahoma"/>
            <w:noProof/>
            <w:webHidden/>
            <w:sz w:val="22"/>
            <w:szCs w:val="22"/>
          </w:rPr>
        </w:r>
        <w:r w:rsidRPr="00E30D1A">
          <w:rPr>
            <w:rFonts w:ascii="Tahoma" w:hAnsi="Tahoma" w:cs="Tahoma"/>
            <w:noProof/>
            <w:webHidden/>
            <w:sz w:val="22"/>
            <w:szCs w:val="22"/>
          </w:rPr>
          <w:fldChar w:fldCharType="separate"/>
        </w:r>
        <w:r w:rsidR="00DD1ECE">
          <w:rPr>
            <w:rFonts w:ascii="Tahoma" w:hAnsi="Tahoma" w:cs="Tahoma"/>
            <w:noProof/>
            <w:webHidden/>
            <w:sz w:val="22"/>
            <w:szCs w:val="22"/>
          </w:rPr>
          <w:t>5</w:t>
        </w:r>
        <w:r w:rsidRPr="00E30D1A">
          <w:rPr>
            <w:rFonts w:ascii="Tahoma" w:hAnsi="Tahoma" w:cs="Tahoma"/>
            <w:noProof/>
            <w:webHidden/>
            <w:sz w:val="22"/>
            <w:szCs w:val="22"/>
          </w:rPr>
          <w:fldChar w:fldCharType="end"/>
        </w:r>
      </w:hyperlink>
    </w:p>
    <w:p w14:paraId="2AF88F3F" w14:textId="70B8C92F" w:rsidR="00331D46" w:rsidRPr="00E30D1A" w:rsidRDefault="00331D46">
      <w:pPr>
        <w:pStyle w:val="Obsah2"/>
        <w:tabs>
          <w:tab w:val="right" w:leader="dot" w:pos="9345"/>
        </w:tabs>
        <w:rPr>
          <w:rFonts w:ascii="Tahoma" w:eastAsiaTheme="minorEastAsia" w:hAnsi="Tahoma" w:cs="Tahoma"/>
          <w:i w:val="0"/>
          <w:iCs w:val="0"/>
          <w:noProof/>
          <w:kern w:val="2"/>
          <w:sz w:val="28"/>
          <w:szCs w:val="28"/>
          <w14:ligatures w14:val="standardContextual"/>
        </w:rPr>
      </w:pPr>
      <w:hyperlink w:anchor="_Toc195119267" w:history="1">
        <w:r w:rsidRPr="00E30D1A">
          <w:rPr>
            <w:rStyle w:val="Hypertextovodkaz"/>
            <w:rFonts w:ascii="Tahoma" w:hAnsi="Tahoma" w:cs="Tahoma"/>
            <w:noProof/>
            <w:sz w:val="22"/>
            <w:szCs w:val="22"/>
            <w:lang w:bidi="cs-CZ"/>
          </w:rPr>
          <w:t>Uplatnění absolventa v praxi</w:t>
        </w:r>
        <w:r w:rsidRPr="00E30D1A">
          <w:rPr>
            <w:rFonts w:ascii="Tahoma" w:hAnsi="Tahoma" w:cs="Tahoma"/>
            <w:noProof/>
            <w:webHidden/>
            <w:sz w:val="22"/>
            <w:szCs w:val="22"/>
          </w:rPr>
          <w:tab/>
        </w:r>
        <w:r w:rsidRPr="00E30D1A">
          <w:rPr>
            <w:rFonts w:ascii="Tahoma" w:hAnsi="Tahoma" w:cs="Tahoma"/>
            <w:noProof/>
            <w:webHidden/>
            <w:sz w:val="22"/>
            <w:szCs w:val="22"/>
          </w:rPr>
          <w:fldChar w:fldCharType="begin"/>
        </w:r>
        <w:r w:rsidRPr="00E30D1A">
          <w:rPr>
            <w:rFonts w:ascii="Tahoma" w:hAnsi="Tahoma" w:cs="Tahoma"/>
            <w:noProof/>
            <w:webHidden/>
            <w:sz w:val="22"/>
            <w:szCs w:val="22"/>
          </w:rPr>
          <w:instrText xml:space="preserve"> PAGEREF _Toc195119267 \h </w:instrText>
        </w:r>
        <w:r w:rsidRPr="00E30D1A">
          <w:rPr>
            <w:rFonts w:ascii="Tahoma" w:hAnsi="Tahoma" w:cs="Tahoma"/>
            <w:noProof/>
            <w:webHidden/>
            <w:sz w:val="22"/>
            <w:szCs w:val="22"/>
          </w:rPr>
        </w:r>
        <w:r w:rsidRPr="00E30D1A">
          <w:rPr>
            <w:rFonts w:ascii="Tahoma" w:hAnsi="Tahoma" w:cs="Tahoma"/>
            <w:noProof/>
            <w:webHidden/>
            <w:sz w:val="22"/>
            <w:szCs w:val="22"/>
          </w:rPr>
          <w:fldChar w:fldCharType="separate"/>
        </w:r>
        <w:r w:rsidR="00DD1ECE">
          <w:rPr>
            <w:rFonts w:ascii="Tahoma" w:hAnsi="Tahoma" w:cs="Tahoma"/>
            <w:noProof/>
            <w:webHidden/>
            <w:sz w:val="22"/>
            <w:szCs w:val="22"/>
          </w:rPr>
          <w:t>5</w:t>
        </w:r>
        <w:r w:rsidRPr="00E30D1A">
          <w:rPr>
            <w:rFonts w:ascii="Tahoma" w:hAnsi="Tahoma" w:cs="Tahoma"/>
            <w:noProof/>
            <w:webHidden/>
            <w:sz w:val="22"/>
            <w:szCs w:val="22"/>
          </w:rPr>
          <w:fldChar w:fldCharType="end"/>
        </w:r>
      </w:hyperlink>
    </w:p>
    <w:p w14:paraId="1C9C3F60" w14:textId="1440C014" w:rsidR="00331D46" w:rsidRPr="00E30D1A" w:rsidRDefault="00331D46">
      <w:pPr>
        <w:pStyle w:val="Obsah2"/>
        <w:tabs>
          <w:tab w:val="right" w:leader="dot" w:pos="9345"/>
        </w:tabs>
        <w:rPr>
          <w:rFonts w:ascii="Tahoma" w:eastAsiaTheme="minorEastAsia" w:hAnsi="Tahoma" w:cs="Tahoma"/>
          <w:i w:val="0"/>
          <w:iCs w:val="0"/>
          <w:noProof/>
          <w:kern w:val="2"/>
          <w:sz w:val="28"/>
          <w:szCs w:val="28"/>
          <w14:ligatures w14:val="standardContextual"/>
        </w:rPr>
      </w:pPr>
      <w:hyperlink w:anchor="_Toc195119268" w:history="1">
        <w:r w:rsidRPr="00E30D1A">
          <w:rPr>
            <w:rStyle w:val="Hypertextovodkaz"/>
            <w:rFonts w:ascii="Tahoma" w:hAnsi="Tahoma" w:cs="Tahoma"/>
            <w:noProof/>
            <w:sz w:val="22"/>
            <w:szCs w:val="22"/>
            <w:lang w:bidi="cs-CZ"/>
          </w:rPr>
          <w:t>Očekávané výsledky vzdělávání žáka</w:t>
        </w:r>
        <w:r w:rsidRPr="00E30D1A">
          <w:rPr>
            <w:rFonts w:ascii="Tahoma" w:hAnsi="Tahoma" w:cs="Tahoma"/>
            <w:noProof/>
            <w:webHidden/>
            <w:sz w:val="22"/>
            <w:szCs w:val="22"/>
          </w:rPr>
          <w:tab/>
        </w:r>
        <w:r w:rsidRPr="00E30D1A">
          <w:rPr>
            <w:rFonts w:ascii="Tahoma" w:hAnsi="Tahoma" w:cs="Tahoma"/>
            <w:noProof/>
            <w:webHidden/>
            <w:sz w:val="22"/>
            <w:szCs w:val="22"/>
          </w:rPr>
          <w:fldChar w:fldCharType="begin"/>
        </w:r>
        <w:r w:rsidRPr="00E30D1A">
          <w:rPr>
            <w:rFonts w:ascii="Tahoma" w:hAnsi="Tahoma" w:cs="Tahoma"/>
            <w:noProof/>
            <w:webHidden/>
            <w:sz w:val="22"/>
            <w:szCs w:val="22"/>
          </w:rPr>
          <w:instrText xml:space="preserve"> PAGEREF _Toc195119268 \h </w:instrText>
        </w:r>
        <w:r w:rsidRPr="00E30D1A">
          <w:rPr>
            <w:rFonts w:ascii="Tahoma" w:hAnsi="Tahoma" w:cs="Tahoma"/>
            <w:noProof/>
            <w:webHidden/>
            <w:sz w:val="22"/>
            <w:szCs w:val="22"/>
          </w:rPr>
        </w:r>
        <w:r w:rsidRPr="00E30D1A">
          <w:rPr>
            <w:rFonts w:ascii="Tahoma" w:hAnsi="Tahoma" w:cs="Tahoma"/>
            <w:noProof/>
            <w:webHidden/>
            <w:sz w:val="22"/>
            <w:szCs w:val="22"/>
          </w:rPr>
          <w:fldChar w:fldCharType="separate"/>
        </w:r>
        <w:r w:rsidR="00DD1ECE">
          <w:rPr>
            <w:rFonts w:ascii="Tahoma" w:hAnsi="Tahoma" w:cs="Tahoma"/>
            <w:noProof/>
            <w:webHidden/>
            <w:sz w:val="22"/>
            <w:szCs w:val="22"/>
          </w:rPr>
          <w:t>6</w:t>
        </w:r>
        <w:r w:rsidRPr="00E30D1A">
          <w:rPr>
            <w:rFonts w:ascii="Tahoma" w:hAnsi="Tahoma" w:cs="Tahoma"/>
            <w:noProof/>
            <w:webHidden/>
            <w:sz w:val="22"/>
            <w:szCs w:val="22"/>
          </w:rPr>
          <w:fldChar w:fldCharType="end"/>
        </w:r>
      </w:hyperlink>
    </w:p>
    <w:p w14:paraId="31381766" w14:textId="73175920" w:rsidR="00331D46" w:rsidRPr="00E30D1A" w:rsidRDefault="00331D46">
      <w:pPr>
        <w:pStyle w:val="Obsah3"/>
        <w:tabs>
          <w:tab w:val="right" w:leader="dot" w:pos="9345"/>
        </w:tabs>
        <w:rPr>
          <w:rFonts w:ascii="Tahoma" w:eastAsiaTheme="minorEastAsia" w:hAnsi="Tahoma" w:cs="Tahoma"/>
          <w:noProof/>
          <w:kern w:val="2"/>
          <w:sz w:val="28"/>
          <w:szCs w:val="28"/>
          <w14:ligatures w14:val="standardContextual"/>
        </w:rPr>
      </w:pPr>
      <w:hyperlink w:anchor="_Toc195119269" w:history="1">
        <w:r w:rsidRPr="00E30D1A">
          <w:rPr>
            <w:rStyle w:val="Hypertextovodkaz"/>
            <w:rFonts w:ascii="Tahoma" w:hAnsi="Tahoma" w:cs="Tahoma"/>
            <w:noProof/>
            <w:sz w:val="22"/>
            <w:szCs w:val="22"/>
            <w:lang w:bidi="cs-CZ"/>
          </w:rPr>
          <w:t>Klíčové kompetence</w:t>
        </w:r>
        <w:r w:rsidRPr="00E30D1A">
          <w:rPr>
            <w:rFonts w:ascii="Tahoma" w:hAnsi="Tahoma" w:cs="Tahoma"/>
            <w:noProof/>
            <w:webHidden/>
            <w:sz w:val="22"/>
            <w:szCs w:val="22"/>
          </w:rPr>
          <w:tab/>
        </w:r>
        <w:r w:rsidRPr="00E30D1A">
          <w:rPr>
            <w:rFonts w:ascii="Tahoma" w:hAnsi="Tahoma" w:cs="Tahoma"/>
            <w:noProof/>
            <w:webHidden/>
            <w:sz w:val="22"/>
            <w:szCs w:val="22"/>
          </w:rPr>
          <w:fldChar w:fldCharType="begin"/>
        </w:r>
        <w:r w:rsidRPr="00E30D1A">
          <w:rPr>
            <w:rFonts w:ascii="Tahoma" w:hAnsi="Tahoma" w:cs="Tahoma"/>
            <w:noProof/>
            <w:webHidden/>
            <w:sz w:val="22"/>
            <w:szCs w:val="22"/>
          </w:rPr>
          <w:instrText xml:space="preserve"> PAGEREF _Toc195119269 \h </w:instrText>
        </w:r>
        <w:r w:rsidRPr="00E30D1A">
          <w:rPr>
            <w:rFonts w:ascii="Tahoma" w:hAnsi="Tahoma" w:cs="Tahoma"/>
            <w:noProof/>
            <w:webHidden/>
            <w:sz w:val="22"/>
            <w:szCs w:val="22"/>
          </w:rPr>
        </w:r>
        <w:r w:rsidRPr="00E30D1A">
          <w:rPr>
            <w:rFonts w:ascii="Tahoma" w:hAnsi="Tahoma" w:cs="Tahoma"/>
            <w:noProof/>
            <w:webHidden/>
            <w:sz w:val="22"/>
            <w:szCs w:val="22"/>
          </w:rPr>
          <w:fldChar w:fldCharType="separate"/>
        </w:r>
        <w:r w:rsidR="00DD1ECE">
          <w:rPr>
            <w:rFonts w:ascii="Tahoma" w:hAnsi="Tahoma" w:cs="Tahoma"/>
            <w:noProof/>
            <w:webHidden/>
            <w:sz w:val="22"/>
            <w:szCs w:val="22"/>
          </w:rPr>
          <w:t>6</w:t>
        </w:r>
        <w:r w:rsidRPr="00E30D1A">
          <w:rPr>
            <w:rFonts w:ascii="Tahoma" w:hAnsi="Tahoma" w:cs="Tahoma"/>
            <w:noProof/>
            <w:webHidden/>
            <w:sz w:val="22"/>
            <w:szCs w:val="22"/>
          </w:rPr>
          <w:fldChar w:fldCharType="end"/>
        </w:r>
      </w:hyperlink>
    </w:p>
    <w:p w14:paraId="4FE66F82" w14:textId="232852E3" w:rsidR="00331D46" w:rsidRPr="00E30D1A" w:rsidRDefault="00331D46">
      <w:pPr>
        <w:pStyle w:val="Obsah3"/>
        <w:tabs>
          <w:tab w:val="right" w:leader="dot" w:pos="9345"/>
        </w:tabs>
        <w:rPr>
          <w:rFonts w:ascii="Tahoma" w:eastAsiaTheme="minorEastAsia" w:hAnsi="Tahoma" w:cs="Tahoma"/>
          <w:noProof/>
          <w:kern w:val="2"/>
          <w:sz w:val="28"/>
          <w:szCs w:val="28"/>
          <w14:ligatures w14:val="standardContextual"/>
        </w:rPr>
      </w:pPr>
      <w:hyperlink w:anchor="_Toc195119270" w:history="1">
        <w:r w:rsidRPr="00E30D1A">
          <w:rPr>
            <w:rStyle w:val="Hypertextovodkaz"/>
            <w:rFonts w:ascii="Tahoma" w:hAnsi="Tahoma" w:cs="Tahoma"/>
            <w:noProof/>
            <w:sz w:val="22"/>
            <w:szCs w:val="22"/>
            <w:lang w:bidi="cs-CZ"/>
          </w:rPr>
          <w:t>Odborné kompetence</w:t>
        </w:r>
        <w:r w:rsidRPr="00E30D1A">
          <w:rPr>
            <w:rFonts w:ascii="Tahoma" w:hAnsi="Tahoma" w:cs="Tahoma"/>
            <w:noProof/>
            <w:webHidden/>
            <w:sz w:val="22"/>
            <w:szCs w:val="22"/>
          </w:rPr>
          <w:tab/>
        </w:r>
        <w:r w:rsidRPr="00E30D1A">
          <w:rPr>
            <w:rFonts w:ascii="Tahoma" w:hAnsi="Tahoma" w:cs="Tahoma"/>
            <w:noProof/>
            <w:webHidden/>
            <w:sz w:val="22"/>
            <w:szCs w:val="22"/>
          </w:rPr>
          <w:fldChar w:fldCharType="begin"/>
        </w:r>
        <w:r w:rsidRPr="00E30D1A">
          <w:rPr>
            <w:rFonts w:ascii="Tahoma" w:hAnsi="Tahoma" w:cs="Tahoma"/>
            <w:noProof/>
            <w:webHidden/>
            <w:sz w:val="22"/>
            <w:szCs w:val="22"/>
          </w:rPr>
          <w:instrText xml:space="preserve"> PAGEREF _Toc195119270 \h </w:instrText>
        </w:r>
        <w:r w:rsidRPr="00E30D1A">
          <w:rPr>
            <w:rFonts w:ascii="Tahoma" w:hAnsi="Tahoma" w:cs="Tahoma"/>
            <w:noProof/>
            <w:webHidden/>
            <w:sz w:val="22"/>
            <w:szCs w:val="22"/>
          </w:rPr>
        </w:r>
        <w:r w:rsidRPr="00E30D1A">
          <w:rPr>
            <w:rFonts w:ascii="Tahoma" w:hAnsi="Tahoma" w:cs="Tahoma"/>
            <w:noProof/>
            <w:webHidden/>
            <w:sz w:val="22"/>
            <w:szCs w:val="22"/>
          </w:rPr>
          <w:fldChar w:fldCharType="separate"/>
        </w:r>
        <w:r w:rsidR="00DD1ECE">
          <w:rPr>
            <w:rFonts w:ascii="Tahoma" w:hAnsi="Tahoma" w:cs="Tahoma"/>
            <w:noProof/>
            <w:webHidden/>
            <w:sz w:val="22"/>
            <w:szCs w:val="22"/>
          </w:rPr>
          <w:t>8</w:t>
        </w:r>
        <w:r w:rsidRPr="00E30D1A">
          <w:rPr>
            <w:rFonts w:ascii="Tahoma" w:hAnsi="Tahoma" w:cs="Tahoma"/>
            <w:noProof/>
            <w:webHidden/>
            <w:sz w:val="22"/>
            <w:szCs w:val="22"/>
          </w:rPr>
          <w:fldChar w:fldCharType="end"/>
        </w:r>
      </w:hyperlink>
    </w:p>
    <w:p w14:paraId="5650A4B1" w14:textId="47EBF9FE" w:rsidR="00331D46" w:rsidRPr="00E30D1A" w:rsidRDefault="00331D46">
      <w:pPr>
        <w:pStyle w:val="Obsah2"/>
        <w:tabs>
          <w:tab w:val="right" w:leader="dot" w:pos="9345"/>
        </w:tabs>
        <w:rPr>
          <w:rFonts w:ascii="Tahoma" w:eastAsiaTheme="minorEastAsia" w:hAnsi="Tahoma" w:cs="Tahoma"/>
          <w:i w:val="0"/>
          <w:iCs w:val="0"/>
          <w:noProof/>
          <w:kern w:val="2"/>
          <w:sz w:val="28"/>
          <w:szCs w:val="28"/>
          <w14:ligatures w14:val="standardContextual"/>
        </w:rPr>
      </w:pPr>
      <w:hyperlink w:anchor="_Toc195119271" w:history="1">
        <w:r w:rsidRPr="00E30D1A">
          <w:rPr>
            <w:rStyle w:val="Hypertextovodkaz"/>
            <w:rFonts w:ascii="Tahoma" w:hAnsi="Tahoma" w:cs="Tahoma"/>
            <w:noProof/>
            <w:sz w:val="22"/>
            <w:szCs w:val="22"/>
            <w:lang w:bidi="cs-CZ"/>
          </w:rPr>
          <w:t>Způsob ukončení vzdělávání</w:t>
        </w:r>
        <w:r w:rsidRPr="00E30D1A">
          <w:rPr>
            <w:rFonts w:ascii="Tahoma" w:hAnsi="Tahoma" w:cs="Tahoma"/>
            <w:noProof/>
            <w:webHidden/>
            <w:sz w:val="22"/>
            <w:szCs w:val="22"/>
          </w:rPr>
          <w:tab/>
        </w:r>
        <w:r w:rsidRPr="00E30D1A">
          <w:rPr>
            <w:rFonts w:ascii="Tahoma" w:hAnsi="Tahoma" w:cs="Tahoma"/>
            <w:noProof/>
            <w:webHidden/>
            <w:sz w:val="22"/>
            <w:szCs w:val="22"/>
          </w:rPr>
          <w:fldChar w:fldCharType="begin"/>
        </w:r>
        <w:r w:rsidRPr="00E30D1A">
          <w:rPr>
            <w:rFonts w:ascii="Tahoma" w:hAnsi="Tahoma" w:cs="Tahoma"/>
            <w:noProof/>
            <w:webHidden/>
            <w:sz w:val="22"/>
            <w:szCs w:val="22"/>
          </w:rPr>
          <w:instrText xml:space="preserve"> PAGEREF _Toc195119271 \h </w:instrText>
        </w:r>
        <w:r w:rsidRPr="00E30D1A">
          <w:rPr>
            <w:rFonts w:ascii="Tahoma" w:hAnsi="Tahoma" w:cs="Tahoma"/>
            <w:noProof/>
            <w:webHidden/>
            <w:sz w:val="22"/>
            <w:szCs w:val="22"/>
          </w:rPr>
        </w:r>
        <w:r w:rsidRPr="00E30D1A">
          <w:rPr>
            <w:rFonts w:ascii="Tahoma" w:hAnsi="Tahoma" w:cs="Tahoma"/>
            <w:noProof/>
            <w:webHidden/>
            <w:sz w:val="22"/>
            <w:szCs w:val="22"/>
          </w:rPr>
          <w:fldChar w:fldCharType="separate"/>
        </w:r>
        <w:r w:rsidR="00DD1ECE">
          <w:rPr>
            <w:rFonts w:ascii="Tahoma" w:hAnsi="Tahoma" w:cs="Tahoma"/>
            <w:noProof/>
            <w:webHidden/>
            <w:sz w:val="22"/>
            <w:szCs w:val="22"/>
          </w:rPr>
          <w:t>13</w:t>
        </w:r>
        <w:r w:rsidRPr="00E30D1A">
          <w:rPr>
            <w:rFonts w:ascii="Tahoma" w:hAnsi="Tahoma" w:cs="Tahoma"/>
            <w:noProof/>
            <w:webHidden/>
            <w:sz w:val="22"/>
            <w:szCs w:val="22"/>
          </w:rPr>
          <w:fldChar w:fldCharType="end"/>
        </w:r>
      </w:hyperlink>
    </w:p>
    <w:p w14:paraId="6ECB0BAA" w14:textId="3CADA7C7" w:rsidR="00331D46" w:rsidRPr="00E30D1A" w:rsidRDefault="00331D46">
      <w:pPr>
        <w:pStyle w:val="Obsah1"/>
        <w:tabs>
          <w:tab w:val="right" w:leader="dot" w:pos="9345"/>
        </w:tabs>
        <w:rPr>
          <w:rFonts w:ascii="Tahoma" w:eastAsiaTheme="minorEastAsia" w:hAnsi="Tahoma" w:cs="Tahoma"/>
          <w:b w:val="0"/>
          <w:bCs w:val="0"/>
          <w:noProof/>
          <w:kern w:val="2"/>
          <w:sz w:val="28"/>
          <w:szCs w:val="28"/>
          <w14:ligatures w14:val="standardContextual"/>
        </w:rPr>
      </w:pPr>
      <w:hyperlink w:anchor="_Toc195119272" w:history="1">
        <w:r w:rsidRPr="00E30D1A">
          <w:rPr>
            <w:rStyle w:val="Hypertextovodkaz"/>
            <w:rFonts w:ascii="Tahoma" w:hAnsi="Tahoma" w:cs="Tahoma"/>
            <w:noProof/>
            <w:sz w:val="22"/>
            <w:szCs w:val="22"/>
            <w:lang w:bidi="cs-CZ"/>
          </w:rPr>
          <w:t>Charakteristika školního vzdělávacího programu</w:t>
        </w:r>
        <w:r w:rsidRPr="00E30D1A">
          <w:rPr>
            <w:rFonts w:ascii="Tahoma" w:hAnsi="Tahoma" w:cs="Tahoma"/>
            <w:noProof/>
            <w:webHidden/>
            <w:sz w:val="22"/>
            <w:szCs w:val="22"/>
          </w:rPr>
          <w:tab/>
        </w:r>
        <w:r w:rsidRPr="00E30D1A">
          <w:rPr>
            <w:rFonts w:ascii="Tahoma" w:hAnsi="Tahoma" w:cs="Tahoma"/>
            <w:noProof/>
            <w:webHidden/>
            <w:sz w:val="22"/>
            <w:szCs w:val="22"/>
          </w:rPr>
          <w:fldChar w:fldCharType="begin"/>
        </w:r>
        <w:r w:rsidRPr="00E30D1A">
          <w:rPr>
            <w:rFonts w:ascii="Tahoma" w:hAnsi="Tahoma" w:cs="Tahoma"/>
            <w:noProof/>
            <w:webHidden/>
            <w:sz w:val="22"/>
            <w:szCs w:val="22"/>
          </w:rPr>
          <w:instrText xml:space="preserve"> PAGEREF _Toc195119272 \h </w:instrText>
        </w:r>
        <w:r w:rsidRPr="00E30D1A">
          <w:rPr>
            <w:rFonts w:ascii="Tahoma" w:hAnsi="Tahoma" w:cs="Tahoma"/>
            <w:noProof/>
            <w:webHidden/>
            <w:sz w:val="22"/>
            <w:szCs w:val="22"/>
          </w:rPr>
        </w:r>
        <w:r w:rsidRPr="00E30D1A">
          <w:rPr>
            <w:rFonts w:ascii="Tahoma" w:hAnsi="Tahoma" w:cs="Tahoma"/>
            <w:noProof/>
            <w:webHidden/>
            <w:sz w:val="22"/>
            <w:szCs w:val="22"/>
          </w:rPr>
          <w:fldChar w:fldCharType="separate"/>
        </w:r>
        <w:r w:rsidR="00DD1ECE">
          <w:rPr>
            <w:rFonts w:ascii="Tahoma" w:hAnsi="Tahoma" w:cs="Tahoma"/>
            <w:noProof/>
            <w:webHidden/>
            <w:sz w:val="22"/>
            <w:szCs w:val="22"/>
          </w:rPr>
          <w:t>14</w:t>
        </w:r>
        <w:r w:rsidRPr="00E30D1A">
          <w:rPr>
            <w:rFonts w:ascii="Tahoma" w:hAnsi="Tahoma" w:cs="Tahoma"/>
            <w:noProof/>
            <w:webHidden/>
            <w:sz w:val="22"/>
            <w:szCs w:val="22"/>
          </w:rPr>
          <w:fldChar w:fldCharType="end"/>
        </w:r>
      </w:hyperlink>
    </w:p>
    <w:p w14:paraId="7E8B7223" w14:textId="041DE0F5" w:rsidR="00331D46" w:rsidRPr="00E30D1A" w:rsidRDefault="00331D46">
      <w:pPr>
        <w:pStyle w:val="Obsah2"/>
        <w:tabs>
          <w:tab w:val="right" w:leader="dot" w:pos="9345"/>
        </w:tabs>
        <w:rPr>
          <w:rFonts w:ascii="Tahoma" w:eastAsiaTheme="minorEastAsia" w:hAnsi="Tahoma" w:cs="Tahoma"/>
          <w:i w:val="0"/>
          <w:iCs w:val="0"/>
          <w:noProof/>
          <w:kern w:val="2"/>
          <w:sz w:val="28"/>
          <w:szCs w:val="28"/>
          <w14:ligatures w14:val="standardContextual"/>
        </w:rPr>
      </w:pPr>
      <w:hyperlink w:anchor="_Toc195119273" w:history="1">
        <w:r w:rsidRPr="00E30D1A">
          <w:rPr>
            <w:rStyle w:val="Hypertextovodkaz"/>
            <w:rFonts w:ascii="Tahoma" w:hAnsi="Tahoma" w:cs="Tahoma"/>
            <w:noProof/>
            <w:sz w:val="22"/>
            <w:szCs w:val="22"/>
            <w:lang w:bidi="cs-CZ"/>
          </w:rPr>
          <w:t>Organizace výuky</w:t>
        </w:r>
        <w:r w:rsidRPr="00E30D1A">
          <w:rPr>
            <w:rFonts w:ascii="Tahoma" w:hAnsi="Tahoma" w:cs="Tahoma"/>
            <w:noProof/>
            <w:webHidden/>
            <w:sz w:val="22"/>
            <w:szCs w:val="22"/>
          </w:rPr>
          <w:tab/>
        </w:r>
        <w:r w:rsidRPr="00E30D1A">
          <w:rPr>
            <w:rFonts w:ascii="Tahoma" w:hAnsi="Tahoma" w:cs="Tahoma"/>
            <w:noProof/>
            <w:webHidden/>
            <w:sz w:val="22"/>
            <w:szCs w:val="22"/>
          </w:rPr>
          <w:fldChar w:fldCharType="begin"/>
        </w:r>
        <w:r w:rsidRPr="00E30D1A">
          <w:rPr>
            <w:rFonts w:ascii="Tahoma" w:hAnsi="Tahoma" w:cs="Tahoma"/>
            <w:noProof/>
            <w:webHidden/>
            <w:sz w:val="22"/>
            <w:szCs w:val="22"/>
          </w:rPr>
          <w:instrText xml:space="preserve"> PAGEREF _Toc195119273 \h </w:instrText>
        </w:r>
        <w:r w:rsidRPr="00E30D1A">
          <w:rPr>
            <w:rFonts w:ascii="Tahoma" w:hAnsi="Tahoma" w:cs="Tahoma"/>
            <w:noProof/>
            <w:webHidden/>
            <w:sz w:val="22"/>
            <w:szCs w:val="22"/>
          </w:rPr>
        </w:r>
        <w:r w:rsidRPr="00E30D1A">
          <w:rPr>
            <w:rFonts w:ascii="Tahoma" w:hAnsi="Tahoma" w:cs="Tahoma"/>
            <w:noProof/>
            <w:webHidden/>
            <w:sz w:val="22"/>
            <w:szCs w:val="22"/>
          </w:rPr>
          <w:fldChar w:fldCharType="separate"/>
        </w:r>
        <w:r w:rsidR="00DD1ECE">
          <w:rPr>
            <w:rFonts w:ascii="Tahoma" w:hAnsi="Tahoma" w:cs="Tahoma"/>
            <w:noProof/>
            <w:webHidden/>
            <w:sz w:val="22"/>
            <w:szCs w:val="22"/>
          </w:rPr>
          <w:t>14</w:t>
        </w:r>
        <w:r w:rsidRPr="00E30D1A">
          <w:rPr>
            <w:rFonts w:ascii="Tahoma" w:hAnsi="Tahoma" w:cs="Tahoma"/>
            <w:noProof/>
            <w:webHidden/>
            <w:sz w:val="22"/>
            <w:szCs w:val="22"/>
          </w:rPr>
          <w:fldChar w:fldCharType="end"/>
        </w:r>
      </w:hyperlink>
    </w:p>
    <w:p w14:paraId="46A6B2CF" w14:textId="15E91419" w:rsidR="00331D46" w:rsidRPr="00E30D1A" w:rsidRDefault="00331D46">
      <w:pPr>
        <w:pStyle w:val="Obsah3"/>
        <w:tabs>
          <w:tab w:val="right" w:leader="dot" w:pos="9345"/>
        </w:tabs>
        <w:rPr>
          <w:rFonts w:ascii="Tahoma" w:eastAsiaTheme="minorEastAsia" w:hAnsi="Tahoma" w:cs="Tahoma"/>
          <w:noProof/>
          <w:kern w:val="2"/>
          <w:sz w:val="28"/>
          <w:szCs w:val="28"/>
          <w14:ligatures w14:val="standardContextual"/>
        </w:rPr>
      </w:pPr>
      <w:hyperlink w:anchor="_Toc195119274" w:history="1">
        <w:r w:rsidRPr="00E30D1A">
          <w:rPr>
            <w:rStyle w:val="Hypertextovodkaz"/>
            <w:rFonts w:ascii="Tahoma" w:hAnsi="Tahoma" w:cs="Tahoma"/>
            <w:noProof/>
            <w:sz w:val="22"/>
            <w:szCs w:val="22"/>
            <w:lang w:bidi="cs-CZ"/>
          </w:rPr>
          <w:t>Realizace praktického vyučování</w:t>
        </w:r>
        <w:r w:rsidRPr="00E30D1A">
          <w:rPr>
            <w:rFonts w:ascii="Tahoma" w:hAnsi="Tahoma" w:cs="Tahoma"/>
            <w:noProof/>
            <w:webHidden/>
            <w:sz w:val="22"/>
            <w:szCs w:val="22"/>
          </w:rPr>
          <w:tab/>
        </w:r>
        <w:r w:rsidRPr="00E30D1A">
          <w:rPr>
            <w:rFonts w:ascii="Tahoma" w:hAnsi="Tahoma" w:cs="Tahoma"/>
            <w:noProof/>
            <w:webHidden/>
            <w:sz w:val="22"/>
            <w:szCs w:val="22"/>
          </w:rPr>
          <w:fldChar w:fldCharType="begin"/>
        </w:r>
        <w:r w:rsidRPr="00E30D1A">
          <w:rPr>
            <w:rFonts w:ascii="Tahoma" w:hAnsi="Tahoma" w:cs="Tahoma"/>
            <w:noProof/>
            <w:webHidden/>
            <w:sz w:val="22"/>
            <w:szCs w:val="22"/>
          </w:rPr>
          <w:instrText xml:space="preserve"> PAGEREF _Toc195119274 \h </w:instrText>
        </w:r>
        <w:r w:rsidRPr="00E30D1A">
          <w:rPr>
            <w:rFonts w:ascii="Tahoma" w:hAnsi="Tahoma" w:cs="Tahoma"/>
            <w:noProof/>
            <w:webHidden/>
            <w:sz w:val="22"/>
            <w:szCs w:val="22"/>
          </w:rPr>
        </w:r>
        <w:r w:rsidRPr="00E30D1A">
          <w:rPr>
            <w:rFonts w:ascii="Tahoma" w:hAnsi="Tahoma" w:cs="Tahoma"/>
            <w:noProof/>
            <w:webHidden/>
            <w:sz w:val="22"/>
            <w:szCs w:val="22"/>
          </w:rPr>
          <w:fldChar w:fldCharType="separate"/>
        </w:r>
        <w:r w:rsidR="00DD1ECE">
          <w:rPr>
            <w:rFonts w:ascii="Tahoma" w:hAnsi="Tahoma" w:cs="Tahoma"/>
            <w:noProof/>
            <w:webHidden/>
            <w:sz w:val="22"/>
            <w:szCs w:val="22"/>
          </w:rPr>
          <w:t>14</w:t>
        </w:r>
        <w:r w:rsidRPr="00E30D1A">
          <w:rPr>
            <w:rFonts w:ascii="Tahoma" w:hAnsi="Tahoma" w:cs="Tahoma"/>
            <w:noProof/>
            <w:webHidden/>
            <w:sz w:val="22"/>
            <w:szCs w:val="22"/>
          </w:rPr>
          <w:fldChar w:fldCharType="end"/>
        </w:r>
      </w:hyperlink>
    </w:p>
    <w:p w14:paraId="0426800D" w14:textId="6176D22E" w:rsidR="00331D46" w:rsidRPr="00E30D1A" w:rsidRDefault="00331D46">
      <w:pPr>
        <w:pStyle w:val="Obsah3"/>
        <w:tabs>
          <w:tab w:val="right" w:leader="dot" w:pos="9345"/>
        </w:tabs>
        <w:rPr>
          <w:rFonts w:ascii="Tahoma" w:eastAsiaTheme="minorEastAsia" w:hAnsi="Tahoma" w:cs="Tahoma"/>
          <w:noProof/>
          <w:kern w:val="2"/>
          <w:sz w:val="28"/>
          <w:szCs w:val="28"/>
          <w14:ligatures w14:val="standardContextual"/>
        </w:rPr>
      </w:pPr>
      <w:hyperlink w:anchor="_Toc195119275" w:history="1">
        <w:r w:rsidRPr="00E30D1A">
          <w:rPr>
            <w:rStyle w:val="Hypertextovodkaz"/>
            <w:rFonts w:ascii="Tahoma" w:hAnsi="Tahoma" w:cs="Tahoma"/>
            <w:noProof/>
            <w:sz w:val="22"/>
            <w:szCs w:val="22"/>
            <w:lang w:bidi="cs-CZ"/>
          </w:rPr>
          <w:t>Realizace klíčových kompetencí</w:t>
        </w:r>
        <w:r w:rsidRPr="00E30D1A">
          <w:rPr>
            <w:rFonts w:ascii="Tahoma" w:hAnsi="Tahoma" w:cs="Tahoma"/>
            <w:noProof/>
            <w:webHidden/>
            <w:sz w:val="22"/>
            <w:szCs w:val="22"/>
          </w:rPr>
          <w:tab/>
        </w:r>
        <w:r w:rsidRPr="00E30D1A">
          <w:rPr>
            <w:rFonts w:ascii="Tahoma" w:hAnsi="Tahoma" w:cs="Tahoma"/>
            <w:noProof/>
            <w:webHidden/>
            <w:sz w:val="22"/>
            <w:szCs w:val="22"/>
          </w:rPr>
          <w:fldChar w:fldCharType="begin"/>
        </w:r>
        <w:r w:rsidRPr="00E30D1A">
          <w:rPr>
            <w:rFonts w:ascii="Tahoma" w:hAnsi="Tahoma" w:cs="Tahoma"/>
            <w:noProof/>
            <w:webHidden/>
            <w:sz w:val="22"/>
            <w:szCs w:val="22"/>
          </w:rPr>
          <w:instrText xml:space="preserve"> PAGEREF _Toc195119275 \h </w:instrText>
        </w:r>
        <w:r w:rsidRPr="00E30D1A">
          <w:rPr>
            <w:rFonts w:ascii="Tahoma" w:hAnsi="Tahoma" w:cs="Tahoma"/>
            <w:noProof/>
            <w:webHidden/>
            <w:sz w:val="22"/>
            <w:szCs w:val="22"/>
          </w:rPr>
        </w:r>
        <w:r w:rsidRPr="00E30D1A">
          <w:rPr>
            <w:rFonts w:ascii="Tahoma" w:hAnsi="Tahoma" w:cs="Tahoma"/>
            <w:noProof/>
            <w:webHidden/>
            <w:sz w:val="22"/>
            <w:szCs w:val="22"/>
          </w:rPr>
          <w:fldChar w:fldCharType="separate"/>
        </w:r>
        <w:r w:rsidR="00DD1ECE">
          <w:rPr>
            <w:rFonts w:ascii="Tahoma" w:hAnsi="Tahoma" w:cs="Tahoma"/>
            <w:noProof/>
            <w:webHidden/>
            <w:sz w:val="22"/>
            <w:szCs w:val="22"/>
          </w:rPr>
          <w:t>15</w:t>
        </w:r>
        <w:r w:rsidRPr="00E30D1A">
          <w:rPr>
            <w:rFonts w:ascii="Tahoma" w:hAnsi="Tahoma" w:cs="Tahoma"/>
            <w:noProof/>
            <w:webHidden/>
            <w:sz w:val="22"/>
            <w:szCs w:val="22"/>
          </w:rPr>
          <w:fldChar w:fldCharType="end"/>
        </w:r>
      </w:hyperlink>
    </w:p>
    <w:p w14:paraId="540B25D3" w14:textId="28C336E9" w:rsidR="00331D46" w:rsidRPr="00E30D1A" w:rsidRDefault="00331D46">
      <w:pPr>
        <w:pStyle w:val="Obsah3"/>
        <w:tabs>
          <w:tab w:val="right" w:leader="dot" w:pos="9345"/>
        </w:tabs>
        <w:rPr>
          <w:rFonts w:ascii="Tahoma" w:eastAsiaTheme="minorEastAsia" w:hAnsi="Tahoma" w:cs="Tahoma"/>
          <w:noProof/>
          <w:kern w:val="2"/>
          <w:sz w:val="28"/>
          <w:szCs w:val="28"/>
          <w14:ligatures w14:val="standardContextual"/>
        </w:rPr>
      </w:pPr>
      <w:hyperlink w:anchor="_Toc195119276" w:history="1">
        <w:r w:rsidRPr="00E30D1A">
          <w:rPr>
            <w:rStyle w:val="Hypertextovodkaz"/>
            <w:rFonts w:ascii="Tahoma" w:hAnsi="Tahoma" w:cs="Tahoma"/>
            <w:noProof/>
            <w:sz w:val="22"/>
            <w:szCs w:val="22"/>
            <w:lang w:bidi="cs-CZ"/>
          </w:rPr>
          <w:t>Začlenění průřezových témat</w:t>
        </w:r>
        <w:r w:rsidRPr="00E30D1A">
          <w:rPr>
            <w:rFonts w:ascii="Tahoma" w:hAnsi="Tahoma" w:cs="Tahoma"/>
            <w:noProof/>
            <w:webHidden/>
            <w:sz w:val="22"/>
            <w:szCs w:val="22"/>
          </w:rPr>
          <w:tab/>
        </w:r>
        <w:r w:rsidRPr="00E30D1A">
          <w:rPr>
            <w:rFonts w:ascii="Tahoma" w:hAnsi="Tahoma" w:cs="Tahoma"/>
            <w:noProof/>
            <w:webHidden/>
            <w:sz w:val="22"/>
            <w:szCs w:val="22"/>
          </w:rPr>
          <w:fldChar w:fldCharType="begin"/>
        </w:r>
        <w:r w:rsidRPr="00E30D1A">
          <w:rPr>
            <w:rFonts w:ascii="Tahoma" w:hAnsi="Tahoma" w:cs="Tahoma"/>
            <w:noProof/>
            <w:webHidden/>
            <w:sz w:val="22"/>
            <w:szCs w:val="22"/>
          </w:rPr>
          <w:instrText xml:space="preserve"> PAGEREF _Toc195119276 \h </w:instrText>
        </w:r>
        <w:r w:rsidRPr="00E30D1A">
          <w:rPr>
            <w:rFonts w:ascii="Tahoma" w:hAnsi="Tahoma" w:cs="Tahoma"/>
            <w:noProof/>
            <w:webHidden/>
            <w:sz w:val="22"/>
            <w:szCs w:val="22"/>
          </w:rPr>
        </w:r>
        <w:r w:rsidRPr="00E30D1A">
          <w:rPr>
            <w:rFonts w:ascii="Tahoma" w:hAnsi="Tahoma" w:cs="Tahoma"/>
            <w:noProof/>
            <w:webHidden/>
            <w:sz w:val="22"/>
            <w:szCs w:val="22"/>
          </w:rPr>
          <w:fldChar w:fldCharType="separate"/>
        </w:r>
        <w:r w:rsidR="00DD1ECE">
          <w:rPr>
            <w:rFonts w:ascii="Tahoma" w:hAnsi="Tahoma" w:cs="Tahoma"/>
            <w:noProof/>
            <w:webHidden/>
            <w:sz w:val="22"/>
            <w:szCs w:val="22"/>
          </w:rPr>
          <w:t>18</w:t>
        </w:r>
        <w:r w:rsidRPr="00E30D1A">
          <w:rPr>
            <w:rFonts w:ascii="Tahoma" w:hAnsi="Tahoma" w:cs="Tahoma"/>
            <w:noProof/>
            <w:webHidden/>
            <w:sz w:val="22"/>
            <w:szCs w:val="22"/>
          </w:rPr>
          <w:fldChar w:fldCharType="end"/>
        </w:r>
      </w:hyperlink>
    </w:p>
    <w:p w14:paraId="4AB6E4D8" w14:textId="39057CAB" w:rsidR="00331D46" w:rsidRPr="00E30D1A" w:rsidRDefault="00331D46">
      <w:pPr>
        <w:pStyle w:val="Obsah3"/>
        <w:tabs>
          <w:tab w:val="right" w:leader="dot" w:pos="9345"/>
        </w:tabs>
        <w:rPr>
          <w:rFonts w:ascii="Tahoma" w:eastAsiaTheme="minorEastAsia" w:hAnsi="Tahoma" w:cs="Tahoma"/>
          <w:noProof/>
          <w:kern w:val="2"/>
          <w:sz w:val="28"/>
          <w:szCs w:val="28"/>
          <w14:ligatures w14:val="standardContextual"/>
        </w:rPr>
      </w:pPr>
      <w:hyperlink w:anchor="_Toc195119277" w:history="1">
        <w:r w:rsidRPr="00E30D1A">
          <w:rPr>
            <w:rStyle w:val="Hypertextovodkaz"/>
            <w:rFonts w:ascii="Tahoma" w:hAnsi="Tahoma" w:cs="Tahoma"/>
            <w:noProof/>
            <w:sz w:val="22"/>
            <w:szCs w:val="22"/>
            <w:lang w:bidi="cs-CZ"/>
          </w:rPr>
          <w:t>Metody výuky</w:t>
        </w:r>
        <w:r w:rsidRPr="00E30D1A">
          <w:rPr>
            <w:rFonts w:ascii="Tahoma" w:hAnsi="Tahoma" w:cs="Tahoma"/>
            <w:noProof/>
            <w:webHidden/>
            <w:sz w:val="22"/>
            <w:szCs w:val="22"/>
          </w:rPr>
          <w:tab/>
        </w:r>
        <w:r w:rsidRPr="00E30D1A">
          <w:rPr>
            <w:rFonts w:ascii="Tahoma" w:hAnsi="Tahoma" w:cs="Tahoma"/>
            <w:noProof/>
            <w:webHidden/>
            <w:sz w:val="22"/>
            <w:szCs w:val="22"/>
          </w:rPr>
          <w:fldChar w:fldCharType="begin"/>
        </w:r>
        <w:r w:rsidRPr="00E30D1A">
          <w:rPr>
            <w:rFonts w:ascii="Tahoma" w:hAnsi="Tahoma" w:cs="Tahoma"/>
            <w:noProof/>
            <w:webHidden/>
            <w:sz w:val="22"/>
            <w:szCs w:val="22"/>
          </w:rPr>
          <w:instrText xml:space="preserve"> PAGEREF _Toc195119277 \h </w:instrText>
        </w:r>
        <w:r w:rsidRPr="00E30D1A">
          <w:rPr>
            <w:rFonts w:ascii="Tahoma" w:hAnsi="Tahoma" w:cs="Tahoma"/>
            <w:noProof/>
            <w:webHidden/>
            <w:sz w:val="22"/>
            <w:szCs w:val="22"/>
          </w:rPr>
        </w:r>
        <w:r w:rsidRPr="00E30D1A">
          <w:rPr>
            <w:rFonts w:ascii="Tahoma" w:hAnsi="Tahoma" w:cs="Tahoma"/>
            <w:noProof/>
            <w:webHidden/>
            <w:sz w:val="22"/>
            <w:szCs w:val="22"/>
          </w:rPr>
          <w:fldChar w:fldCharType="separate"/>
        </w:r>
        <w:r w:rsidR="00DD1ECE">
          <w:rPr>
            <w:rFonts w:ascii="Tahoma" w:hAnsi="Tahoma" w:cs="Tahoma"/>
            <w:noProof/>
            <w:webHidden/>
            <w:sz w:val="22"/>
            <w:szCs w:val="22"/>
          </w:rPr>
          <w:t>24</w:t>
        </w:r>
        <w:r w:rsidRPr="00E30D1A">
          <w:rPr>
            <w:rFonts w:ascii="Tahoma" w:hAnsi="Tahoma" w:cs="Tahoma"/>
            <w:noProof/>
            <w:webHidden/>
            <w:sz w:val="22"/>
            <w:szCs w:val="22"/>
          </w:rPr>
          <w:fldChar w:fldCharType="end"/>
        </w:r>
      </w:hyperlink>
    </w:p>
    <w:p w14:paraId="65762076" w14:textId="7EAC158C" w:rsidR="00331D46" w:rsidRPr="00E30D1A" w:rsidRDefault="00331D46">
      <w:pPr>
        <w:pStyle w:val="Obsah2"/>
        <w:tabs>
          <w:tab w:val="right" w:leader="dot" w:pos="9345"/>
        </w:tabs>
        <w:rPr>
          <w:rFonts w:ascii="Tahoma" w:eastAsiaTheme="minorEastAsia" w:hAnsi="Tahoma" w:cs="Tahoma"/>
          <w:i w:val="0"/>
          <w:iCs w:val="0"/>
          <w:noProof/>
          <w:kern w:val="2"/>
          <w:sz w:val="28"/>
          <w:szCs w:val="28"/>
          <w14:ligatures w14:val="standardContextual"/>
        </w:rPr>
      </w:pPr>
      <w:hyperlink w:anchor="_Toc195119278" w:history="1">
        <w:r w:rsidRPr="00E30D1A">
          <w:rPr>
            <w:rStyle w:val="Hypertextovodkaz"/>
            <w:rFonts w:ascii="Tahoma" w:hAnsi="Tahoma" w:cs="Tahoma"/>
            <w:noProof/>
            <w:sz w:val="22"/>
            <w:szCs w:val="22"/>
            <w:lang w:bidi="cs-CZ"/>
          </w:rPr>
          <w:t>Hodnocení žáků</w:t>
        </w:r>
        <w:r w:rsidRPr="00E30D1A">
          <w:rPr>
            <w:rFonts w:ascii="Tahoma" w:hAnsi="Tahoma" w:cs="Tahoma"/>
            <w:noProof/>
            <w:webHidden/>
            <w:sz w:val="22"/>
            <w:szCs w:val="22"/>
          </w:rPr>
          <w:tab/>
        </w:r>
        <w:r w:rsidRPr="00E30D1A">
          <w:rPr>
            <w:rFonts w:ascii="Tahoma" w:hAnsi="Tahoma" w:cs="Tahoma"/>
            <w:noProof/>
            <w:webHidden/>
            <w:sz w:val="22"/>
            <w:szCs w:val="22"/>
          </w:rPr>
          <w:fldChar w:fldCharType="begin"/>
        </w:r>
        <w:r w:rsidRPr="00E30D1A">
          <w:rPr>
            <w:rFonts w:ascii="Tahoma" w:hAnsi="Tahoma" w:cs="Tahoma"/>
            <w:noProof/>
            <w:webHidden/>
            <w:sz w:val="22"/>
            <w:szCs w:val="22"/>
          </w:rPr>
          <w:instrText xml:space="preserve"> PAGEREF _Toc195119278 \h </w:instrText>
        </w:r>
        <w:r w:rsidRPr="00E30D1A">
          <w:rPr>
            <w:rFonts w:ascii="Tahoma" w:hAnsi="Tahoma" w:cs="Tahoma"/>
            <w:noProof/>
            <w:webHidden/>
            <w:sz w:val="22"/>
            <w:szCs w:val="22"/>
          </w:rPr>
        </w:r>
        <w:r w:rsidRPr="00E30D1A">
          <w:rPr>
            <w:rFonts w:ascii="Tahoma" w:hAnsi="Tahoma" w:cs="Tahoma"/>
            <w:noProof/>
            <w:webHidden/>
            <w:sz w:val="22"/>
            <w:szCs w:val="22"/>
          </w:rPr>
          <w:fldChar w:fldCharType="separate"/>
        </w:r>
        <w:r w:rsidR="00DD1ECE">
          <w:rPr>
            <w:rFonts w:ascii="Tahoma" w:hAnsi="Tahoma" w:cs="Tahoma"/>
            <w:noProof/>
            <w:webHidden/>
            <w:sz w:val="22"/>
            <w:szCs w:val="22"/>
          </w:rPr>
          <w:t>25</w:t>
        </w:r>
        <w:r w:rsidRPr="00E30D1A">
          <w:rPr>
            <w:rFonts w:ascii="Tahoma" w:hAnsi="Tahoma" w:cs="Tahoma"/>
            <w:noProof/>
            <w:webHidden/>
            <w:sz w:val="22"/>
            <w:szCs w:val="22"/>
          </w:rPr>
          <w:fldChar w:fldCharType="end"/>
        </w:r>
      </w:hyperlink>
    </w:p>
    <w:p w14:paraId="7FC84194" w14:textId="5BA43F0C" w:rsidR="00331D46" w:rsidRPr="00E30D1A" w:rsidRDefault="00331D46">
      <w:pPr>
        <w:pStyle w:val="Obsah2"/>
        <w:tabs>
          <w:tab w:val="right" w:leader="dot" w:pos="9345"/>
        </w:tabs>
        <w:rPr>
          <w:rFonts w:ascii="Tahoma" w:eastAsiaTheme="minorEastAsia" w:hAnsi="Tahoma" w:cs="Tahoma"/>
          <w:i w:val="0"/>
          <w:iCs w:val="0"/>
          <w:noProof/>
          <w:kern w:val="2"/>
          <w:sz w:val="28"/>
          <w:szCs w:val="28"/>
          <w14:ligatures w14:val="standardContextual"/>
        </w:rPr>
      </w:pPr>
      <w:hyperlink w:anchor="_Toc195119279" w:history="1">
        <w:r w:rsidRPr="00E30D1A">
          <w:rPr>
            <w:rStyle w:val="Hypertextovodkaz"/>
            <w:rFonts w:ascii="Tahoma" w:hAnsi="Tahoma" w:cs="Tahoma"/>
            <w:noProof/>
            <w:sz w:val="22"/>
            <w:szCs w:val="22"/>
            <w:lang w:bidi="cs-CZ"/>
          </w:rPr>
          <w:t>Organizace přijímacího řízení</w:t>
        </w:r>
        <w:r w:rsidRPr="00E30D1A">
          <w:rPr>
            <w:rFonts w:ascii="Tahoma" w:hAnsi="Tahoma" w:cs="Tahoma"/>
            <w:noProof/>
            <w:webHidden/>
            <w:sz w:val="22"/>
            <w:szCs w:val="22"/>
          </w:rPr>
          <w:tab/>
        </w:r>
        <w:r w:rsidRPr="00E30D1A">
          <w:rPr>
            <w:rFonts w:ascii="Tahoma" w:hAnsi="Tahoma" w:cs="Tahoma"/>
            <w:noProof/>
            <w:webHidden/>
            <w:sz w:val="22"/>
            <w:szCs w:val="22"/>
          </w:rPr>
          <w:fldChar w:fldCharType="begin"/>
        </w:r>
        <w:r w:rsidRPr="00E30D1A">
          <w:rPr>
            <w:rFonts w:ascii="Tahoma" w:hAnsi="Tahoma" w:cs="Tahoma"/>
            <w:noProof/>
            <w:webHidden/>
            <w:sz w:val="22"/>
            <w:szCs w:val="22"/>
          </w:rPr>
          <w:instrText xml:space="preserve"> PAGEREF _Toc195119279 \h </w:instrText>
        </w:r>
        <w:r w:rsidRPr="00E30D1A">
          <w:rPr>
            <w:rFonts w:ascii="Tahoma" w:hAnsi="Tahoma" w:cs="Tahoma"/>
            <w:noProof/>
            <w:webHidden/>
            <w:sz w:val="22"/>
            <w:szCs w:val="22"/>
          </w:rPr>
        </w:r>
        <w:r w:rsidRPr="00E30D1A">
          <w:rPr>
            <w:rFonts w:ascii="Tahoma" w:hAnsi="Tahoma" w:cs="Tahoma"/>
            <w:noProof/>
            <w:webHidden/>
            <w:sz w:val="22"/>
            <w:szCs w:val="22"/>
          </w:rPr>
          <w:fldChar w:fldCharType="separate"/>
        </w:r>
        <w:r w:rsidR="00DD1ECE">
          <w:rPr>
            <w:rFonts w:ascii="Tahoma" w:hAnsi="Tahoma" w:cs="Tahoma"/>
            <w:noProof/>
            <w:webHidden/>
            <w:sz w:val="22"/>
            <w:szCs w:val="22"/>
          </w:rPr>
          <w:t>25</w:t>
        </w:r>
        <w:r w:rsidRPr="00E30D1A">
          <w:rPr>
            <w:rFonts w:ascii="Tahoma" w:hAnsi="Tahoma" w:cs="Tahoma"/>
            <w:noProof/>
            <w:webHidden/>
            <w:sz w:val="22"/>
            <w:szCs w:val="22"/>
          </w:rPr>
          <w:fldChar w:fldCharType="end"/>
        </w:r>
      </w:hyperlink>
    </w:p>
    <w:p w14:paraId="4088CE7D" w14:textId="67F648E0" w:rsidR="00331D46" w:rsidRPr="00E30D1A" w:rsidRDefault="00331D46">
      <w:pPr>
        <w:pStyle w:val="Obsah2"/>
        <w:tabs>
          <w:tab w:val="right" w:leader="dot" w:pos="9345"/>
        </w:tabs>
        <w:rPr>
          <w:rFonts w:ascii="Tahoma" w:eastAsiaTheme="minorEastAsia" w:hAnsi="Tahoma" w:cs="Tahoma"/>
          <w:i w:val="0"/>
          <w:iCs w:val="0"/>
          <w:noProof/>
          <w:kern w:val="2"/>
          <w:sz w:val="28"/>
          <w:szCs w:val="28"/>
          <w14:ligatures w14:val="standardContextual"/>
        </w:rPr>
      </w:pPr>
      <w:hyperlink w:anchor="_Toc195119280" w:history="1">
        <w:r w:rsidRPr="00E30D1A">
          <w:rPr>
            <w:rStyle w:val="Hypertextovodkaz"/>
            <w:rFonts w:ascii="Tahoma" w:hAnsi="Tahoma" w:cs="Tahoma"/>
            <w:noProof/>
            <w:sz w:val="22"/>
            <w:szCs w:val="22"/>
            <w:lang w:bidi="cs-CZ"/>
          </w:rPr>
          <w:t>Organizace</w:t>
        </w:r>
        <w:r w:rsidRPr="00E30D1A">
          <w:rPr>
            <w:rStyle w:val="Hypertextovodkaz"/>
            <w:rFonts w:ascii="Tahoma" w:hAnsi="Tahoma" w:cs="Tahoma"/>
            <w:noProof/>
            <w:sz w:val="22"/>
            <w:szCs w:val="22"/>
            <w:lang w:bidi="cs-CZ"/>
          </w:rPr>
          <w:t xml:space="preserve"> </w:t>
        </w:r>
        <w:r w:rsidRPr="00E30D1A">
          <w:rPr>
            <w:rStyle w:val="Hypertextovodkaz"/>
            <w:rFonts w:ascii="Tahoma" w:hAnsi="Tahoma" w:cs="Tahoma"/>
            <w:noProof/>
            <w:sz w:val="22"/>
            <w:szCs w:val="22"/>
            <w:lang w:bidi="cs-CZ"/>
          </w:rPr>
          <w:t>maturitní zkoušky</w:t>
        </w:r>
        <w:r w:rsidRPr="00E30D1A">
          <w:rPr>
            <w:rFonts w:ascii="Tahoma" w:hAnsi="Tahoma" w:cs="Tahoma"/>
            <w:noProof/>
            <w:webHidden/>
            <w:sz w:val="22"/>
            <w:szCs w:val="22"/>
          </w:rPr>
          <w:tab/>
        </w:r>
        <w:r w:rsidRPr="00E30D1A">
          <w:rPr>
            <w:rFonts w:ascii="Tahoma" w:hAnsi="Tahoma" w:cs="Tahoma"/>
            <w:noProof/>
            <w:webHidden/>
            <w:sz w:val="22"/>
            <w:szCs w:val="22"/>
          </w:rPr>
          <w:fldChar w:fldCharType="begin"/>
        </w:r>
        <w:r w:rsidRPr="00E30D1A">
          <w:rPr>
            <w:rFonts w:ascii="Tahoma" w:hAnsi="Tahoma" w:cs="Tahoma"/>
            <w:noProof/>
            <w:webHidden/>
            <w:sz w:val="22"/>
            <w:szCs w:val="22"/>
          </w:rPr>
          <w:instrText xml:space="preserve"> PAGEREF _Toc195119280 \h </w:instrText>
        </w:r>
        <w:r w:rsidRPr="00E30D1A">
          <w:rPr>
            <w:rFonts w:ascii="Tahoma" w:hAnsi="Tahoma" w:cs="Tahoma"/>
            <w:noProof/>
            <w:webHidden/>
            <w:sz w:val="22"/>
            <w:szCs w:val="22"/>
          </w:rPr>
        </w:r>
        <w:r w:rsidRPr="00E30D1A">
          <w:rPr>
            <w:rFonts w:ascii="Tahoma" w:hAnsi="Tahoma" w:cs="Tahoma"/>
            <w:noProof/>
            <w:webHidden/>
            <w:sz w:val="22"/>
            <w:szCs w:val="22"/>
          </w:rPr>
          <w:fldChar w:fldCharType="separate"/>
        </w:r>
        <w:r w:rsidR="00DD1ECE">
          <w:rPr>
            <w:rFonts w:ascii="Tahoma" w:hAnsi="Tahoma" w:cs="Tahoma"/>
            <w:noProof/>
            <w:webHidden/>
            <w:sz w:val="22"/>
            <w:szCs w:val="22"/>
          </w:rPr>
          <w:t>26</w:t>
        </w:r>
        <w:r w:rsidRPr="00E30D1A">
          <w:rPr>
            <w:rFonts w:ascii="Tahoma" w:hAnsi="Tahoma" w:cs="Tahoma"/>
            <w:noProof/>
            <w:webHidden/>
            <w:sz w:val="22"/>
            <w:szCs w:val="22"/>
          </w:rPr>
          <w:fldChar w:fldCharType="end"/>
        </w:r>
      </w:hyperlink>
    </w:p>
    <w:p w14:paraId="5B6677D6" w14:textId="5EC1FFC4" w:rsidR="00331D46" w:rsidRPr="00E30D1A" w:rsidRDefault="00331D46">
      <w:pPr>
        <w:pStyle w:val="Obsah2"/>
        <w:tabs>
          <w:tab w:val="right" w:leader="dot" w:pos="9345"/>
        </w:tabs>
        <w:rPr>
          <w:rFonts w:ascii="Tahoma" w:eastAsiaTheme="minorEastAsia" w:hAnsi="Tahoma" w:cs="Tahoma"/>
          <w:i w:val="0"/>
          <w:iCs w:val="0"/>
          <w:noProof/>
          <w:kern w:val="2"/>
          <w:sz w:val="28"/>
          <w:szCs w:val="28"/>
          <w14:ligatures w14:val="standardContextual"/>
        </w:rPr>
      </w:pPr>
      <w:hyperlink w:anchor="_Toc195119281" w:history="1">
        <w:r w:rsidRPr="00E30D1A">
          <w:rPr>
            <w:rStyle w:val="Hypertextovodkaz"/>
            <w:rFonts w:ascii="Tahoma" w:hAnsi="Tahoma" w:cs="Tahoma"/>
            <w:noProof/>
            <w:sz w:val="22"/>
            <w:szCs w:val="22"/>
            <w:lang w:bidi="cs-CZ"/>
          </w:rPr>
          <w:t>Organizace závěrečné zkoušky</w:t>
        </w:r>
        <w:r w:rsidRPr="00E30D1A">
          <w:rPr>
            <w:rFonts w:ascii="Tahoma" w:hAnsi="Tahoma" w:cs="Tahoma"/>
            <w:noProof/>
            <w:webHidden/>
            <w:sz w:val="22"/>
            <w:szCs w:val="22"/>
          </w:rPr>
          <w:tab/>
        </w:r>
        <w:r w:rsidRPr="00E30D1A">
          <w:rPr>
            <w:rFonts w:ascii="Tahoma" w:hAnsi="Tahoma" w:cs="Tahoma"/>
            <w:noProof/>
            <w:webHidden/>
            <w:sz w:val="22"/>
            <w:szCs w:val="22"/>
          </w:rPr>
          <w:fldChar w:fldCharType="begin"/>
        </w:r>
        <w:r w:rsidRPr="00E30D1A">
          <w:rPr>
            <w:rFonts w:ascii="Tahoma" w:hAnsi="Tahoma" w:cs="Tahoma"/>
            <w:noProof/>
            <w:webHidden/>
            <w:sz w:val="22"/>
            <w:szCs w:val="22"/>
          </w:rPr>
          <w:instrText xml:space="preserve"> PAGEREF _Toc195119281 \h </w:instrText>
        </w:r>
        <w:r w:rsidRPr="00E30D1A">
          <w:rPr>
            <w:rFonts w:ascii="Tahoma" w:hAnsi="Tahoma" w:cs="Tahoma"/>
            <w:noProof/>
            <w:webHidden/>
            <w:sz w:val="22"/>
            <w:szCs w:val="22"/>
          </w:rPr>
        </w:r>
        <w:r w:rsidRPr="00E30D1A">
          <w:rPr>
            <w:rFonts w:ascii="Tahoma" w:hAnsi="Tahoma" w:cs="Tahoma"/>
            <w:noProof/>
            <w:webHidden/>
            <w:sz w:val="22"/>
            <w:szCs w:val="22"/>
          </w:rPr>
          <w:fldChar w:fldCharType="separate"/>
        </w:r>
        <w:r w:rsidR="00DD1ECE">
          <w:rPr>
            <w:rFonts w:ascii="Tahoma" w:hAnsi="Tahoma" w:cs="Tahoma"/>
            <w:noProof/>
            <w:webHidden/>
            <w:sz w:val="22"/>
            <w:szCs w:val="22"/>
          </w:rPr>
          <w:t>26</w:t>
        </w:r>
        <w:r w:rsidRPr="00E30D1A">
          <w:rPr>
            <w:rFonts w:ascii="Tahoma" w:hAnsi="Tahoma" w:cs="Tahoma"/>
            <w:noProof/>
            <w:webHidden/>
            <w:sz w:val="22"/>
            <w:szCs w:val="22"/>
          </w:rPr>
          <w:fldChar w:fldCharType="end"/>
        </w:r>
      </w:hyperlink>
    </w:p>
    <w:p w14:paraId="05103233" w14:textId="668E1AFC" w:rsidR="00331D46" w:rsidRPr="00E30D1A" w:rsidRDefault="00331D46">
      <w:pPr>
        <w:pStyle w:val="Obsah2"/>
        <w:tabs>
          <w:tab w:val="right" w:leader="dot" w:pos="9345"/>
        </w:tabs>
        <w:rPr>
          <w:rFonts w:ascii="Tahoma" w:eastAsiaTheme="minorEastAsia" w:hAnsi="Tahoma" w:cs="Tahoma"/>
          <w:i w:val="0"/>
          <w:iCs w:val="0"/>
          <w:noProof/>
          <w:kern w:val="2"/>
          <w:sz w:val="28"/>
          <w:szCs w:val="28"/>
          <w14:ligatures w14:val="standardContextual"/>
        </w:rPr>
      </w:pPr>
      <w:hyperlink w:anchor="_Toc195119282" w:history="1">
        <w:r w:rsidRPr="00E30D1A">
          <w:rPr>
            <w:rStyle w:val="Hypertextovodkaz"/>
            <w:rFonts w:ascii="Tahoma" w:hAnsi="Tahoma" w:cs="Tahoma"/>
            <w:noProof/>
            <w:sz w:val="22"/>
            <w:szCs w:val="22"/>
            <w:lang w:bidi="cs-CZ"/>
          </w:rPr>
          <w:t>Zabezpečení vzdělávání žáků se speciálními vzdělávacími potřebami, žáků nadaných a žáků mimořádně nadaných</w:t>
        </w:r>
        <w:r w:rsidRPr="00E30D1A">
          <w:rPr>
            <w:rFonts w:ascii="Tahoma" w:hAnsi="Tahoma" w:cs="Tahoma"/>
            <w:noProof/>
            <w:webHidden/>
            <w:sz w:val="22"/>
            <w:szCs w:val="22"/>
          </w:rPr>
          <w:tab/>
        </w:r>
        <w:r w:rsidRPr="00E30D1A">
          <w:rPr>
            <w:rFonts w:ascii="Tahoma" w:hAnsi="Tahoma" w:cs="Tahoma"/>
            <w:noProof/>
            <w:webHidden/>
            <w:sz w:val="22"/>
            <w:szCs w:val="22"/>
          </w:rPr>
          <w:fldChar w:fldCharType="begin"/>
        </w:r>
        <w:r w:rsidRPr="00E30D1A">
          <w:rPr>
            <w:rFonts w:ascii="Tahoma" w:hAnsi="Tahoma" w:cs="Tahoma"/>
            <w:noProof/>
            <w:webHidden/>
            <w:sz w:val="22"/>
            <w:szCs w:val="22"/>
          </w:rPr>
          <w:instrText xml:space="preserve"> PAGEREF _Toc195119282 \h </w:instrText>
        </w:r>
        <w:r w:rsidRPr="00E30D1A">
          <w:rPr>
            <w:rFonts w:ascii="Tahoma" w:hAnsi="Tahoma" w:cs="Tahoma"/>
            <w:noProof/>
            <w:webHidden/>
            <w:sz w:val="22"/>
            <w:szCs w:val="22"/>
          </w:rPr>
        </w:r>
        <w:r w:rsidRPr="00E30D1A">
          <w:rPr>
            <w:rFonts w:ascii="Tahoma" w:hAnsi="Tahoma" w:cs="Tahoma"/>
            <w:noProof/>
            <w:webHidden/>
            <w:sz w:val="22"/>
            <w:szCs w:val="22"/>
          </w:rPr>
          <w:fldChar w:fldCharType="separate"/>
        </w:r>
        <w:r w:rsidR="00DD1ECE">
          <w:rPr>
            <w:rFonts w:ascii="Tahoma" w:hAnsi="Tahoma" w:cs="Tahoma"/>
            <w:noProof/>
            <w:webHidden/>
            <w:sz w:val="22"/>
            <w:szCs w:val="22"/>
          </w:rPr>
          <w:t>27</w:t>
        </w:r>
        <w:r w:rsidRPr="00E30D1A">
          <w:rPr>
            <w:rFonts w:ascii="Tahoma" w:hAnsi="Tahoma" w:cs="Tahoma"/>
            <w:noProof/>
            <w:webHidden/>
            <w:sz w:val="22"/>
            <w:szCs w:val="22"/>
          </w:rPr>
          <w:fldChar w:fldCharType="end"/>
        </w:r>
      </w:hyperlink>
    </w:p>
    <w:p w14:paraId="59627FC1" w14:textId="237D8327" w:rsidR="00331D46" w:rsidRPr="00E30D1A" w:rsidRDefault="00331D46">
      <w:pPr>
        <w:pStyle w:val="Obsah1"/>
        <w:tabs>
          <w:tab w:val="right" w:leader="dot" w:pos="9345"/>
        </w:tabs>
        <w:rPr>
          <w:rFonts w:ascii="Tahoma" w:eastAsiaTheme="minorEastAsia" w:hAnsi="Tahoma" w:cs="Tahoma"/>
          <w:b w:val="0"/>
          <w:bCs w:val="0"/>
          <w:noProof/>
          <w:kern w:val="2"/>
          <w:sz w:val="28"/>
          <w:szCs w:val="28"/>
          <w14:ligatures w14:val="standardContextual"/>
        </w:rPr>
      </w:pPr>
      <w:hyperlink w:anchor="_Toc195119283" w:history="1">
        <w:r w:rsidRPr="00E30D1A">
          <w:rPr>
            <w:rStyle w:val="Hypertextovodkaz"/>
            <w:rFonts w:ascii="Tahoma" w:hAnsi="Tahoma" w:cs="Tahoma"/>
            <w:noProof/>
            <w:sz w:val="22"/>
            <w:szCs w:val="22"/>
            <w:lang w:bidi="cs-CZ"/>
          </w:rPr>
          <w:t>Personální a materiální zabezpečení vzdělávání</w:t>
        </w:r>
        <w:r w:rsidRPr="00E30D1A">
          <w:rPr>
            <w:rFonts w:ascii="Tahoma" w:hAnsi="Tahoma" w:cs="Tahoma"/>
            <w:noProof/>
            <w:webHidden/>
            <w:sz w:val="22"/>
            <w:szCs w:val="22"/>
          </w:rPr>
          <w:tab/>
        </w:r>
        <w:r w:rsidRPr="00E30D1A">
          <w:rPr>
            <w:rFonts w:ascii="Tahoma" w:hAnsi="Tahoma" w:cs="Tahoma"/>
            <w:noProof/>
            <w:webHidden/>
            <w:sz w:val="22"/>
            <w:szCs w:val="22"/>
          </w:rPr>
          <w:fldChar w:fldCharType="begin"/>
        </w:r>
        <w:r w:rsidRPr="00E30D1A">
          <w:rPr>
            <w:rFonts w:ascii="Tahoma" w:hAnsi="Tahoma" w:cs="Tahoma"/>
            <w:noProof/>
            <w:webHidden/>
            <w:sz w:val="22"/>
            <w:szCs w:val="22"/>
          </w:rPr>
          <w:instrText xml:space="preserve"> PAGEREF _Toc195119283 \h </w:instrText>
        </w:r>
        <w:r w:rsidRPr="00E30D1A">
          <w:rPr>
            <w:rFonts w:ascii="Tahoma" w:hAnsi="Tahoma" w:cs="Tahoma"/>
            <w:noProof/>
            <w:webHidden/>
            <w:sz w:val="22"/>
            <w:szCs w:val="22"/>
          </w:rPr>
        </w:r>
        <w:r w:rsidRPr="00E30D1A">
          <w:rPr>
            <w:rFonts w:ascii="Tahoma" w:hAnsi="Tahoma" w:cs="Tahoma"/>
            <w:noProof/>
            <w:webHidden/>
            <w:sz w:val="22"/>
            <w:szCs w:val="22"/>
          </w:rPr>
          <w:fldChar w:fldCharType="separate"/>
        </w:r>
        <w:r w:rsidR="00DD1ECE">
          <w:rPr>
            <w:rFonts w:ascii="Tahoma" w:hAnsi="Tahoma" w:cs="Tahoma"/>
            <w:noProof/>
            <w:webHidden/>
            <w:sz w:val="22"/>
            <w:szCs w:val="22"/>
          </w:rPr>
          <w:t>31</w:t>
        </w:r>
        <w:r w:rsidRPr="00E30D1A">
          <w:rPr>
            <w:rFonts w:ascii="Tahoma" w:hAnsi="Tahoma" w:cs="Tahoma"/>
            <w:noProof/>
            <w:webHidden/>
            <w:sz w:val="22"/>
            <w:szCs w:val="22"/>
          </w:rPr>
          <w:fldChar w:fldCharType="end"/>
        </w:r>
      </w:hyperlink>
    </w:p>
    <w:p w14:paraId="32CBF5EB" w14:textId="35645298" w:rsidR="00331D46" w:rsidRPr="00E30D1A" w:rsidRDefault="00331D46">
      <w:pPr>
        <w:pStyle w:val="Obsah2"/>
        <w:tabs>
          <w:tab w:val="right" w:leader="dot" w:pos="9345"/>
        </w:tabs>
        <w:rPr>
          <w:rFonts w:ascii="Tahoma" w:eastAsiaTheme="minorEastAsia" w:hAnsi="Tahoma" w:cs="Tahoma"/>
          <w:i w:val="0"/>
          <w:iCs w:val="0"/>
          <w:noProof/>
          <w:kern w:val="2"/>
          <w:sz w:val="28"/>
          <w:szCs w:val="28"/>
          <w14:ligatures w14:val="standardContextual"/>
        </w:rPr>
      </w:pPr>
      <w:hyperlink w:anchor="_Toc195119284" w:history="1">
        <w:r w:rsidRPr="00E30D1A">
          <w:rPr>
            <w:rStyle w:val="Hypertextovodkaz"/>
            <w:rFonts w:ascii="Tahoma" w:hAnsi="Tahoma" w:cs="Tahoma"/>
            <w:noProof/>
            <w:sz w:val="22"/>
            <w:szCs w:val="22"/>
            <w:lang w:bidi="cs-CZ"/>
          </w:rPr>
          <w:t>Personální a pedagogicko-psychologické podmínky vzdělávání</w:t>
        </w:r>
        <w:r w:rsidRPr="00E30D1A">
          <w:rPr>
            <w:rFonts w:ascii="Tahoma" w:hAnsi="Tahoma" w:cs="Tahoma"/>
            <w:noProof/>
            <w:webHidden/>
            <w:sz w:val="22"/>
            <w:szCs w:val="22"/>
          </w:rPr>
          <w:tab/>
        </w:r>
        <w:r w:rsidRPr="00E30D1A">
          <w:rPr>
            <w:rFonts w:ascii="Tahoma" w:hAnsi="Tahoma" w:cs="Tahoma"/>
            <w:noProof/>
            <w:webHidden/>
            <w:sz w:val="22"/>
            <w:szCs w:val="22"/>
          </w:rPr>
          <w:fldChar w:fldCharType="begin"/>
        </w:r>
        <w:r w:rsidRPr="00E30D1A">
          <w:rPr>
            <w:rFonts w:ascii="Tahoma" w:hAnsi="Tahoma" w:cs="Tahoma"/>
            <w:noProof/>
            <w:webHidden/>
            <w:sz w:val="22"/>
            <w:szCs w:val="22"/>
          </w:rPr>
          <w:instrText xml:space="preserve"> PAGEREF _Toc195119284 \h </w:instrText>
        </w:r>
        <w:r w:rsidRPr="00E30D1A">
          <w:rPr>
            <w:rFonts w:ascii="Tahoma" w:hAnsi="Tahoma" w:cs="Tahoma"/>
            <w:noProof/>
            <w:webHidden/>
            <w:sz w:val="22"/>
            <w:szCs w:val="22"/>
          </w:rPr>
        </w:r>
        <w:r w:rsidRPr="00E30D1A">
          <w:rPr>
            <w:rFonts w:ascii="Tahoma" w:hAnsi="Tahoma" w:cs="Tahoma"/>
            <w:noProof/>
            <w:webHidden/>
            <w:sz w:val="22"/>
            <w:szCs w:val="22"/>
          </w:rPr>
          <w:fldChar w:fldCharType="separate"/>
        </w:r>
        <w:r w:rsidR="00DD1ECE">
          <w:rPr>
            <w:rFonts w:ascii="Tahoma" w:hAnsi="Tahoma" w:cs="Tahoma"/>
            <w:noProof/>
            <w:webHidden/>
            <w:sz w:val="22"/>
            <w:szCs w:val="22"/>
          </w:rPr>
          <w:t>31</w:t>
        </w:r>
        <w:r w:rsidRPr="00E30D1A">
          <w:rPr>
            <w:rFonts w:ascii="Tahoma" w:hAnsi="Tahoma" w:cs="Tahoma"/>
            <w:noProof/>
            <w:webHidden/>
            <w:sz w:val="22"/>
            <w:szCs w:val="22"/>
          </w:rPr>
          <w:fldChar w:fldCharType="end"/>
        </w:r>
      </w:hyperlink>
    </w:p>
    <w:p w14:paraId="55A5F3F0" w14:textId="5848F2AC" w:rsidR="00331D46" w:rsidRPr="00E30D1A" w:rsidRDefault="00331D46">
      <w:pPr>
        <w:pStyle w:val="Obsah2"/>
        <w:tabs>
          <w:tab w:val="right" w:leader="dot" w:pos="9345"/>
        </w:tabs>
        <w:rPr>
          <w:rFonts w:ascii="Tahoma" w:eastAsiaTheme="minorEastAsia" w:hAnsi="Tahoma" w:cs="Tahoma"/>
          <w:i w:val="0"/>
          <w:iCs w:val="0"/>
          <w:noProof/>
          <w:kern w:val="2"/>
          <w:sz w:val="28"/>
          <w:szCs w:val="28"/>
          <w14:ligatures w14:val="standardContextual"/>
        </w:rPr>
      </w:pPr>
      <w:hyperlink w:anchor="_Toc195119285" w:history="1">
        <w:r w:rsidRPr="00E30D1A">
          <w:rPr>
            <w:rStyle w:val="Hypertextovodkaz"/>
            <w:rFonts w:ascii="Tahoma" w:hAnsi="Tahoma" w:cs="Tahoma"/>
            <w:noProof/>
            <w:sz w:val="22"/>
            <w:szCs w:val="22"/>
            <w:lang w:bidi="cs-CZ"/>
          </w:rPr>
          <w:t>Materiálně-technické podmínky vzdělávání</w:t>
        </w:r>
        <w:r w:rsidRPr="00E30D1A">
          <w:rPr>
            <w:rFonts w:ascii="Tahoma" w:hAnsi="Tahoma" w:cs="Tahoma"/>
            <w:noProof/>
            <w:webHidden/>
            <w:sz w:val="22"/>
            <w:szCs w:val="22"/>
          </w:rPr>
          <w:tab/>
        </w:r>
        <w:r w:rsidRPr="00E30D1A">
          <w:rPr>
            <w:rFonts w:ascii="Tahoma" w:hAnsi="Tahoma" w:cs="Tahoma"/>
            <w:noProof/>
            <w:webHidden/>
            <w:sz w:val="22"/>
            <w:szCs w:val="22"/>
          </w:rPr>
          <w:fldChar w:fldCharType="begin"/>
        </w:r>
        <w:r w:rsidRPr="00E30D1A">
          <w:rPr>
            <w:rFonts w:ascii="Tahoma" w:hAnsi="Tahoma" w:cs="Tahoma"/>
            <w:noProof/>
            <w:webHidden/>
            <w:sz w:val="22"/>
            <w:szCs w:val="22"/>
          </w:rPr>
          <w:instrText xml:space="preserve"> PAGEREF _Toc195119285 \h </w:instrText>
        </w:r>
        <w:r w:rsidRPr="00E30D1A">
          <w:rPr>
            <w:rFonts w:ascii="Tahoma" w:hAnsi="Tahoma" w:cs="Tahoma"/>
            <w:noProof/>
            <w:webHidden/>
            <w:sz w:val="22"/>
            <w:szCs w:val="22"/>
          </w:rPr>
        </w:r>
        <w:r w:rsidRPr="00E30D1A">
          <w:rPr>
            <w:rFonts w:ascii="Tahoma" w:hAnsi="Tahoma" w:cs="Tahoma"/>
            <w:noProof/>
            <w:webHidden/>
            <w:sz w:val="22"/>
            <w:szCs w:val="22"/>
          </w:rPr>
          <w:fldChar w:fldCharType="separate"/>
        </w:r>
        <w:r w:rsidR="00DD1ECE">
          <w:rPr>
            <w:rFonts w:ascii="Tahoma" w:hAnsi="Tahoma" w:cs="Tahoma"/>
            <w:noProof/>
            <w:webHidden/>
            <w:sz w:val="22"/>
            <w:szCs w:val="22"/>
          </w:rPr>
          <w:t>31</w:t>
        </w:r>
        <w:r w:rsidRPr="00E30D1A">
          <w:rPr>
            <w:rFonts w:ascii="Tahoma" w:hAnsi="Tahoma" w:cs="Tahoma"/>
            <w:noProof/>
            <w:webHidden/>
            <w:sz w:val="22"/>
            <w:szCs w:val="22"/>
          </w:rPr>
          <w:fldChar w:fldCharType="end"/>
        </w:r>
      </w:hyperlink>
    </w:p>
    <w:p w14:paraId="5A8C2789" w14:textId="674C249F" w:rsidR="00331D46" w:rsidRPr="00E30D1A" w:rsidRDefault="00331D46">
      <w:pPr>
        <w:pStyle w:val="Obsah2"/>
        <w:tabs>
          <w:tab w:val="right" w:leader="dot" w:pos="9345"/>
        </w:tabs>
        <w:rPr>
          <w:rFonts w:ascii="Tahoma" w:eastAsiaTheme="minorEastAsia" w:hAnsi="Tahoma" w:cs="Tahoma"/>
          <w:i w:val="0"/>
          <w:iCs w:val="0"/>
          <w:noProof/>
          <w:kern w:val="2"/>
          <w:sz w:val="28"/>
          <w:szCs w:val="28"/>
          <w14:ligatures w14:val="standardContextual"/>
        </w:rPr>
      </w:pPr>
      <w:hyperlink w:anchor="_Toc195119286" w:history="1">
        <w:r w:rsidRPr="00E30D1A">
          <w:rPr>
            <w:rStyle w:val="Hypertextovodkaz"/>
            <w:rFonts w:ascii="Tahoma" w:hAnsi="Tahoma" w:cs="Tahoma"/>
            <w:noProof/>
            <w:sz w:val="22"/>
            <w:szCs w:val="22"/>
            <w:lang w:bidi="cs-CZ"/>
          </w:rPr>
          <w:t>Podmínky bezpečnosti práce a ochrany zdraví při vzdělávání</w:t>
        </w:r>
        <w:r w:rsidRPr="00E30D1A">
          <w:rPr>
            <w:rFonts w:ascii="Tahoma" w:hAnsi="Tahoma" w:cs="Tahoma"/>
            <w:noProof/>
            <w:webHidden/>
            <w:sz w:val="22"/>
            <w:szCs w:val="22"/>
          </w:rPr>
          <w:tab/>
        </w:r>
        <w:r w:rsidRPr="00E30D1A">
          <w:rPr>
            <w:rFonts w:ascii="Tahoma" w:hAnsi="Tahoma" w:cs="Tahoma"/>
            <w:noProof/>
            <w:webHidden/>
            <w:sz w:val="22"/>
            <w:szCs w:val="22"/>
          </w:rPr>
          <w:fldChar w:fldCharType="begin"/>
        </w:r>
        <w:r w:rsidRPr="00E30D1A">
          <w:rPr>
            <w:rFonts w:ascii="Tahoma" w:hAnsi="Tahoma" w:cs="Tahoma"/>
            <w:noProof/>
            <w:webHidden/>
            <w:sz w:val="22"/>
            <w:szCs w:val="22"/>
          </w:rPr>
          <w:instrText xml:space="preserve"> PAGEREF _Toc195119286 \h </w:instrText>
        </w:r>
        <w:r w:rsidRPr="00E30D1A">
          <w:rPr>
            <w:rFonts w:ascii="Tahoma" w:hAnsi="Tahoma" w:cs="Tahoma"/>
            <w:noProof/>
            <w:webHidden/>
            <w:sz w:val="22"/>
            <w:szCs w:val="22"/>
          </w:rPr>
        </w:r>
        <w:r w:rsidRPr="00E30D1A">
          <w:rPr>
            <w:rFonts w:ascii="Tahoma" w:hAnsi="Tahoma" w:cs="Tahoma"/>
            <w:noProof/>
            <w:webHidden/>
            <w:sz w:val="22"/>
            <w:szCs w:val="22"/>
          </w:rPr>
          <w:fldChar w:fldCharType="separate"/>
        </w:r>
        <w:r w:rsidR="00DD1ECE">
          <w:rPr>
            <w:rFonts w:ascii="Tahoma" w:hAnsi="Tahoma" w:cs="Tahoma"/>
            <w:noProof/>
            <w:webHidden/>
            <w:sz w:val="22"/>
            <w:szCs w:val="22"/>
          </w:rPr>
          <w:t>33</w:t>
        </w:r>
        <w:r w:rsidRPr="00E30D1A">
          <w:rPr>
            <w:rFonts w:ascii="Tahoma" w:hAnsi="Tahoma" w:cs="Tahoma"/>
            <w:noProof/>
            <w:webHidden/>
            <w:sz w:val="22"/>
            <w:szCs w:val="22"/>
          </w:rPr>
          <w:fldChar w:fldCharType="end"/>
        </w:r>
      </w:hyperlink>
    </w:p>
    <w:p w14:paraId="4DD59B72" w14:textId="1C236012" w:rsidR="00331D46" w:rsidRPr="00E30D1A" w:rsidRDefault="00331D46">
      <w:pPr>
        <w:pStyle w:val="Obsah1"/>
        <w:tabs>
          <w:tab w:val="right" w:leader="dot" w:pos="9345"/>
        </w:tabs>
        <w:rPr>
          <w:rFonts w:ascii="Tahoma" w:eastAsiaTheme="minorEastAsia" w:hAnsi="Tahoma" w:cs="Tahoma"/>
          <w:b w:val="0"/>
          <w:bCs w:val="0"/>
          <w:noProof/>
          <w:kern w:val="2"/>
          <w:sz w:val="28"/>
          <w:szCs w:val="28"/>
          <w14:ligatures w14:val="standardContextual"/>
        </w:rPr>
      </w:pPr>
      <w:hyperlink w:anchor="_Toc195119287" w:history="1">
        <w:r w:rsidRPr="00E30D1A">
          <w:rPr>
            <w:rStyle w:val="Hypertextovodkaz"/>
            <w:rFonts w:ascii="Tahoma" w:hAnsi="Tahoma" w:cs="Tahoma"/>
            <w:noProof/>
            <w:sz w:val="22"/>
            <w:szCs w:val="22"/>
            <w:lang w:bidi="cs-CZ"/>
          </w:rPr>
          <w:t>Spolupráce se sociálními partnery</w:t>
        </w:r>
        <w:r w:rsidRPr="00E30D1A">
          <w:rPr>
            <w:rFonts w:ascii="Tahoma" w:hAnsi="Tahoma" w:cs="Tahoma"/>
            <w:noProof/>
            <w:webHidden/>
            <w:sz w:val="22"/>
            <w:szCs w:val="22"/>
          </w:rPr>
          <w:tab/>
        </w:r>
        <w:r w:rsidRPr="00E30D1A">
          <w:rPr>
            <w:rFonts w:ascii="Tahoma" w:hAnsi="Tahoma" w:cs="Tahoma"/>
            <w:noProof/>
            <w:webHidden/>
            <w:sz w:val="22"/>
            <w:szCs w:val="22"/>
          </w:rPr>
          <w:fldChar w:fldCharType="begin"/>
        </w:r>
        <w:r w:rsidRPr="00E30D1A">
          <w:rPr>
            <w:rFonts w:ascii="Tahoma" w:hAnsi="Tahoma" w:cs="Tahoma"/>
            <w:noProof/>
            <w:webHidden/>
            <w:sz w:val="22"/>
            <w:szCs w:val="22"/>
          </w:rPr>
          <w:instrText xml:space="preserve"> PAGEREF _Toc195119287 \h </w:instrText>
        </w:r>
        <w:r w:rsidRPr="00E30D1A">
          <w:rPr>
            <w:rFonts w:ascii="Tahoma" w:hAnsi="Tahoma" w:cs="Tahoma"/>
            <w:noProof/>
            <w:webHidden/>
            <w:sz w:val="22"/>
            <w:szCs w:val="22"/>
          </w:rPr>
        </w:r>
        <w:r w:rsidRPr="00E30D1A">
          <w:rPr>
            <w:rFonts w:ascii="Tahoma" w:hAnsi="Tahoma" w:cs="Tahoma"/>
            <w:noProof/>
            <w:webHidden/>
            <w:sz w:val="22"/>
            <w:szCs w:val="22"/>
          </w:rPr>
          <w:fldChar w:fldCharType="separate"/>
        </w:r>
        <w:r w:rsidR="00DD1ECE">
          <w:rPr>
            <w:rFonts w:ascii="Tahoma" w:hAnsi="Tahoma" w:cs="Tahoma"/>
            <w:noProof/>
            <w:webHidden/>
            <w:sz w:val="22"/>
            <w:szCs w:val="22"/>
          </w:rPr>
          <w:t>35</w:t>
        </w:r>
        <w:r w:rsidRPr="00E30D1A">
          <w:rPr>
            <w:rFonts w:ascii="Tahoma" w:hAnsi="Tahoma" w:cs="Tahoma"/>
            <w:noProof/>
            <w:webHidden/>
            <w:sz w:val="22"/>
            <w:szCs w:val="22"/>
          </w:rPr>
          <w:fldChar w:fldCharType="end"/>
        </w:r>
      </w:hyperlink>
    </w:p>
    <w:p w14:paraId="16B934BD" w14:textId="35D0161B" w:rsidR="00331D46" w:rsidRPr="00E30D1A" w:rsidRDefault="00331D46">
      <w:pPr>
        <w:pStyle w:val="Obsah2"/>
        <w:tabs>
          <w:tab w:val="right" w:leader="dot" w:pos="9345"/>
        </w:tabs>
        <w:rPr>
          <w:rFonts w:ascii="Tahoma" w:eastAsiaTheme="minorEastAsia" w:hAnsi="Tahoma" w:cs="Tahoma"/>
          <w:i w:val="0"/>
          <w:iCs w:val="0"/>
          <w:noProof/>
          <w:kern w:val="2"/>
          <w:sz w:val="28"/>
          <w:szCs w:val="28"/>
          <w14:ligatures w14:val="standardContextual"/>
        </w:rPr>
      </w:pPr>
      <w:hyperlink w:anchor="_Toc195119288" w:history="1">
        <w:r w:rsidRPr="00E30D1A">
          <w:rPr>
            <w:rStyle w:val="Hypertextovodkaz"/>
            <w:rFonts w:ascii="Tahoma" w:hAnsi="Tahoma" w:cs="Tahoma"/>
            <w:noProof/>
            <w:sz w:val="22"/>
            <w:szCs w:val="22"/>
            <w:lang w:bidi="cs-CZ"/>
          </w:rPr>
          <w:t>Spolupráce při zabezpečení praktického vyučování a odborné praxe</w:t>
        </w:r>
        <w:r w:rsidRPr="00E30D1A">
          <w:rPr>
            <w:rFonts w:ascii="Tahoma" w:hAnsi="Tahoma" w:cs="Tahoma"/>
            <w:noProof/>
            <w:webHidden/>
            <w:sz w:val="22"/>
            <w:szCs w:val="22"/>
          </w:rPr>
          <w:tab/>
        </w:r>
        <w:r w:rsidRPr="00E30D1A">
          <w:rPr>
            <w:rFonts w:ascii="Tahoma" w:hAnsi="Tahoma" w:cs="Tahoma"/>
            <w:noProof/>
            <w:webHidden/>
            <w:sz w:val="22"/>
            <w:szCs w:val="22"/>
          </w:rPr>
          <w:fldChar w:fldCharType="begin"/>
        </w:r>
        <w:r w:rsidRPr="00E30D1A">
          <w:rPr>
            <w:rFonts w:ascii="Tahoma" w:hAnsi="Tahoma" w:cs="Tahoma"/>
            <w:noProof/>
            <w:webHidden/>
            <w:sz w:val="22"/>
            <w:szCs w:val="22"/>
          </w:rPr>
          <w:instrText xml:space="preserve"> PAGEREF _Toc195119288 \h </w:instrText>
        </w:r>
        <w:r w:rsidRPr="00E30D1A">
          <w:rPr>
            <w:rFonts w:ascii="Tahoma" w:hAnsi="Tahoma" w:cs="Tahoma"/>
            <w:noProof/>
            <w:webHidden/>
            <w:sz w:val="22"/>
            <w:szCs w:val="22"/>
          </w:rPr>
        </w:r>
        <w:r w:rsidRPr="00E30D1A">
          <w:rPr>
            <w:rFonts w:ascii="Tahoma" w:hAnsi="Tahoma" w:cs="Tahoma"/>
            <w:noProof/>
            <w:webHidden/>
            <w:sz w:val="22"/>
            <w:szCs w:val="22"/>
          </w:rPr>
          <w:fldChar w:fldCharType="separate"/>
        </w:r>
        <w:r w:rsidR="00DD1ECE">
          <w:rPr>
            <w:rFonts w:ascii="Tahoma" w:hAnsi="Tahoma" w:cs="Tahoma"/>
            <w:noProof/>
            <w:webHidden/>
            <w:sz w:val="22"/>
            <w:szCs w:val="22"/>
          </w:rPr>
          <w:t>36</w:t>
        </w:r>
        <w:r w:rsidRPr="00E30D1A">
          <w:rPr>
            <w:rFonts w:ascii="Tahoma" w:hAnsi="Tahoma" w:cs="Tahoma"/>
            <w:noProof/>
            <w:webHidden/>
            <w:sz w:val="22"/>
            <w:szCs w:val="22"/>
          </w:rPr>
          <w:fldChar w:fldCharType="end"/>
        </w:r>
      </w:hyperlink>
    </w:p>
    <w:p w14:paraId="5A2905B5" w14:textId="442D72D2" w:rsidR="00331D46" w:rsidRPr="00E30D1A" w:rsidRDefault="00331D46">
      <w:pPr>
        <w:pStyle w:val="Obsah1"/>
        <w:tabs>
          <w:tab w:val="right" w:leader="dot" w:pos="9345"/>
        </w:tabs>
        <w:rPr>
          <w:rFonts w:ascii="Tahoma" w:eastAsiaTheme="minorEastAsia" w:hAnsi="Tahoma" w:cs="Tahoma"/>
          <w:b w:val="0"/>
          <w:bCs w:val="0"/>
          <w:noProof/>
          <w:kern w:val="2"/>
          <w:sz w:val="28"/>
          <w:szCs w:val="28"/>
          <w14:ligatures w14:val="standardContextual"/>
        </w:rPr>
      </w:pPr>
      <w:hyperlink w:anchor="_Toc195119289" w:history="1">
        <w:r w:rsidRPr="00E30D1A">
          <w:rPr>
            <w:rStyle w:val="Hypertextovodkaz"/>
            <w:rFonts w:ascii="Tahoma" w:hAnsi="Tahoma" w:cs="Tahoma"/>
            <w:noProof/>
            <w:sz w:val="22"/>
            <w:szCs w:val="22"/>
            <w:lang w:bidi="cs-CZ"/>
          </w:rPr>
          <w:t>Učební plán</w:t>
        </w:r>
        <w:r w:rsidRPr="00E30D1A">
          <w:rPr>
            <w:rFonts w:ascii="Tahoma" w:hAnsi="Tahoma" w:cs="Tahoma"/>
            <w:noProof/>
            <w:webHidden/>
            <w:sz w:val="22"/>
            <w:szCs w:val="22"/>
          </w:rPr>
          <w:tab/>
        </w:r>
        <w:r w:rsidRPr="00E30D1A">
          <w:rPr>
            <w:rFonts w:ascii="Tahoma" w:hAnsi="Tahoma" w:cs="Tahoma"/>
            <w:noProof/>
            <w:webHidden/>
            <w:sz w:val="22"/>
            <w:szCs w:val="22"/>
          </w:rPr>
          <w:fldChar w:fldCharType="begin"/>
        </w:r>
        <w:r w:rsidRPr="00E30D1A">
          <w:rPr>
            <w:rFonts w:ascii="Tahoma" w:hAnsi="Tahoma" w:cs="Tahoma"/>
            <w:noProof/>
            <w:webHidden/>
            <w:sz w:val="22"/>
            <w:szCs w:val="22"/>
          </w:rPr>
          <w:instrText xml:space="preserve"> PAGEREF _Toc195119289 \h </w:instrText>
        </w:r>
        <w:r w:rsidRPr="00E30D1A">
          <w:rPr>
            <w:rFonts w:ascii="Tahoma" w:hAnsi="Tahoma" w:cs="Tahoma"/>
            <w:noProof/>
            <w:webHidden/>
            <w:sz w:val="22"/>
            <w:szCs w:val="22"/>
          </w:rPr>
        </w:r>
        <w:r w:rsidRPr="00E30D1A">
          <w:rPr>
            <w:rFonts w:ascii="Tahoma" w:hAnsi="Tahoma" w:cs="Tahoma"/>
            <w:noProof/>
            <w:webHidden/>
            <w:sz w:val="22"/>
            <w:szCs w:val="22"/>
          </w:rPr>
          <w:fldChar w:fldCharType="separate"/>
        </w:r>
        <w:r w:rsidR="00DD1ECE">
          <w:rPr>
            <w:rFonts w:ascii="Tahoma" w:hAnsi="Tahoma" w:cs="Tahoma"/>
            <w:noProof/>
            <w:webHidden/>
            <w:sz w:val="22"/>
            <w:szCs w:val="22"/>
          </w:rPr>
          <w:t>38</w:t>
        </w:r>
        <w:r w:rsidRPr="00E30D1A">
          <w:rPr>
            <w:rFonts w:ascii="Tahoma" w:hAnsi="Tahoma" w:cs="Tahoma"/>
            <w:noProof/>
            <w:webHidden/>
            <w:sz w:val="22"/>
            <w:szCs w:val="22"/>
          </w:rPr>
          <w:fldChar w:fldCharType="end"/>
        </w:r>
      </w:hyperlink>
    </w:p>
    <w:p w14:paraId="72CCE2CB" w14:textId="046822EA" w:rsidR="00331D46" w:rsidRPr="00E30D1A" w:rsidRDefault="00331D46">
      <w:pPr>
        <w:pStyle w:val="Obsah1"/>
        <w:tabs>
          <w:tab w:val="right" w:leader="dot" w:pos="9345"/>
        </w:tabs>
        <w:rPr>
          <w:rFonts w:ascii="Tahoma" w:eastAsiaTheme="minorEastAsia" w:hAnsi="Tahoma" w:cs="Tahoma"/>
          <w:b w:val="0"/>
          <w:bCs w:val="0"/>
          <w:noProof/>
          <w:kern w:val="2"/>
          <w:sz w:val="28"/>
          <w:szCs w:val="28"/>
          <w14:ligatures w14:val="standardContextual"/>
        </w:rPr>
      </w:pPr>
      <w:hyperlink w:anchor="_Toc195119290" w:history="1">
        <w:r w:rsidRPr="00E30D1A">
          <w:rPr>
            <w:rStyle w:val="Hypertextovodkaz"/>
            <w:rFonts w:ascii="Tahoma" w:hAnsi="Tahoma" w:cs="Tahoma"/>
            <w:noProof/>
            <w:sz w:val="22"/>
            <w:szCs w:val="22"/>
            <w:lang w:bidi="cs-CZ"/>
          </w:rPr>
          <w:t>Přehled rozpracování obsahu vzdělávání v RVP praktická sestra do ŠVP</w:t>
        </w:r>
        <w:r w:rsidRPr="00E30D1A">
          <w:rPr>
            <w:rFonts w:ascii="Tahoma" w:hAnsi="Tahoma" w:cs="Tahoma"/>
            <w:noProof/>
            <w:webHidden/>
            <w:sz w:val="22"/>
            <w:szCs w:val="22"/>
          </w:rPr>
          <w:tab/>
        </w:r>
        <w:r w:rsidRPr="00E30D1A">
          <w:rPr>
            <w:rFonts w:ascii="Tahoma" w:hAnsi="Tahoma" w:cs="Tahoma"/>
            <w:noProof/>
            <w:webHidden/>
            <w:sz w:val="22"/>
            <w:szCs w:val="22"/>
          </w:rPr>
          <w:fldChar w:fldCharType="begin"/>
        </w:r>
        <w:r w:rsidRPr="00E30D1A">
          <w:rPr>
            <w:rFonts w:ascii="Tahoma" w:hAnsi="Tahoma" w:cs="Tahoma"/>
            <w:noProof/>
            <w:webHidden/>
            <w:sz w:val="22"/>
            <w:szCs w:val="22"/>
          </w:rPr>
          <w:instrText xml:space="preserve"> PAGEREF _Toc195119290 \h </w:instrText>
        </w:r>
        <w:r w:rsidRPr="00E30D1A">
          <w:rPr>
            <w:rFonts w:ascii="Tahoma" w:hAnsi="Tahoma" w:cs="Tahoma"/>
            <w:noProof/>
            <w:webHidden/>
            <w:sz w:val="22"/>
            <w:szCs w:val="22"/>
          </w:rPr>
        </w:r>
        <w:r w:rsidRPr="00E30D1A">
          <w:rPr>
            <w:rFonts w:ascii="Tahoma" w:hAnsi="Tahoma" w:cs="Tahoma"/>
            <w:noProof/>
            <w:webHidden/>
            <w:sz w:val="22"/>
            <w:szCs w:val="22"/>
          </w:rPr>
          <w:fldChar w:fldCharType="separate"/>
        </w:r>
        <w:r w:rsidR="00DD1ECE">
          <w:rPr>
            <w:rFonts w:ascii="Tahoma" w:hAnsi="Tahoma" w:cs="Tahoma"/>
            <w:noProof/>
            <w:webHidden/>
            <w:sz w:val="22"/>
            <w:szCs w:val="22"/>
          </w:rPr>
          <w:t>41</w:t>
        </w:r>
        <w:r w:rsidRPr="00E30D1A">
          <w:rPr>
            <w:rFonts w:ascii="Tahoma" w:hAnsi="Tahoma" w:cs="Tahoma"/>
            <w:noProof/>
            <w:webHidden/>
            <w:sz w:val="22"/>
            <w:szCs w:val="22"/>
          </w:rPr>
          <w:fldChar w:fldCharType="end"/>
        </w:r>
      </w:hyperlink>
    </w:p>
    <w:p w14:paraId="3925711E" w14:textId="29751460" w:rsidR="00331D46" w:rsidRPr="00E30D1A" w:rsidRDefault="00331D46">
      <w:pPr>
        <w:pStyle w:val="Obsah1"/>
        <w:tabs>
          <w:tab w:val="right" w:leader="dot" w:pos="9345"/>
        </w:tabs>
        <w:rPr>
          <w:rFonts w:ascii="Tahoma" w:eastAsiaTheme="minorEastAsia" w:hAnsi="Tahoma" w:cs="Tahoma"/>
          <w:b w:val="0"/>
          <w:bCs w:val="0"/>
          <w:noProof/>
          <w:kern w:val="2"/>
          <w:sz w:val="28"/>
          <w:szCs w:val="28"/>
          <w14:ligatures w14:val="standardContextual"/>
        </w:rPr>
      </w:pPr>
      <w:hyperlink w:anchor="_Toc195119291" w:history="1">
        <w:r w:rsidRPr="00E30D1A">
          <w:rPr>
            <w:rStyle w:val="Hypertextovodkaz"/>
            <w:rFonts w:ascii="Tahoma" w:hAnsi="Tahoma" w:cs="Tahoma"/>
            <w:noProof/>
            <w:sz w:val="22"/>
            <w:szCs w:val="22"/>
            <w:lang w:bidi="cs-CZ"/>
          </w:rPr>
          <w:t>Přehled rozpracování obsahu vzdělávání v RVP ošetřovatel do ŠVP</w:t>
        </w:r>
        <w:r w:rsidRPr="00E30D1A">
          <w:rPr>
            <w:rFonts w:ascii="Tahoma" w:hAnsi="Tahoma" w:cs="Tahoma"/>
            <w:noProof/>
            <w:webHidden/>
            <w:sz w:val="22"/>
            <w:szCs w:val="22"/>
          </w:rPr>
          <w:tab/>
        </w:r>
        <w:r w:rsidRPr="00E30D1A">
          <w:rPr>
            <w:rFonts w:ascii="Tahoma" w:hAnsi="Tahoma" w:cs="Tahoma"/>
            <w:noProof/>
            <w:webHidden/>
            <w:sz w:val="22"/>
            <w:szCs w:val="22"/>
          </w:rPr>
          <w:fldChar w:fldCharType="begin"/>
        </w:r>
        <w:r w:rsidRPr="00E30D1A">
          <w:rPr>
            <w:rFonts w:ascii="Tahoma" w:hAnsi="Tahoma" w:cs="Tahoma"/>
            <w:noProof/>
            <w:webHidden/>
            <w:sz w:val="22"/>
            <w:szCs w:val="22"/>
          </w:rPr>
          <w:instrText xml:space="preserve"> PAGEREF _Toc195119291 \h </w:instrText>
        </w:r>
        <w:r w:rsidRPr="00E30D1A">
          <w:rPr>
            <w:rFonts w:ascii="Tahoma" w:hAnsi="Tahoma" w:cs="Tahoma"/>
            <w:noProof/>
            <w:webHidden/>
            <w:sz w:val="22"/>
            <w:szCs w:val="22"/>
          </w:rPr>
        </w:r>
        <w:r w:rsidRPr="00E30D1A">
          <w:rPr>
            <w:rFonts w:ascii="Tahoma" w:hAnsi="Tahoma" w:cs="Tahoma"/>
            <w:noProof/>
            <w:webHidden/>
            <w:sz w:val="22"/>
            <w:szCs w:val="22"/>
          </w:rPr>
          <w:fldChar w:fldCharType="separate"/>
        </w:r>
        <w:r w:rsidR="00DD1ECE">
          <w:rPr>
            <w:rFonts w:ascii="Tahoma" w:hAnsi="Tahoma" w:cs="Tahoma"/>
            <w:noProof/>
            <w:webHidden/>
            <w:sz w:val="22"/>
            <w:szCs w:val="22"/>
          </w:rPr>
          <w:t>44</w:t>
        </w:r>
        <w:r w:rsidRPr="00E30D1A">
          <w:rPr>
            <w:rFonts w:ascii="Tahoma" w:hAnsi="Tahoma" w:cs="Tahoma"/>
            <w:noProof/>
            <w:webHidden/>
            <w:sz w:val="22"/>
            <w:szCs w:val="22"/>
          </w:rPr>
          <w:fldChar w:fldCharType="end"/>
        </w:r>
      </w:hyperlink>
    </w:p>
    <w:p w14:paraId="6C7170F9" w14:textId="794734A5" w:rsidR="00331D46" w:rsidRPr="00E30D1A" w:rsidRDefault="00331D46">
      <w:pPr>
        <w:pStyle w:val="Obsah1"/>
        <w:tabs>
          <w:tab w:val="right" w:leader="dot" w:pos="9345"/>
        </w:tabs>
        <w:rPr>
          <w:rFonts w:ascii="Tahoma" w:eastAsiaTheme="minorEastAsia" w:hAnsi="Tahoma" w:cs="Tahoma"/>
          <w:b w:val="0"/>
          <w:bCs w:val="0"/>
          <w:noProof/>
          <w:kern w:val="2"/>
          <w:sz w:val="28"/>
          <w:szCs w:val="28"/>
          <w14:ligatures w14:val="standardContextual"/>
        </w:rPr>
      </w:pPr>
      <w:hyperlink w:anchor="_Toc195119292" w:history="1">
        <w:r w:rsidRPr="00E30D1A">
          <w:rPr>
            <w:rStyle w:val="Hypertextovodkaz"/>
            <w:rFonts w:ascii="Tahoma" w:hAnsi="Tahoma" w:cs="Tahoma"/>
            <w:noProof/>
            <w:sz w:val="22"/>
            <w:szCs w:val="22"/>
            <w:lang w:bidi="cs-CZ"/>
          </w:rPr>
          <w:t>Seznam příloh</w:t>
        </w:r>
        <w:r w:rsidRPr="00E30D1A">
          <w:rPr>
            <w:rFonts w:ascii="Tahoma" w:hAnsi="Tahoma" w:cs="Tahoma"/>
            <w:noProof/>
            <w:webHidden/>
            <w:sz w:val="22"/>
            <w:szCs w:val="22"/>
          </w:rPr>
          <w:tab/>
        </w:r>
        <w:r w:rsidRPr="00E30D1A">
          <w:rPr>
            <w:rFonts w:ascii="Tahoma" w:hAnsi="Tahoma" w:cs="Tahoma"/>
            <w:noProof/>
            <w:webHidden/>
            <w:sz w:val="22"/>
            <w:szCs w:val="22"/>
          </w:rPr>
          <w:fldChar w:fldCharType="begin"/>
        </w:r>
        <w:r w:rsidRPr="00E30D1A">
          <w:rPr>
            <w:rFonts w:ascii="Tahoma" w:hAnsi="Tahoma" w:cs="Tahoma"/>
            <w:noProof/>
            <w:webHidden/>
            <w:sz w:val="22"/>
            <w:szCs w:val="22"/>
          </w:rPr>
          <w:instrText xml:space="preserve"> PAGEREF _Toc195119292 \h </w:instrText>
        </w:r>
        <w:r w:rsidRPr="00E30D1A">
          <w:rPr>
            <w:rFonts w:ascii="Tahoma" w:hAnsi="Tahoma" w:cs="Tahoma"/>
            <w:noProof/>
            <w:webHidden/>
            <w:sz w:val="22"/>
            <w:szCs w:val="22"/>
          </w:rPr>
        </w:r>
        <w:r w:rsidRPr="00E30D1A">
          <w:rPr>
            <w:rFonts w:ascii="Tahoma" w:hAnsi="Tahoma" w:cs="Tahoma"/>
            <w:noProof/>
            <w:webHidden/>
            <w:sz w:val="22"/>
            <w:szCs w:val="22"/>
          </w:rPr>
          <w:fldChar w:fldCharType="separate"/>
        </w:r>
        <w:r w:rsidR="00DD1ECE">
          <w:rPr>
            <w:rFonts w:ascii="Tahoma" w:hAnsi="Tahoma" w:cs="Tahoma"/>
            <w:noProof/>
            <w:webHidden/>
            <w:sz w:val="22"/>
            <w:szCs w:val="22"/>
          </w:rPr>
          <w:t>47</w:t>
        </w:r>
        <w:r w:rsidRPr="00E30D1A">
          <w:rPr>
            <w:rFonts w:ascii="Tahoma" w:hAnsi="Tahoma" w:cs="Tahoma"/>
            <w:noProof/>
            <w:webHidden/>
            <w:sz w:val="22"/>
            <w:szCs w:val="22"/>
          </w:rPr>
          <w:fldChar w:fldCharType="end"/>
        </w:r>
      </w:hyperlink>
    </w:p>
    <w:p w14:paraId="570801EF" w14:textId="1EFE49B8" w:rsidR="00331D46" w:rsidRPr="00E30D1A" w:rsidRDefault="00331D46">
      <w:pPr>
        <w:pStyle w:val="Obsah1"/>
        <w:tabs>
          <w:tab w:val="right" w:leader="dot" w:pos="9345"/>
        </w:tabs>
        <w:rPr>
          <w:rFonts w:ascii="Tahoma" w:eastAsiaTheme="minorEastAsia" w:hAnsi="Tahoma" w:cs="Tahoma"/>
          <w:b w:val="0"/>
          <w:bCs w:val="0"/>
          <w:noProof/>
          <w:kern w:val="2"/>
          <w:sz w:val="28"/>
          <w:szCs w:val="28"/>
          <w14:ligatures w14:val="standardContextual"/>
        </w:rPr>
      </w:pPr>
      <w:hyperlink w:anchor="_Toc195119293" w:history="1">
        <w:r w:rsidRPr="00E30D1A">
          <w:rPr>
            <w:rStyle w:val="Hypertextovodkaz"/>
            <w:rFonts w:ascii="Tahoma" w:hAnsi="Tahoma" w:cs="Tahoma"/>
            <w:noProof/>
            <w:sz w:val="22"/>
            <w:szCs w:val="22"/>
            <w:lang w:bidi="cs-CZ"/>
          </w:rPr>
          <w:t>Přehled aktualizací</w:t>
        </w:r>
        <w:r w:rsidRPr="00E30D1A">
          <w:rPr>
            <w:rFonts w:ascii="Tahoma" w:hAnsi="Tahoma" w:cs="Tahoma"/>
            <w:noProof/>
            <w:webHidden/>
            <w:sz w:val="22"/>
            <w:szCs w:val="22"/>
          </w:rPr>
          <w:tab/>
        </w:r>
        <w:r w:rsidRPr="00E30D1A">
          <w:rPr>
            <w:rFonts w:ascii="Tahoma" w:hAnsi="Tahoma" w:cs="Tahoma"/>
            <w:noProof/>
            <w:webHidden/>
            <w:sz w:val="22"/>
            <w:szCs w:val="22"/>
          </w:rPr>
          <w:fldChar w:fldCharType="begin"/>
        </w:r>
        <w:r w:rsidRPr="00E30D1A">
          <w:rPr>
            <w:rFonts w:ascii="Tahoma" w:hAnsi="Tahoma" w:cs="Tahoma"/>
            <w:noProof/>
            <w:webHidden/>
            <w:sz w:val="22"/>
            <w:szCs w:val="22"/>
          </w:rPr>
          <w:instrText xml:space="preserve"> PAGEREF _Toc195119293 \h </w:instrText>
        </w:r>
        <w:r w:rsidRPr="00E30D1A">
          <w:rPr>
            <w:rFonts w:ascii="Tahoma" w:hAnsi="Tahoma" w:cs="Tahoma"/>
            <w:noProof/>
            <w:webHidden/>
            <w:sz w:val="22"/>
            <w:szCs w:val="22"/>
          </w:rPr>
        </w:r>
        <w:r w:rsidRPr="00E30D1A">
          <w:rPr>
            <w:rFonts w:ascii="Tahoma" w:hAnsi="Tahoma" w:cs="Tahoma"/>
            <w:noProof/>
            <w:webHidden/>
            <w:sz w:val="22"/>
            <w:szCs w:val="22"/>
          </w:rPr>
          <w:fldChar w:fldCharType="separate"/>
        </w:r>
        <w:r w:rsidR="00DD1ECE">
          <w:rPr>
            <w:rFonts w:ascii="Tahoma" w:hAnsi="Tahoma" w:cs="Tahoma"/>
            <w:noProof/>
            <w:webHidden/>
            <w:sz w:val="22"/>
            <w:szCs w:val="22"/>
          </w:rPr>
          <w:t>47</w:t>
        </w:r>
        <w:r w:rsidRPr="00E30D1A">
          <w:rPr>
            <w:rFonts w:ascii="Tahoma" w:hAnsi="Tahoma" w:cs="Tahoma"/>
            <w:noProof/>
            <w:webHidden/>
            <w:sz w:val="22"/>
            <w:szCs w:val="22"/>
          </w:rPr>
          <w:fldChar w:fldCharType="end"/>
        </w:r>
      </w:hyperlink>
    </w:p>
    <w:p w14:paraId="6684EF81" w14:textId="6E0AFC04" w:rsidR="00FC3E10" w:rsidRPr="00E30D1A" w:rsidRDefault="00331D46">
      <w:pPr>
        <w:rPr>
          <w:rFonts w:ascii="Tahoma" w:hAnsi="Tahoma" w:cs="Tahoma"/>
          <w:sz w:val="36"/>
          <w:szCs w:val="36"/>
        </w:rPr>
      </w:pPr>
      <w:r w:rsidRPr="00E30D1A">
        <w:rPr>
          <w:rFonts w:ascii="Tahoma" w:hAnsi="Tahoma" w:cs="Tahoma"/>
          <w:sz w:val="36"/>
          <w:szCs w:val="36"/>
        </w:rPr>
        <w:fldChar w:fldCharType="end"/>
      </w:r>
    </w:p>
    <w:p w14:paraId="26901C6A" w14:textId="019EDBEA" w:rsidR="00DD1ECE" w:rsidRDefault="00DD1ECE">
      <w:pPr>
        <w:autoSpaceDE/>
        <w:autoSpaceDN/>
        <w:rPr>
          <w:rFonts w:ascii="Tahoma" w:hAnsi="Tahoma" w:cs="Tahoma"/>
          <w:sz w:val="20"/>
          <w:szCs w:val="20"/>
        </w:rPr>
        <w:sectPr w:rsidR="00DD1ECE">
          <w:headerReference w:type="default" r:id="rId10"/>
          <w:footerReference w:type="default" r:id="rId11"/>
          <w:headerReference w:type="first" r:id="rId12"/>
          <w:footerReference w:type="first" r:id="rId13"/>
          <w:pgSz w:w="11906" w:h="16838"/>
          <w:pgMar w:top="1418" w:right="1133" w:bottom="1134" w:left="1418" w:header="850" w:footer="567" w:gutter="0"/>
          <w:pgNumType w:start="5"/>
          <w:cols w:space="708"/>
        </w:sectPr>
      </w:pPr>
      <w:bookmarkStart w:id="2" w:name="_heading=h.1fob9te" w:colFirst="0" w:colLast="0"/>
      <w:bookmarkEnd w:id="2"/>
    </w:p>
    <w:p w14:paraId="2C23D760" w14:textId="458AEA98" w:rsidR="00FC3E10" w:rsidRPr="00030453" w:rsidRDefault="00F34E16" w:rsidP="00030453">
      <w:pPr>
        <w:pStyle w:val="SVP1Nadpiskapitoly"/>
      </w:pPr>
      <w:bookmarkStart w:id="3" w:name="_Toc195119266"/>
      <w:r w:rsidRPr="00030453">
        <w:lastRenderedPageBreak/>
        <w:t>Profil absolventa</w:t>
      </w:r>
      <w:bookmarkEnd w:id="3"/>
      <w:r w:rsidRPr="00030453">
        <w:t xml:space="preserve"> </w:t>
      </w:r>
    </w:p>
    <w:p w14:paraId="760A58C3" w14:textId="77777777" w:rsidR="00FC3E10" w:rsidRDefault="00FC3E10">
      <w:pPr>
        <w:pBdr>
          <w:top w:val="nil"/>
          <w:left w:val="nil"/>
          <w:bottom w:val="nil"/>
          <w:right w:val="nil"/>
          <w:between w:val="nil"/>
        </w:pBdr>
        <w:tabs>
          <w:tab w:val="left" w:pos="360"/>
          <w:tab w:val="left" w:pos="8640"/>
        </w:tabs>
        <w:ind w:firstLine="0"/>
        <w:rPr>
          <w:rFonts w:eastAsia="Calibri"/>
          <w:color w:val="000000"/>
          <w:sz w:val="24"/>
          <w:szCs w:val="24"/>
        </w:rPr>
      </w:pPr>
    </w:p>
    <w:p w14:paraId="05FC1758" w14:textId="77777777" w:rsidR="00FC3E10" w:rsidRDefault="00F34E16">
      <w:pPr>
        <w:pBdr>
          <w:top w:val="nil"/>
          <w:left w:val="nil"/>
          <w:bottom w:val="nil"/>
          <w:right w:val="nil"/>
          <w:between w:val="nil"/>
        </w:pBdr>
        <w:tabs>
          <w:tab w:val="left" w:pos="3119"/>
        </w:tabs>
        <w:ind w:right="-285" w:firstLine="0"/>
        <w:jc w:val="both"/>
        <w:rPr>
          <w:rFonts w:ascii="Book Antiqua" w:eastAsia="Book Antiqua" w:hAnsi="Book Antiqua" w:cs="Book Antiqua"/>
          <w:color w:val="000000"/>
          <w:sz w:val="24"/>
          <w:szCs w:val="24"/>
        </w:rPr>
      </w:pPr>
      <w:bookmarkStart w:id="4" w:name="_heading=h.3znysh7" w:colFirst="0" w:colLast="0"/>
      <w:bookmarkEnd w:id="4"/>
      <w:r>
        <w:rPr>
          <w:rFonts w:ascii="Book Antiqua" w:eastAsia="Book Antiqua" w:hAnsi="Book Antiqua" w:cs="Book Antiqua"/>
          <w:color w:val="000000"/>
          <w:sz w:val="24"/>
          <w:szCs w:val="24"/>
        </w:rPr>
        <w:t>Název školy:</w:t>
      </w:r>
      <w:r>
        <w:rPr>
          <w:rFonts w:ascii="Book Antiqua" w:eastAsia="Book Antiqua" w:hAnsi="Book Antiqua" w:cs="Book Antiqua"/>
          <w:color w:val="000000"/>
          <w:sz w:val="24"/>
          <w:szCs w:val="24"/>
        </w:rPr>
        <w:tab/>
        <w:t>Gymnázium a SOŠZE Vyškov, příspěvková organizace</w:t>
      </w:r>
    </w:p>
    <w:p w14:paraId="33185107" w14:textId="77777777" w:rsidR="00FC3E10" w:rsidRDefault="00F34E16">
      <w:pPr>
        <w:pBdr>
          <w:top w:val="nil"/>
          <w:left w:val="nil"/>
          <w:bottom w:val="nil"/>
          <w:right w:val="nil"/>
          <w:between w:val="nil"/>
        </w:pBdr>
        <w:tabs>
          <w:tab w:val="left" w:pos="3119"/>
        </w:tabs>
        <w:ind w:firstLine="0"/>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Adresa školy:</w:t>
      </w:r>
      <w:r>
        <w:rPr>
          <w:rFonts w:ascii="Book Antiqua" w:eastAsia="Book Antiqua" w:hAnsi="Book Antiqua" w:cs="Book Antiqua"/>
          <w:color w:val="000000"/>
          <w:sz w:val="24"/>
          <w:szCs w:val="24"/>
        </w:rPr>
        <w:tab/>
      </w:r>
      <w:r>
        <w:rPr>
          <w:rFonts w:ascii="Book Antiqua" w:eastAsia="Book Antiqua" w:hAnsi="Book Antiqua" w:cs="Book Antiqua"/>
          <w:color w:val="000000"/>
          <w:sz w:val="24"/>
          <w:szCs w:val="24"/>
          <w:highlight w:val="white"/>
        </w:rPr>
        <w:t>Komenského 16/5</w:t>
      </w:r>
      <w:r>
        <w:rPr>
          <w:rFonts w:ascii="Book Antiqua" w:eastAsia="Book Antiqua" w:hAnsi="Book Antiqua" w:cs="Book Antiqua"/>
          <w:color w:val="000000"/>
          <w:sz w:val="24"/>
          <w:szCs w:val="24"/>
        </w:rPr>
        <w:t>, 682 01 Vyškov</w:t>
      </w:r>
    </w:p>
    <w:p w14:paraId="46E94D03" w14:textId="77777777" w:rsidR="00FC3E10" w:rsidRDefault="00F34E16">
      <w:pPr>
        <w:pBdr>
          <w:top w:val="nil"/>
          <w:left w:val="nil"/>
          <w:bottom w:val="nil"/>
          <w:right w:val="nil"/>
          <w:between w:val="nil"/>
        </w:pBdr>
        <w:tabs>
          <w:tab w:val="left" w:pos="3119"/>
        </w:tabs>
        <w:ind w:firstLine="0"/>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Zřizovatel:</w:t>
      </w:r>
      <w:r>
        <w:rPr>
          <w:rFonts w:ascii="Book Antiqua" w:eastAsia="Book Antiqua" w:hAnsi="Book Antiqua" w:cs="Book Antiqua"/>
          <w:color w:val="000000"/>
          <w:sz w:val="24"/>
          <w:szCs w:val="24"/>
        </w:rPr>
        <w:tab/>
        <w:t>Krajský úřad – Jihomoravský kraj</w:t>
      </w:r>
    </w:p>
    <w:p w14:paraId="7F3C5343" w14:textId="77777777" w:rsidR="00FC3E10" w:rsidRDefault="00F34E16">
      <w:pPr>
        <w:pBdr>
          <w:top w:val="nil"/>
          <w:left w:val="nil"/>
          <w:bottom w:val="nil"/>
          <w:right w:val="nil"/>
          <w:between w:val="nil"/>
        </w:pBdr>
        <w:tabs>
          <w:tab w:val="left" w:pos="3119"/>
        </w:tabs>
        <w:ind w:firstLine="0"/>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Název ŠVP: </w:t>
      </w:r>
      <w:r>
        <w:rPr>
          <w:rFonts w:ascii="Book Antiqua" w:eastAsia="Book Antiqua" w:hAnsi="Book Antiqua" w:cs="Book Antiqua"/>
          <w:color w:val="000000"/>
          <w:sz w:val="24"/>
          <w:szCs w:val="24"/>
        </w:rPr>
        <w:tab/>
        <w:t xml:space="preserve">Praktická sestra </w:t>
      </w:r>
    </w:p>
    <w:p w14:paraId="4853361D" w14:textId="77777777" w:rsidR="00FC3E10" w:rsidRDefault="00F34E16">
      <w:pPr>
        <w:pBdr>
          <w:top w:val="nil"/>
          <w:left w:val="nil"/>
          <w:bottom w:val="nil"/>
          <w:right w:val="nil"/>
          <w:between w:val="nil"/>
        </w:pBdr>
        <w:tabs>
          <w:tab w:val="left" w:pos="3119"/>
        </w:tabs>
        <w:ind w:firstLine="0"/>
        <w:jc w:val="both"/>
        <w:rPr>
          <w:rFonts w:ascii="Book Antiqua" w:eastAsia="Book Antiqua" w:hAnsi="Book Antiqua" w:cs="Book Antiqua"/>
          <w:b/>
          <w:color w:val="000000"/>
          <w:sz w:val="24"/>
          <w:szCs w:val="24"/>
        </w:rPr>
      </w:pPr>
      <w:r>
        <w:rPr>
          <w:rFonts w:ascii="Book Antiqua" w:eastAsia="Book Antiqua" w:hAnsi="Book Antiqua" w:cs="Book Antiqua"/>
          <w:color w:val="000000"/>
          <w:sz w:val="24"/>
          <w:szCs w:val="24"/>
        </w:rPr>
        <w:t xml:space="preserve">Kód a název oboru vzdělání: </w:t>
      </w:r>
      <w:r>
        <w:rPr>
          <w:rFonts w:ascii="Book Antiqua" w:eastAsia="Book Antiqua" w:hAnsi="Book Antiqua" w:cs="Book Antiqua"/>
          <w:color w:val="000000"/>
          <w:sz w:val="24"/>
          <w:szCs w:val="24"/>
        </w:rPr>
        <w:tab/>
        <w:t>53-41-M/03 Praktická sestra</w:t>
      </w:r>
      <w:r>
        <w:rPr>
          <w:rFonts w:ascii="Book Antiqua" w:eastAsia="Book Antiqua" w:hAnsi="Book Antiqua" w:cs="Book Antiqua"/>
          <w:b/>
          <w:color w:val="000000"/>
          <w:sz w:val="24"/>
          <w:szCs w:val="24"/>
        </w:rPr>
        <w:t xml:space="preserve">, </w:t>
      </w:r>
      <w:r>
        <w:rPr>
          <w:rFonts w:ascii="Book Antiqua" w:eastAsia="Book Antiqua" w:hAnsi="Book Antiqua" w:cs="Book Antiqua"/>
          <w:color w:val="000000"/>
          <w:sz w:val="24"/>
          <w:szCs w:val="24"/>
        </w:rPr>
        <w:t>53-41-H/01 Ošetřovatel</w:t>
      </w:r>
    </w:p>
    <w:p w14:paraId="3B4FCB48" w14:textId="77777777" w:rsidR="00FC3E10" w:rsidRDefault="00F34E16">
      <w:pPr>
        <w:pBdr>
          <w:top w:val="nil"/>
          <w:left w:val="nil"/>
          <w:bottom w:val="nil"/>
          <w:right w:val="nil"/>
          <w:between w:val="nil"/>
        </w:pBdr>
        <w:tabs>
          <w:tab w:val="left" w:pos="3119"/>
        </w:tabs>
        <w:ind w:firstLine="0"/>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Stupeň vzdělání: </w:t>
      </w:r>
      <w:r>
        <w:rPr>
          <w:rFonts w:ascii="Book Antiqua" w:eastAsia="Book Antiqua" w:hAnsi="Book Antiqua" w:cs="Book Antiqua"/>
          <w:color w:val="000000"/>
          <w:sz w:val="24"/>
          <w:szCs w:val="24"/>
        </w:rPr>
        <w:tab/>
        <w:t xml:space="preserve">střední vzdělání s maturitní zkouškou, EQF 4, </w:t>
      </w:r>
    </w:p>
    <w:p w14:paraId="7F364D56" w14:textId="77777777" w:rsidR="00FC3E10" w:rsidRDefault="00F34E16">
      <w:pPr>
        <w:pBdr>
          <w:top w:val="nil"/>
          <w:left w:val="nil"/>
          <w:bottom w:val="nil"/>
          <w:right w:val="nil"/>
          <w:between w:val="nil"/>
        </w:pBdr>
        <w:tabs>
          <w:tab w:val="left" w:pos="3119"/>
        </w:tabs>
        <w:ind w:firstLine="0"/>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                                                    střední vzdělání s výučním listem, EQF 3</w:t>
      </w:r>
    </w:p>
    <w:p w14:paraId="6141E7AF" w14:textId="77777777" w:rsidR="00FC3E10" w:rsidRDefault="00F34E16">
      <w:pPr>
        <w:pBdr>
          <w:top w:val="nil"/>
          <w:left w:val="nil"/>
          <w:bottom w:val="nil"/>
          <w:right w:val="nil"/>
          <w:between w:val="nil"/>
        </w:pBdr>
        <w:tabs>
          <w:tab w:val="left" w:pos="3119"/>
        </w:tabs>
        <w:ind w:firstLine="0"/>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Délka a forma studia: </w:t>
      </w:r>
      <w:r>
        <w:rPr>
          <w:rFonts w:ascii="Book Antiqua" w:eastAsia="Book Antiqua" w:hAnsi="Book Antiqua" w:cs="Book Antiqua"/>
          <w:color w:val="000000"/>
          <w:sz w:val="24"/>
          <w:szCs w:val="24"/>
        </w:rPr>
        <w:tab/>
        <w:t>4 roky, denní studium, 3 roky, denní studium</w:t>
      </w:r>
    </w:p>
    <w:p w14:paraId="3861FFC3" w14:textId="77777777" w:rsidR="00FC3E10" w:rsidRDefault="00F34E16">
      <w:pPr>
        <w:pBdr>
          <w:top w:val="nil"/>
          <w:left w:val="nil"/>
          <w:bottom w:val="nil"/>
          <w:right w:val="nil"/>
          <w:between w:val="nil"/>
        </w:pBdr>
        <w:tabs>
          <w:tab w:val="left" w:pos="3119"/>
        </w:tabs>
        <w:ind w:firstLine="0"/>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Datum platnosti od: </w:t>
      </w:r>
      <w:r>
        <w:rPr>
          <w:rFonts w:ascii="Book Antiqua" w:eastAsia="Book Antiqua" w:hAnsi="Book Antiqua" w:cs="Book Antiqua"/>
          <w:color w:val="000000"/>
          <w:sz w:val="24"/>
          <w:szCs w:val="24"/>
        </w:rPr>
        <w:tab/>
        <w:t>1. 9. 2025</w:t>
      </w:r>
    </w:p>
    <w:p w14:paraId="229DB7DB" w14:textId="77777777" w:rsidR="00FC3E10" w:rsidRDefault="00FC3E10">
      <w:pPr>
        <w:keepNext/>
        <w:widowControl w:val="0"/>
        <w:pBdr>
          <w:top w:val="nil"/>
          <w:left w:val="nil"/>
          <w:bottom w:val="nil"/>
          <w:right w:val="nil"/>
          <w:between w:val="nil"/>
        </w:pBdr>
        <w:spacing w:before="125" w:after="125" w:line="288" w:lineRule="auto"/>
        <w:ind w:firstLine="0"/>
        <w:rPr>
          <w:rFonts w:ascii="Tahoma" w:eastAsia="Tahoma" w:hAnsi="Tahoma" w:cs="Tahoma"/>
          <w:i/>
          <w:color w:val="000000"/>
          <w:sz w:val="32"/>
          <w:szCs w:val="32"/>
        </w:rPr>
      </w:pPr>
    </w:p>
    <w:p w14:paraId="17A30223" w14:textId="77777777" w:rsidR="00FC3E10" w:rsidRPr="00030453" w:rsidRDefault="00F34E16" w:rsidP="00331D46">
      <w:pPr>
        <w:pStyle w:val="SVP2Nadpispodkapitoly"/>
      </w:pPr>
      <w:bookmarkStart w:id="5" w:name="_heading=h.2et92p0" w:colFirst="0" w:colLast="0"/>
      <w:bookmarkStart w:id="6" w:name="_Toc195119267"/>
      <w:bookmarkEnd w:id="5"/>
      <w:r w:rsidRPr="00030453">
        <w:t>Uplatnění absolventa v </w:t>
      </w:r>
      <w:r w:rsidRPr="00331D46">
        <w:t>praxi</w:t>
      </w:r>
      <w:bookmarkEnd w:id="6"/>
    </w:p>
    <w:p w14:paraId="6395A752"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b/>
          <w:color w:val="000000"/>
          <w:sz w:val="24"/>
          <w:szCs w:val="24"/>
        </w:rPr>
        <w:t>Absolvent oboru praktická</w:t>
      </w:r>
      <w:r>
        <w:rPr>
          <w:rFonts w:ascii="Book Antiqua" w:eastAsia="Book Antiqua" w:hAnsi="Book Antiqua" w:cs="Book Antiqua"/>
          <w:color w:val="000000"/>
          <w:sz w:val="24"/>
          <w:szCs w:val="24"/>
        </w:rPr>
        <w:t xml:space="preserve"> sestra je středoškolsky vzdělaný pracovník se všeobecným i odborným vzděláním. </w:t>
      </w:r>
    </w:p>
    <w:p w14:paraId="7F40CDE0"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bookmarkStart w:id="7" w:name="_heading=h.tyjcwt" w:colFirst="0" w:colLast="0"/>
      <w:bookmarkEnd w:id="7"/>
      <w:r>
        <w:rPr>
          <w:rFonts w:ascii="Book Antiqua" w:eastAsia="Book Antiqua" w:hAnsi="Book Antiqua" w:cs="Book Antiqua"/>
          <w:color w:val="000000"/>
          <w:sz w:val="24"/>
          <w:szCs w:val="24"/>
        </w:rPr>
        <w:t xml:space="preserve">Absolvent se uplatní ve zdravotnických zařízeních lůžkového i ambulantního charakteru a při poskytování komunitní nebo domácí zdravotní péče i jako zdravotnický pracovník v zařízeních sociálních služeb, zejména v léčebnách dlouhodobě nemocných, v zařízeních geriatrické péče a v zařízeních hospicové a respitní péče. </w:t>
      </w:r>
    </w:p>
    <w:p w14:paraId="74270973"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Absolvent je způsobilý vykonávat povolání praktická sestra v rozsahu stanoveném vyhláškou č. 55/2011 Sb., o činnostech zdravotnických pracovníků a jiných odborných pracovníků, ve znění pozdějších předpisů. </w:t>
      </w:r>
    </w:p>
    <w:p w14:paraId="18A28361"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To znamená, že absolvent poskytuje nebo zajišťuje bez odborného dohledu a bez indikace a v souladu s diagnózou stanovenou lékařem nebo zubním lékařem základní ošetřovatelskou péči a podílí se pod odborným dohledem nebo přímým vedením všeobecné sestry, dětské sestry nebo porodní asistentky na poskytování specializované nebo vysoce specializované ošetřovatelské péče. </w:t>
      </w:r>
    </w:p>
    <w:p w14:paraId="2D96EACB"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Vykonává bez odborného dohledu na základě indikace lékaře nebo zubního lékaře jednoduché výkony při poskytování zdravotní péče. </w:t>
      </w:r>
    </w:p>
    <w:p w14:paraId="11BA3D53"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Pod odborným dohledem zubního lékaře zpracovává dentální materiály v ordinaci a vykonává činnost zubní instrumentářky. </w:t>
      </w:r>
    </w:p>
    <w:p w14:paraId="30CF48E2"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b/>
          <w:color w:val="000000"/>
          <w:sz w:val="24"/>
          <w:szCs w:val="24"/>
        </w:rPr>
        <w:t>Absolvent oboru ošetřovatel</w:t>
      </w:r>
      <w:r>
        <w:rPr>
          <w:rFonts w:ascii="Book Antiqua" w:eastAsia="Book Antiqua" w:hAnsi="Book Antiqua" w:cs="Book Antiqua"/>
          <w:color w:val="000000"/>
          <w:sz w:val="24"/>
          <w:szCs w:val="24"/>
        </w:rPr>
        <w:t xml:space="preserve"> se uplatní ve zdravotnických zařízeních </w:t>
      </w:r>
    </w:p>
    <w:p w14:paraId="1B2BD4A1" w14:textId="77777777" w:rsidR="00FC3E10" w:rsidRDefault="00F34E16">
      <w:pPr>
        <w:pBdr>
          <w:top w:val="nil"/>
          <w:left w:val="nil"/>
          <w:bottom w:val="nil"/>
          <w:right w:val="nil"/>
          <w:between w:val="nil"/>
        </w:pBdr>
        <w:spacing w:line="288" w:lineRule="auto"/>
        <w:ind w:firstLine="0"/>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a v zařízeních sociálních služeb, zejména v nemocnicích nebo ošetřovatelských centrech, v léčebnách dlouhodobě nemocných, v zařízeních geriatrické péče a v zařízeních hospicové a respitní péče.</w:t>
      </w:r>
    </w:p>
    <w:p w14:paraId="7B88E5BF"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Pod odborným dohledem nebo přímým vedením zdravotnického pracovníka způsobilého k výkonu povolání bez odborného dohledu v oboru ošetřovatelství </w:t>
      </w:r>
      <w:r>
        <w:rPr>
          <w:rFonts w:ascii="Book Antiqua" w:eastAsia="Book Antiqua" w:hAnsi="Book Antiqua" w:cs="Book Antiqua"/>
          <w:color w:val="000000"/>
          <w:sz w:val="24"/>
          <w:szCs w:val="24"/>
        </w:rPr>
        <w:lastRenderedPageBreak/>
        <w:t xml:space="preserve">poskytuje základní nebo specializovanou či vysoce specializovanou ošetřovatelskou péči v rozsahu své odborné způsobilosti stanovené vyhláškou č. 55/2011 Sb., </w:t>
      </w:r>
    </w:p>
    <w:p w14:paraId="4DE2D89B" w14:textId="77777777" w:rsidR="00FC3E10" w:rsidRDefault="00F34E16">
      <w:pPr>
        <w:pBdr>
          <w:top w:val="nil"/>
          <w:left w:val="nil"/>
          <w:bottom w:val="nil"/>
          <w:right w:val="nil"/>
          <w:between w:val="nil"/>
        </w:pBdr>
        <w:spacing w:line="288" w:lineRule="auto"/>
        <w:ind w:firstLine="0"/>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o činnostech zdravotnických pracovníků a jiných odborných pracovníků, ve znění pozdějších předpisů.</w:t>
      </w:r>
    </w:p>
    <w:p w14:paraId="129C94D8" w14:textId="77777777" w:rsidR="00FC3E10" w:rsidRDefault="00FC3E10">
      <w:pPr>
        <w:rPr>
          <w:rFonts w:ascii="Times New Roman" w:hAnsi="Times New Roman" w:cs="Times New Roman"/>
          <w:sz w:val="24"/>
          <w:szCs w:val="24"/>
        </w:rPr>
      </w:pPr>
    </w:p>
    <w:p w14:paraId="1C06D07A" w14:textId="77777777" w:rsidR="00FC3E10" w:rsidRDefault="00F34E16" w:rsidP="00331D46">
      <w:pPr>
        <w:pStyle w:val="SVP2Nadpispodkapitoly"/>
      </w:pPr>
      <w:bookmarkStart w:id="8" w:name="_heading=h.3dy6vkm" w:colFirst="0" w:colLast="0"/>
      <w:bookmarkStart w:id="9" w:name="_Toc195119268"/>
      <w:bookmarkEnd w:id="8"/>
      <w:r>
        <w:t>Očekávané výsledky vzdělávání žáka</w:t>
      </w:r>
      <w:bookmarkEnd w:id="9"/>
    </w:p>
    <w:p w14:paraId="4C78A007"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Žádoucí požadavky na absolventa oboru praktická sestra s ohledem na všeobecnou i odbornou způsobilost jsou, aby:</w:t>
      </w:r>
    </w:p>
    <w:p w14:paraId="4A9FFFDD" w14:textId="77777777" w:rsidR="00FC3E10" w:rsidRDefault="00F34E16">
      <w:pPr>
        <w:numPr>
          <w:ilvl w:val="0"/>
          <w:numId w:val="6"/>
        </w:numPr>
        <w:pBdr>
          <w:top w:val="nil"/>
          <w:left w:val="nil"/>
          <w:bottom w:val="nil"/>
          <w:right w:val="nil"/>
          <w:between w:val="nil"/>
        </w:pBdr>
        <w:spacing w:line="288" w:lineRule="auto"/>
        <w:ind w:left="284" w:hanging="284"/>
        <w:jc w:val="both"/>
      </w:pPr>
      <w:r>
        <w:rPr>
          <w:rFonts w:ascii="Book Antiqua" w:eastAsia="Book Antiqua" w:hAnsi="Book Antiqua" w:cs="Book Antiqua"/>
          <w:color w:val="000000"/>
          <w:sz w:val="24"/>
          <w:szCs w:val="24"/>
        </w:rPr>
        <w:t>zpracovával získané informace s porozuměním, efektivně a kriticky,</w:t>
      </w:r>
    </w:p>
    <w:p w14:paraId="77279A86" w14:textId="77777777" w:rsidR="00FC3E10" w:rsidRDefault="00F34E16">
      <w:pPr>
        <w:numPr>
          <w:ilvl w:val="0"/>
          <w:numId w:val="6"/>
        </w:numPr>
        <w:pBdr>
          <w:top w:val="nil"/>
          <w:left w:val="nil"/>
          <w:bottom w:val="nil"/>
          <w:right w:val="nil"/>
          <w:between w:val="nil"/>
        </w:pBdr>
        <w:spacing w:line="288" w:lineRule="auto"/>
        <w:ind w:left="284" w:hanging="284"/>
        <w:jc w:val="both"/>
      </w:pPr>
      <w:r>
        <w:rPr>
          <w:rFonts w:ascii="Book Antiqua" w:eastAsia="Book Antiqua" w:hAnsi="Book Antiqua" w:cs="Book Antiqua"/>
          <w:color w:val="000000"/>
          <w:sz w:val="24"/>
          <w:szCs w:val="24"/>
        </w:rPr>
        <w:t>používal jazykové dovednosti a kultivovaný projev,</w:t>
      </w:r>
    </w:p>
    <w:p w14:paraId="455FED55" w14:textId="77777777" w:rsidR="00FC3E10" w:rsidRDefault="00F34E16">
      <w:pPr>
        <w:numPr>
          <w:ilvl w:val="0"/>
          <w:numId w:val="6"/>
        </w:numPr>
        <w:pBdr>
          <w:top w:val="nil"/>
          <w:left w:val="nil"/>
          <w:bottom w:val="nil"/>
          <w:right w:val="nil"/>
          <w:between w:val="nil"/>
        </w:pBdr>
        <w:spacing w:line="288" w:lineRule="auto"/>
        <w:ind w:left="284" w:hanging="284"/>
        <w:jc w:val="both"/>
      </w:pPr>
      <w:r>
        <w:rPr>
          <w:rFonts w:ascii="Book Antiqua" w:eastAsia="Book Antiqua" w:hAnsi="Book Antiqua" w:cs="Book Antiqua"/>
          <w:color w:val="000000"/>
          <w:sz w:val="24"/>
          <w:szCs w:val="24"/>
        </w:rPr>
        <w:t>využíval poznatků přírodních věd k pochopení přírodních jevů a zákonů, k formování žádoucích postojů k životnímu prostředí,</w:t>
      </w:r>
    </w:p>
    <w:p w14:paraId="0C20AA07" w14:textId="77777777" w:rsidR="00FC3E10" w:rsidRDefault="00F34E16">
      <w:pPr>
        <w:numPr>
          <w:ilvl w:val="0"/>
          <w:numId w:val="6"/>
        </w:numPr>
        <w:pBdr>
          <w:top w:val="nil"/>
          <w:left w:val="nil"/>
          <w:bottom w:val="nil"/>
          <w:right w:val="nil"/>
          <w:between w:val="nil"/>
        </w:pBdr>
        <w:spacing w:line="288" w:lineRule="auto"/>
        <w:ind w:left="284" w:hanging="284"/>
        <w:jc w:val="both"/>
      </w:pPr>
      <w:r>
        <w:rPr>
          <w:rFonts w:ascii="Book Antiqua" w:eastAsia="Book Antiqua" w:hAnsi="Book Antiqua" w:cs="Book Antiqua"/>
          <w:color w:val="000000"/>
          <w:sz w:val="24"/>
          <w:szCs w:val="24"/>
        </w:rPr>
        <w:t>používal informační a komunikační technologie,</w:t>
      </w:r>
    </w:p>
    <w:p w14:paraId="5C278158" w14:textId="77777777" w:rsidR="00FC3E10" w:rsidRDefault="00F34E16">
      <w:pPr>
        <w:numPr>
          <w:ilvl w:val="0"/>
          <w:numId w:val="6"/>
        </w:numPr>
        <w:pBdr>
          <w:top w:val="nil"/>
          <w:left w:val="nil"/>
          <w:bottom w:val="nil"/>
          <w:right w:val="nil"/>
          <w:between w:val="nil"/>
        </w:pBdr>
        <w:spacing w:line="288" w:lineRule="auto"/>
        <w:ind w:left="284" w:hanging="284"/>
        <w:jc w:val="both"/>
      </w:pPr>
      <w:r>
        <w:rPr>
          <w:rFonts w:ascii="Book Antiqua" w:eastAsia="Book Antiqua" w:hAnsi="Book Antiqua" w:cs="Book Antiqua"/>
          <w:color w:val="000000"/>
          <w:sz w:val="24"/>
          <w:szCs w:val="24"/>
        </w:rPr>
        <w:t>jednal v souladu se zásadami udržitelného rozvoje,</w:t>
      </w:r>
    </w:p>
    <w:p w14:paraId="7299ECA6" w14:textId="77777777" w:rsidR="00FC3E10" w:rsidRDefault="00F34E16">
      <w:pPr>
        <w:numPr>
          <w:ilvl w:val="0"/>
          <w:numId w:val="6"/>
        </w:numPr>
        <w:pBdr>
          <w:top w:val="nil"/>
          <w:left w:val="nil"/>
          <w:bottom w:val="nil"/>
          <w:right w:val="nil"/>
          <w:between w:val="nil"/>
        </w:pBdr>
        <w:spacing w:line="288" w:lineRule="auto"/>
        <w:ind w:left="284" w:hanging="284"/>
        <w:jc w:val="both"/>
      </w:pPr>
      <w:r>
        <w:rPr>
          <w:rFonts w:ascii="Book Antiqua" w:eastAsia="Book Antiqua" w:hAnsi="Book Antiqua" w:cs="Book Antiqua"/>
          <w:color w:val="000000"/>
          <w:sz w:val="24"/>
          <w:szCs w:val="24"/>
        </w:rPr>
        <w:t>uměl samostatně jednat a přemýšlet,</w:t>
      </w:r>
    </w:p>
    <w:p w14:paraId="16189AC9" w14:textId="77777777" w:rsidR="00FC3E10" w:rsidRDefault="00F34E16">
      <w:pPr>
        <w:numPr>
          <w:ilvl w:val="0"/>
          <w:numId w:val="6"/>
        </w:numPr>
        <w:pBdr>
          <w:top w:val="nil"/>
          <w:left w:val="nil"/>
          <w:bottom w:val="nil"/>
          <w:right w:val="nil"/>
          <w:between w:val="nil"/>
        </w:pBdr>
        <w:spacing w:line="288" w:lineRule="auto"/>
        <w:ind w:left="284" w:hanging="284"/>
        <w:jc w:val="both"/>
      </w:pPr>
      <w:r>
        <w:rPr>
          <w:rFonts w:ascii="Book Antiqua" w:eastAsia="Book Antiqua" w:hAnsi="Book Antiqua" w:cs="Book Antiqua"/>
          <w:color w:val="000000"/>
          <w:sz w:val="24"/>
          <w:szCs w:val="24"/>
        </w:rPr>
        <w:t>byl motivován k celoživotnímu vzdělávání,</w:t>
      </w:r>
    </w:p>
    <w:p w14:paraId="48F6DBDF" w14:textId="77777777" w:rsidR="00FC3E10" w:rsidRDefault="00F34E16">
      <w:pPr>
        <w:numPr>
          <w:ilvl w:val="0"/>
          <w:numId w:val="6"/>
        </w:numPr>
        <w:pBdr>
          <w:top w:val="nil"/>
          <w:left w:val="nil"/>
          <w:bottom w:val="nil"/>
          <w:right w:val="nil"/>
          <w:between w:val="nil"/>
        </w:pBdr>
        <w:spacing w:line="288" w:lineRule="auto"/>
        <w:ind w:left="284" w:hanging="284"/>
        <w:jc w:val="both"/>
      </w:pPr>
      <w:r>
        <w:rPr>
          <w:rFonts w:ascii="Book Antiqua" w:eastAsia="Book Antiqua" w:hAnsi="Book Antiqua" w:cs="Book Antiqua"/>
          <w:color w:val="000000"/>
          <w:sz w:val="24"/>
          <w:szCs w:val="24"/>
        </w:rPr>
        <w:t>dokázal zodpovědně pracovat individuálně i v týmu,</w:t>
      </w:r>
    </w:p>
    <w:p w14:paraId="415DE576" w14:textId="77777777" w:rsidR="00FC3E10" w:rsidRDefault="00F34E16">
      <w:pPr>
        <w:numPr>
          <w:ilvl w:val="0"/>
          <w:numId w:val="6"/>
        </w:numPr>
        <w:pBdr>
          <w:top w:val="nil"/>
          <w:left w:val="nil"/>
          <w:bottom w:val="nil"/>
          <w:right w:val="nil"/>
          <w:between w:val="nil"/>
        </w:pBdr>
        <w:spacing w:line="288" w:lineRule="auto"/>
        <w:ind w:left="284" w:hanging="284"/>
        <w:jc w:val="both"/>
      </w:pPr>
      <w:r>
        <w:rPr>
          <w:rFonts w:ascii="Book Antiqua" w:eastAsia="Book Antiqua" w:hAnsi="Book Antiqua" w:cs="Book Antiqua"/>
          <w:color w:val="000000"/>
          <w:sz w:val="24"/>
          <w:szCs w:val="24"/>
        </w:rPr>
        <w:t>byl fyzicky i psychicky zdatný,</w:t>
      </w:r>
    </w:p>
    <w:p w14:paraId="4A38A57A" w14:textId="77777777" w:rsidR="00FC3E10" w:rsidRDefault="00F34E16">
      <w:pPr>
        <w:numPr>
          <w:ilvl w:val="0"/>
          <w:numId w:val="6"/>
        </w:numPr>
        <w:pBdr>
          <w:top w:val="nil"/>
          <w:left w:val="nil"/>
          <w:bottom w:val="nil"/>
          <w:right w:val="nil"/>
          <w:between w:val="nil"/>
        </w:pBdr>
        <w:spacing w:line="288" w:lineRule="auto"/>
        <w:ind w:left="284" w:hanging="284"/>
        <w:jc w:val="both"/>
      </w:pPr>
      <w:r>
        <w:rPr>
          <w:rFonts w:ascii="Book Antiqua" w:eastAsia="Book Antiqua" w:hAnsi="Book Antiqua" w:cs="Book Antiqua"/>
          <w:color w:val="000000"/>
          <w:sz w:val="24"/>
          <w:szCs w:val="24"/>
        </w:rPr>
        <w:t>byl sociálně empatický,</w:t>
      </w:r>
    </w:p>
    <w:p w14:paraId="7A310957" w14:textId="77777777" w:rsidR="00FC3E10" w:rsidRDefault="00F34E16">
      <w:pPr>
        <w:numPr>
          <w:ilvl w:val="0"/>
          <w:numId w:val="6"/>
        </w:numPr>
        <w:pBdr>
          <w:top w:val="nil"/>
          <w:left w:val="nil"/>
          <w:bottom w:val="nil"/>
          <w:right w:val="nil"/>
          <w:between w:val="nil"/>
        </w:pBdr>
        <w:spacing w:line="288" w:lineRule="auto"/>
        <w:ind w:left="284" w:hanging="284"/>
        <w:jc w:val="both"/>
      </w:pPr>
      <w:r>
        <w:rPr>
          <w:rFonts w:ascii="Book Antiqua" w:eastAsia="Book Antiqua" w:hAnsi="Book Antiqua" w:cs="Book Antiqua"/>
          <w:color w:val="000000"/>
          <w:sz w:val="24"/>
          <w:szCs w:val="24"/>
        </w:rPr>
        <w:t>vážil si života a zdraví,</w:t>
      </w:r>
    </w:p>
    <w:p w14:paraId="46404E82" w14:textId="77777777" w:rsidR="00FC3E10" w:rsidRDefault="00F34E16">
      <w:pPr>
        <w:numPr>
          <w:ilvl w:val="0"/>
          <w:numId w:val="6"/>
        </w:numPr>
        <w:pBdr>
          <w:top w:val="nil"/>
          <w:left w:val="nil"/>
          <w:bottom w:val="nil"/>
          <w:right w:val="nil"/>
          <w:between w:val="nil"/>
        </w:pBdr>
        <w:spacing w:line="288" w:lineRule="auto"/>
        <w:ind w:left="284" w:hanging="284"/>
        <w:jc w:val="both"/>
      </w:pPr>
      <w:r>
        <w:rPr>
          <w:rFonts w:ascii="Book Antiqua" w:eastAsia="Book Antiqua" w:hAnsi="Book Antiqua" w:cs="Book Antiqua"/>
          <w:color w:val="000000"/>
          <w:sz w:val="24"/>
          <w:szCs w:val="24"/>
        </w:rPr>
        <w:t>byl zodpovědný za svoje zdraví a život i za zdraví a životy jiných.</w:t>
      </w:r>
    </w:p>
    <w:p w14:paraId="2C10AD77"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Obsah vzdělávání je stanoven tak, aby žáci v průběhu studia získali hluboký a trvalý zájem o práci ve zdravotnictví a sociální péči, aby si vytvořili pozitivní postoj k lidem a snahu zapojit se do péče o ostatní lidi.</w:t>
      </w:r>
    </w:p>
    <w:p w14:paraId="16DB78B6" w14:textId="77777777" w:rsidR="00FC3E10" w:rsidRDefault="00F34E16" w:rsidP="00331D46">
      <w:pPr>
        <w:pStyle w:val="SVP3podpodkapitoly"/>
      </w:pPr>
      <w:bookmarkStart w:id="10" w:name="_heading=h.1t3h5sf" w:colFirst="0" w:colLast="0"/>
      <w:bookmarkStart w:id="11" w:name="_Toc195119269"/>
      <w:bookmarkEnd w:id="10"/>
      <w:r>
        <w:t>Klíčové kompetence</w:t>
      </w:r>
      <w:bookmarkEnd w:id="11"/>
    </w:p>
    <w:p w14:paraId="7CB2A6B8" w14:textId="77777777" w:rsidR="00FC3E10" w:rsidRDefault="00F34E16">
      <w:pPr>
        <w:keepNext/>
        <w:pBdr>
          <w:top w:val="nil"/>
          <w:left w:val="nil"/>
          <w:bottom w:val="nil"/>
          <w:right w:val="nil"/>
          <w:between w:val="nil"/>
        </w:pBdr>
        <w:spacing w:before="120" w:line="288" w:lineRule="auto"/>
        <w:ind w:firstLine="448"/>
        <w:rPr>
          <w:rFonts w:ascii="Book Antiqua" w:eastAsia="Book Antiqua" w:hAnsi="Book Antiqua" w:cs="Book Antiqua"/>
          <w:b/>
          <w:color w:val="000000"/>
          <w:sz w:val="24"/>
          <w:szCs w:val="24"/>
        </w:rPr>
      </w:pPr>
      <w:r>
        <w:rPr>
          <w:rFonts w:ascii="Book Antiqua" w:eastAsia="Book Antiqua" w:hAnsi="Book Antiqua" w:cs="Book Antiqua"/>
          <w:b/>
          <w:color w:val="000000"/>
          <w:sz w:val="24"/>
          <w:szCs w:val="24"/>
        </w:rPr>
        <w:t xml:space="preserve">Kompetence k učení </w:t>
      </w:r>
    </w:p>
    <w:p w14:paraId="6CB2E16B"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Vzdělávání směřuje k tomu, aby absolventi byli schopni efektivně se učit, vyhodnocovat dosažené výsledky a pokrok a reálně si stanovovat potřeby a cíle svého dalšího vzdělávání.</w:t>
      </w:r>
    </w:p>
    <w:p w14:paraId="257EBA63" w14:textId="77777777" w:rsidR="00FC3E10" w:rsidRDefault="00F34E16">
      <w:pPr>
        <w:keepNext/>
        <w:pBdr>
          <w:top w:val="nil"/>
          <w:left w:val="nil"/>
          <w:bottom w:val="nil"/>
          <w:right w:val="nil"/>
          <w:between w:val="nil"/>
        </w:pBdr>
        <w:spacing w:before="120" w:line="288" w:lineRule="auto"/>
        <w:ind w:firstLine="448"/>
        <w:rPr>
          <w:rFonts w:ascii="Book Antiqua" w:eastAsia="Book Antiqua" w:hAnsi="Book Antiqua" w:cs="Book Antiqua"/>
          <w:b/>
          <w:color w:val="000000"/>
          <w:sz w:val="24"/>
          <w:szCs w:val="24"/>
        </w:rPr>
      </w:pPr>
      <w:r>
        <w:rPr>
          <w:rFonts w:ascii="Book Antiqua" w:eastAsia="Book Antiqua" w:hAnsi="Book Antiqua" w:cs="Book Antiqua"/>
          <w:b/>
          <w:color w:val="000000"/>
          <w:sz w:val="24"/>
          <w:szCs w:val="24"/>
        </w:rPr>
        <w:t xml:space="preserve">Kompetence k řešení problémů </w:t>
      </w:r>
    </w:p>
    <w:p w14:paraId="09C12CD4"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Vzdělávání směřuje k tomu, aby absolventi byli schopni samostatně řešit běžné pracovní i mimopracovní problémy.</w:t>
      </w:r>
    </w:p>
    <w:p w14:paraId="52E171B8" w14:textId="77777777" w:rsidR="00FC3E10" w:rsidRDefault="00F34E16">
      <w:pPr>
        <w:keepNext/>
        <w:pBdr>
          <w:top w:val="nil"/>
          <w:left w:val="nil"/>
          <w:bottom w:val="nil"/>
          <w:right w:val="nil"/>
          <w:between w:val="nil"/>
        </w:pBdr>
        <w:spacing w:before="120" w:line="288" w:lineRule="auto"/>
        <w:ind w:firstLine="448"/>
        <w:rPr>
          <w:rFonts w:ascii="Book Antiqua" w:eastAsia="Book Antiqua" w:hAnsi="Book Antiqua" w:cs="Book Antiqua"/>
          <w:b/>
          <w:color w:val="000000"/>
          <w:sz w:val="24"/>
          <w:szCs w:val="24"/>
        </w:rPr>
      </w:pPr>
      <w:r>
        <w:rPr>
          <w:rFonts w:ascii="Book Antiqua" w:eastAsia="Book Antiqua" w:hAnsi="Book Antiqua" w:cs="Book Antiqua"/>
          <w:b/>
          <w:color w:val="000000"/>
          <w:sz w:val="24"/>
          <w:szCs w:val="24"/>
        </w:rPr>
        <w:t xml:space="preserve">Komunikativní kompetence </w:t>
      </w:r>
    </w:p>
    <w:p w14:paraId="2DD47C3B"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Vzdělávání směřuje k tomu, aby absolventi byli schopni vyjadřovat se v písemné i ústní formě v různých učebních, životních i pracovních situacích.</w:t>
      </w:r>
    </w:p>
    <w:p w14:paraId="4BAEBBD9" w14:textId="77777777" w:rsidR="00FC3E10" w:rsidRDefault="00F34E16">
      <w:pPr>
        <w:keepNext/>
        <w:pBdr>
          <w:top w:val="nil"/>
          <w:left w:val="nil"/>
          <w:bottom w:val="nil"/>
          <w:right w:val="nil"/>
          <w:between w:val="nil"/>
        </w:pBdr>
        <w:spacing w:before="120" w:line="288" w:lineRule="auto"/>
        <w:ind w:firstLine="448"/>
        <w:rPr>
          <w:rFonts w:ascii="Book Antiqua" w:eastAsia="Book Antiqua" w:hAnsi="Book Antiqua" w:cs="Book Antiqua"/>
          <w:b/>
          <w:color w:val="000000"/>
          <w:sz w:val="24"/>
          <w:szCs w:val="24"/>
        </w:rPr>
      </w:pPr>
      <w:r>
        <w:rPr>
          <w:rFonts w:ascii="Book Antiqua" w:eastAsia="Book Antiqua" w:hAnsi="Book Antiqua" w:cs="Book Antiqua"/>
          <w:b/>
          <w:color w:val="000000"/>
          <w:sz w:val="24"/>
          <w:szCs w:val="24"/>
        </w:rPr>
        <w:lastRenderedPageBreak/>
        <w:t xml:space="preserve">Personální a sociální kompetence </w:t>
      </w:r>
    </w:p>
    <w:p w14:paraId="09695A90"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Vzdělávání směřuje k tomu, aby absolventi byli připraveni stanovovat si na základě poznání své osobnosti přiměřené cíle osobního rozvoje v oblasti zájmové </w:t>
      </w:r>
    </w:p>
    <w:p w14:paraId="29C3FAEA" w14:textId="77777777" w:rsidR="00FC3E10" w:rsidRDefault="00F34E16">
      <w:pPr>
        <w:pBdr>
          <w:top w:val="nil"/>
          <w:left w:val="nil"/>
          <w:bottom w:val="nil"/>
          <w:right w:val="nil"/>
          <w:between w:val="nil"/>
        </w:pBdr>
        <w:spacing w:after="240" w:line="276" w:lineRule="auto"/>
        <w:ind w:firstLine="0"/>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i pracovní, pečovat o své zdraví, spolupracovat s ostatními a přispívat k utváření vhodných mezilidských vztahů.</w:t>
      </w:r>
    </w:p>
    <w:p w14:paraId="5E7DAA1D" w14:textId="77777777" w:rsidR="00FC3E10" w:rsidRDefault="00F34E16">
      <w:pPr>
        <w:keepNext/>
        <w:pBdr>
          <w:top w:val="nil"/>
          <w:left w:val="nil"/>
          <w:bottom w:val="nil"/>
          <w:right w:val="nil"/>
          <w:between w:val="nil"/>
        </w:pBdr>
        <w:spacing w:before="120" w:line="288" w:lineRule="auto"/>
        <w:ind w:firstLine="448"/>
        <w:rPr>
          <w:rFonts w:ascii="Book Antiqua" w:eastAsia="Book Antiqua" w:hAnsi="Book Antiqua" w:cs="Book Antiqua"/>
          <w:b/>
          <w:color w:val="000000"/>
          <w:sz w:val="24"/>
          <w:szCs w:val="24"/>
        </w:rPr>
      </w:pPr>
      <w:r>
        <w:rPr>
          <w:rFonts w:ascii="Book Antiqua" w:eastAsia="Book Antiqua" w:hAnsi="Book Antiqua" w:cs="Book Antiqua"/>
          <w:b/>
          <w:color w:val="000000"/>
          <w:sz w:val="24"/>
          <w:szCs w:val="24"/>
        </w:rPr>
        <w:t xml:space="preserve">Občanské kompetence a kulturní povědomí </w:t>
      </w:r>
    </w:p>
    <w:p w14:paraId="15F402D7"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Vzdělávání směřuje k tomu, aby absolventi uznávali hodnoty a postoje podstatné pro život v demokratické společnosti a dodržovali je, jednali v souladu s udržitelným rozvojem a podporovali hodnoty národní, evropské i světové kultury.</w:t>
      </w:r>
    </w:p>
    <w:p w14:paraId="4D1D9F96" w14:textId="77777777" w:rsidR="00FC3E10" w:rsidRDefault="00F34E16">
      <w:pPr>
        <w:keepNext/>
        <w:pBdr>
          <w:top w:val="nil"/>
          <w:left w:val="nil"/>
          <w:bottom w:val="nil"/>
          <w:right w:val="nil"/>
          <w:between w:val="nil"/>
        </w:pBdr>
        <w:spacing w:before="120" w:line="288" w:lineRule="auto"/>
        <w:ind w:firstLine="448"/>
        <w:rPr>
          <w:rFonts w:ascii="Book Antiqua" w:eastAsia="Book Antiqua" w:hAnsi="Book Antiqua" w:cs="Book Antiqua"/>
          <w:b/>
          <w:color w:val="000000"/>
          <w:sz w:val="24"/>
          <w:szCs w:val="24"/>
        </w:rPr>
      </w:pPr>
      <w:r>
        <w:rPr>
          <w:rFonts w:ascii="Book Antiqua" w:eastAsia="Book Antiqua" w:hAnsi="Book Antiqua" w:cs="Book Antiqua"/>
          <w:b/>
          <w:color w:val="000000"/>
          <w:sz w:val="24"/>
          <w:szCs w:val="24"/>
        </w:rPr>
        <w:t xml:space="preserve">Kompetence k pracovnímu uplatnění a podnikatelským aktivitám </w:t>
      </w:r>
    </w:p>
    <w:p w14:paraId="04802127"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Vzdělávání směřuje k tomu, aby absolventi byli schopni optimálně využívat svých osobnostních a odborných předpokladů pro úspěšné uplatnění ve světě práce, pro budování a rozvoj své profesní kariéry a s tím související potřebu celoživotního učení.</w:t>
      </w:r>
    </w:p>
    <w:p w14:paraId="4284789C" w14:textId="77777777" w:rsidR="00FC3E10" w:rsidRDefault="00F34E16">
      <w:pPr>
        <w:keepNext/>
        <w:pBdr>
          <w:top w:val="nil"/>
          <w:left w:val="nil"/>
          <w:bottom w:val="nil"/>
          <w:right w:val="nil"/>
          <w:between w:val="nil"/>
        </w:pBdr>
        <w:spacing w:before="120" w:line="288" w:lineRule="auto"/>
        <w:ind w:firstLine="448"/>
        <w:rPr>
          <w:rFonts w:ascii="Book Antiqua" w:eastAsia="Book Antiqua" w:hAnsi="Book Antiqua" w:cs="Book Antiqua"/>
          <w:b/>
          <w:color w:val="000000"/>
          <w:sz w:val="24"/>
          <w:szCs w:val="24"/>
        </w:rPr>
      </w:pPr>
      <w:r>
        <w:rPr>
          <w:rFonts w:ascii="Book Antiqua" w:eastAsia="Book Antiqua" w:hAnsi="Book Antiqua" w:cs="Book Antiqua"/>
          <w:b/>
          <w:color w:val="000000"/>
          <w:sz w:val="24"/>
          <w:szCs w:val="24"/>
        </w:rPr>
        <w:t xml:space="preserve">Matematické kompetence </w:t>
      </w:r>
    </w:p>
    <w:p w14:paraId="6F13CF49"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b/>
          <w:color w:val="000000"/>
          <w:sz w:val="24"/>
          <w:szCs w:val="24"/>
        </w:rPr>
      </w:pPr>
      <w:r>
        <w:rPr>
          <w:rFonts w:ascii="Book Antiqua" w:eastAsia="Book Antiqua" w:hAnsi="Book Antiqua" w:cs="Book Antiqua"/>
          <w:color w:val="000000"/>
          <w:sz w:val="24"/>
          <w:szCs w:val="24"/>
        </w:rPr>
        <w:t>Vzdělávání směřuje k tomu, aby absolventi byli schopni funkčně využívat matematické dovednosti v různých životních situacích.</w:t>
      </w:r>
    </w:p>
    <w:p w14:paraId="660422D2" w14:textId="77777777" w:rsidR="00FC3E10" w:rsidRPr="00E27723" w:rsidRDefault="00F34E16">
      <w:pPr>
        <w:keepNext/>
        <w:pBdr>
          <w:top w:val="nil"/>
          <w:left w:val="nil"/>
          <w:bottom w:val="nil"/>
          <w:right w:val="nil"/>
          <w:between w:val="nil"/>
        </w:pBdr>
        <w:spacing w:before="120" w:line="288" w:lineRule="auto"/>
        <w:ind w:firstLine="448"/>
        <w:rPr>
          <w:rFonts w:ascii="Book Antiqua" w:eastAsia="Book Antiqua" w:hAnsi="Book Antiqua" w:cs="Book Antiqua"/>
          <w:b/>
          <w:sz w:val="24"/>
          <w:szCs w:val="24"/>
        </w:rPr>
      </w:pPr>
      <w:bookmarkStart w:id="12" w:name="_heading=h.4d34og8" w:colFirst="0" w:colLast="0"/>
      <w:bookmarkEnd w:id="12"/>
      <w:r w:rsidRPr="00E27723">
        <w:rPr>
          <w:rFonts w:ascii="Book Antiqua" w:eastAsia="Book Antiqua" w:hAnsi="Book Antiqua" w:cs="Book Antiqua"/>
          <w:b/>
          <w:sz w:val="24"/>
          <w:szCs w:val="24"/>
        </w:rPr>
        <w:t>Kompetence digitální</w:t>
      </w:r>
    </w:p>
    <w:p w14:paraId="47B8C381" w14:textId="77777777" w:rsidR="00FC3E10" w:rsidRPr="00E27723" w:rsidRDefault="00F34E16">
      <w:pPr>
        <w:pBdr>
          <w:top w:val="nil"/>
          <w:left w:val="nil"/>
          <w:bottom w:val="nil"/>
          <w:right w:val="nil"/>
          <w:between w:val="nil"/>
        </w:pBdr>
        <w:spacing w:before="60" w:after="60"/>
        <w:ind w:hanging="2"/>
        <w:jc w:val="both"/>
        <w:rPr>
          <w:rFonts w:ascii="Times New Roman" w:hAnsi="Times New Roman" w:cs="Times New Roman"/>
          <w:i/>
          <w:sz w:val="24"/>
          <w:szCs w:val="24"/>
        </w:rPr>
      </w:pPr>
      <w:r w:rsidRPr="00E27723">
        <w:rPr>
          <w:rFonts w:ascii="Book Antiqua" w:eastAsia="Book Antiqua" w:hAnsi="Book Antiqua" w:cs="Book Antiqua"/>
          <w:sz w:val="24"/>
          <w:szCs w:val="24"/>
        </w:rPr>
        <w:t>Vzdělávání směřuje k tomu, aby absolventi byli schopni se orientovat v digitálním prostředí a využívat digitální technologie bezpečně, sebejistě, kriticky a tvořivě při práci, při učení, ve volném čase i při svém zapojení do společenského života, tzn. že absolvent:</w:t>
      </w:r>
    </w:p>
    <w:p w14:paraId="16311750" w14:textId="77777777" w:rsidR="00FC3E10" w:rsidRPr="00E27723" w:rsidRDefault="00F34E16">
      <w:pPr>
        <w:numPr>
          <w:ilvl w:val="0"/>
          <w:numId w:val="6"/>
        </w:numPr>
        <w:pBdr>
          <w:top w:val="nil"/>
          <w:left w:val="nil"/>
          <w:bottom w:val="nil"/>
          <w:right w:val="nil"/>
          <w:between w:val="nil"/>
        </w:pBdr>
        <w:spacing w:line="288" w:lineRule="auto"/>
        <w:jc w:val="both"/>
        <w:rPr>
          <w:rFonts w:ascii="Book Antiqua" w:eastAsia="Book Antiqua" w:hAnsi="Book Antiqua" w:cs="Book Antiqua"/>
          <w:sz w:val="24"/>
          <w:szCs w:val="24"/>
        </w:rPr>
      </w:pPr>
      <w:bookmarkStart w:id="13" w:name="_heading=h.2s8eyo1" w:colFirst="0" w:colLast="0"/>
      <w:bookmarkEnd w:id="13"/>
      <w:r w:rsidRPr="00E27723">
        <w:rPr>
          <w:rFonts w:ascii="Book Antiqua" w:eastAsia="Book Antiqua" w:hAnsi="Book Antiqua" w:cs="Book Antiqua"/>
          <w:sz w:val="24"/>
          <w:szCs w:val="24"/>
        </w:rPr>
        <w:t>ovládá potřebnou sadu digitálních zařízení, aplikací a služeb, využívá je při školní práci i při zapojení do veřejného života; digitální technologie a způsob jejich použití nastavuje a mění podle toho, jak se vyvíjejí dostupné možnosti a jak se mění jeho vlastní potřeby nebo pracovní prostředí a nástroje;</w:t>
      </w:r>
    </w:p>
    <w:p w14:paraId="74581DAB" w14:textId="77777777" w:rsidR="00FC3E10" w:rsidRPr="00E27723" w:rsidRDefault="00F34E16">
      <w:pPr>
        <w:numPr>
          <w:ilvl w:val="0"/>
          <w:numId w:val="6"/>
        </w:numPr>
        <w:pBdr>
          <w:top w:val="nil"/>
          <w:left w:val="nil"/>
          <w:bottom w:val="nil"/>
          <w:right w:val="nil"/>
          <w:between w:val="nil"/>
        </w:pBdr>
        <w:spacing w:line="288" w:lineRule="auto"/>
        <w:jc w:val="both"/>
        <w:rPr>
          <w:rFonts w:ascii="Book Antiqua" w:eastAsia="Book Antiqua" w:hAnsi="Book Antiqua" w:cs="Book Antiqua"/>
          <w:sz w:val="24"/>
          <w:szCs w:val="24"/>
        </w:rPr>
      </w:pPr>
      <w:r w:rsidRPr="00E27723">
        <w:rPr>
          <w:rFonts w:ascii="Book Antiqua" w:eastAsia="Book Antiqua" w:hAnsi="Book Antiqua" w:cs="Book Antiqua"/>
          <w:sz w:val="24"/>
          <w:szCs w:val="24"/>
        </w:rPr>
        <w:t>získává, posuzuje, spravuje, sdílí a sděluje data, informace a digitální obsah v různých formátech; k tomu volí efektivní postupy, strategie a způsoby, které odpovídají konkrétní situaci a účelu;</w:t>
      </w:r>
    </w:p>
    <w:p w14:paraId="73771F81" w14:textId="77777777" w:rsidR="00FC3E10" w:rsidRPr="00E27723" w:rsidRDefault="00F34E16">
      <w:pPr>
        <w:numPr>
          <w:ilvl w:val="0"/>
          <w:numId w:val="6"/>
        </w:numPr>
        <w:pBdr>
          <w:top w:val="nil"/>
          <w:left w:val="nil"/>
          <w:bottom w:val="nil"/>
          <w:right w:val="nil"/>
          <w:between w:val="nil"/>
        </w:pBdr>
        <w:spacing w:line="288" w:lineRule="auto"/>
        <w:jc w:val="both"/>
        <w:rPr>
          <w:rFonts w:ascii="Book Antiqua" w:eastAsia="Book Antiqua" w:hAnsi="Book Antiqua" w:cs="Book Antiqua"/>
          <w:sz w:val="24"/>
          <w:szCs w:val="24"/>
        </w:rPr>
      </w:pPr>
      <w:r w:rsidRPr="00E27723">
        <w:rPr>
          <w:rFonts w:ascii="Book Antiqua" w:eastAsia="Book Antiqua" w:hAnsi="Book Antiqua" w:cs="Book Antiqua"/>
          <w:sz w:val="24"/>
          <w:szCs w:val="24"/>
        </w:rPr>
        <w:t>vytváří, vylepšuje a propojuje digitální obsah v různých formátech; vyjadřuje se za pomoci digitálních prostředků;</w:t>
      </w:r>
    </w:p>
    <w:p w14:paraId="3C0097C4" w14:textId="77777777" w:rsidR="00FC3E10" w:rsidRPr="00E27723" w:rsidRDefault="00F34E16">
      <w:pPr>
        <w:numPr>
          <w:ilvl w:val="0"/>
          <w:numId w:val="6"/>
        </w:numPr>
        <w:pBdr>
          <w:top w:val="nil"/>
          <w:left w:val="nil"/>
          <w:bottom w:val="nil"/>
          <w:right w:val="nil"/>
          <w:between w:val="nil"/>
        </w:pBdr>
        <w:spacing w:line="288" w:lineRule="auto"/>
        <w:jc w:val="both"/>
        <w:rPr>
          <w:rFonts w:ascii="Book Antiqua" w:eastAsia="Book Antiqua" w:hAnsi="Book Antiqua" w:cs="Book Antiqua"/>
          <w:sz w:val="24"/>
          <w:szCs w:val="24"/>
        </w:rPr>
      </w:pPr>
      <w:r w:rsidRPr="00E27723">
        <w:rPr>
          <w:rFonts w:ascii="Book Antiqua" w:eastAsia="Book Antiqua" w:hAnsi="Book Antiqua" w:cs="Book Antiqua"/>
          <w:sz w:val="24"/>
          <w:szCs w:val="24"/>
        </w:rPr>
        <w:t>navrhuje prostřednictvím digitálních technologií taková řešení, která mu pomohou vylepšit postupy či technologie; dokáže poradit s technickými problémy;</w:t>
      </w:r>
    </w:p>
    <w:p w14:paraId="7DCB1670" w14:textId="77777777" w:rsidR="00FC3E10" w:rsidRPr="00E27723" w:rsidRDefault="00F34E16">
      <w:pPr>
        <w:numPr>
          <w:ilvl w:val="0"/>
          <w:numId w:val="6"/>
        </w:numPr>
        <w:pBdr>
          <w:top w:val="nil"/>
          <w:left w:val="nil"/>
          <w:bottom w:val="nil"/>
          <w:right w:val="nil"/>
          <w:between w:val="nil"/>
        </w:pBdr>
        <w:spacing w:line="288" w:lineRule="auto"/>
        <w:jc w:val="both"/>
        <w:rPr>
          <w:rFonts w:ascii="Book Antiqua" w:eastAsia="Book Antiqua" w:hAnsi="Book Antiqua" w:cs="Book Antiqua"/>
          <w:sz w:val="24"/>
          <w:szCs w:val="24"/>
        </w:rPr>
      </w:pPr>
      <w:r w:rsidRPr="00E27723">
        <w:rPr>
          <w:rFonts w:ascii="Book Antiqua" w:eastAsia="Book Antiqua" w:hAnsi="Book Antiqua" w:cs="Book Antiqua"/>
          <w:sz w:val="24"/>
          <w:szCs w:val="24"/>
        </w:rPr>
        <w:t>vyrovnává se s proměnlivostí digitálních technologií a posuzuje, jak vývoj technologií ovlivňuje různé aspekty života jedince a společnosti a životní prostředí, zvažuje rizika a přínosy;</w:t>
      </w:r>
    </w:p>
    <w:p w14:paraId="7328B787" w14:textId="77777777" w:rsidR="00FC3E10" w:rsidRPr="00E27723" w:rsidRDefault="00F34E16">
      <w:pPr>
        <w:numPr>
          <w:ilvl w:val="0"/>
          <w:numId w:val="6"/>
        </w:numPr>
        <w:pBdr>
          <w:top w:val="nil"/>
          <w:left w:val="nil"/>
          <w:bottom w:val="nil"/>
          <w:right w:val="nil"/>
          <w:between w:val="nil"/>
        </w:pBdr>
        <w:spacing w:line="288" w:lineRule="auto"/>
        <w:jc w:val="both"/>
        <w:rPr>
          <w:rFonts w:ascii="Book Antiqua" w:eastAsia="Book Antiqua" w:hAnsi="Book Antiqua" w:cs="Book Antiqua"/>
          <w:sz w:val="24"/>
          <w:szCs w:val="24"/>
        </w:rPr>
      </w:pPr>
      <w:r w:rsidRPr="00E27723">
        <w:rPr>
          <w:rFonts w:ascii="Book Antiqua" w:eastAsia="Book Antiqua" w:hAnsi="Book Antiqua" w:cs="Book Antiqua"/>
          <w:sz w:val="24"/>
          <w:szCs w:val="24"/>
        </w:rPr>
        <w:t>předchází situacím ohrožujícím bezpečnost zařízení i dat, situacím ohrožujícím jeho tělesné a duševní zdraví; při spolupráci, komunikaci a sdílení informací v digitálním prostředí jedná eticky, s ohleduplností a respektem k druhým;</w:t>
      </w:r>
    </w:p>
    <w:p w14:paraId="7C15A529" w14:textId="77777777" w:rsidR="00FC3E10" w:rsidRPr="00E27723" w:rsidRDefault="00F34E16">
      <w:pPr>
        <w:numPr>
          <w:ilvl w:val="0"/>
          <w:numId w:val="6"/>
        </w:numPr>
        <w:pBdr>
          <w:top w:val="nil"/>
          <w:left w:val="nil"/>
          <w:bottom w:val="nil"/>
          <w:right w:val="nil"/>
          <w:between w:val="nil"/>
        </w:pBdr>
        <w:spacing w:line="288" w:lineRule="auto"/>
        <w:jc w:val="both"/>
        <w:rPr>
          <w:rFonts w:ascii="Book Antiqua" w:eastAsia="Book Antiqua" w:hAnsi="Book Antiqua" w:cs="Book Antiqua"/>
          <w:sz w:val="24"/>
          <w:szCs w:val="24"/>
        </w:rPr>
      </w:pPr>
      <w:r w:rsidRPr="00E27723">
        <w:rPr>
          <w:rFonts w:ascii="Book Antiqua" w:eastAsia="Book Antiqua" w:hAnsi="Book Antiqua" w:cs="Book Antiqua"/>
          <w:sz w:val="24"/>
          <w:szCs w:val="24"/>
        </w:rPr>
        <w:lastRenderedPageBreak/>
        <w:t>využívá nástroje umělé inteligence k podpoře individualizovaného učení, procvičování učiva a sledování pokroku v učení, k získání inspirace, návrhům textů nebo multimédií; ověřuje obsah vygenerovaný AI a přizpůsobuje ho zadání tak, aby reflektoval absolventovy vlastní myšlenky a finální podoba práce absolventa byla jeho originálním dílem.</w:t>
      </w:r>
    </w:p>
    <w:p w14:paraId="656DFE1E" w14:textId="77777777" w:rsidR="00FC3E10" w:rsidRPr="00E27723" w:rsidRDefault="00FC3E10">
      <w:pPr>
        <w:pBdr>
          <w:top w:val="nil"/>
          <w:left w:val="nil"/>
          <w:bottom w:val="nil"/>
          <w:right w:val="nil"/>
          <w:between w:val="nil"/>
        </w:pBdr>
        <w:spacing w:line="288" w:lineRule="auto"/>
        <w:ind w:firstLine="454"/>
        <w:jc w:val="both"/>
        <w:rPr>
          <w:rFonts w:ascii="Book Antiqua" w:eastAsia="Book Antiqua" w:hAnsi="Book Antiqua" w:cs="Book Antiqua"/>
          <w:sz w:val="24"/>
          <w:szCs w:val="24"/>
        </w:rPr>
      </w:pPr>
    </w:p>
    <w:p w14:paraId="47BAB837" w14:textId="77777777" w:rsidR="00FC3E10" w:rsidRDefault="00F34E16" w:rsidP="00331D46">
      <w:pPr>
        <w:pStyle w:val="SVP3podpodkapitoly"/>
      </w:pPr>
      <w:bookmarkStart w:id="14" w:name="_heading=h.17dp8vu" w:colFirst="0" w:colLast="0"/>
      <w:bookmarkStart w:id="15" w:name="_Toc195119270"/>
      <w:bookmarkEnd w:id="14"/>
      <w:r>
        <w:t>Odborné kompetence</w:t>
      </w:r>
      <w:bookmarkEnd w:id="15"/>
    </w:p>
    <w:p w14:paraId="6139DE5C"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Odborné kompetence jsou stanoveny podle vyhlášky č. 55/2011 Sb., o činnostech zdravotnických pracovníků a jiných odborných pracovníků, ve znění pozdějších předpisů. Odvíjejí se od kvalifikačních požadavků a tvoří je soubor odborných vědomostí, dovedností, postojů a hodnot potřebných pro výkon pracovních činností absolventa. </w:t>
      </w:r>
    </w:p>
    <w:p w14:paraId="04145B19"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Mezi základní odborné kompetence patří:</w:t>
      </w:r>
    </w:p>
    <w:p w14:paraId="1BF7823C" w14:textId="77777777" w:rsidR="00FC3E10" w:rsidRDefault="00F34E16">
      <w:pPr>
        <w:keepNext/>
        <w:pBdr>
          <w:top w:val="nil"/>
          <w:left w:val="nil"/>
          <w:bottom w:val="nil"/>
          <w:right w:val="nil"/>
          <w:between w:val="nil"/>
        </w:pBdr>
        <w:spacing w:before="120" w:line="288" w:lineRule="auto"/>
        <w:ind w:firstLine="448"/>
        <w:rPr>
          <w:rFonts w:ascii="Book Antiqua" w:eastAsia="Book Antiqua" w:hAnsi="Book Antiqua" w:cs="Book Antiqua"/>
          <w:b/>
          <w:color w:val="000000"/>
          <w:sz w:val="24"/>
          <w:szCs w:val="24"/>
        </w:rPr>
      </w:pPr>
      <w:r>
        <w:rPr>
          <w:rFonts w:ascii="Book Antiqua" w:eastAsia="Book Antiqua" w:hAnsi="Book Antiqua" w:cs="Book Antiqua"/>
          <w:b/>
          <w:color w:val="000000"/>
          <w:sz w:val="24"/>
          <w:szCs w:val="24"/>
        </w:rPr>
        <w:t xml:space="preserve"> Poskytovat nebo zajišťovat bez odborného dohledu a bez indikace </w:t>
      </w:r>
    </w:p>
    <w:p w14:paraId="014BFB76" w14:textId="77777777" w:rsidR="00FC3E10" w:rsidRDefault="00F34E16">
      <w:pPr>
        <w:spacing w:line="276" w:lineRule="auto"/>
        <w:ind w:firstLine="0"/>
        <w:rPr>
          <w:rFonts w:ascii="Book Antiqua" w:eastAsia="Book Antiqua" w:hAnsi="Book Antiqua" w:cs="Book Antiqua"/>
          <w:b/>
          <w:sz w:val="24"/>
          <w:szCs w:val="24"/>
        </w:rPr>
      </w:pPr>
      <w:r>
        <w:rPr>
          <w:rFonts w:ascii="Book Antiqua" w:eastAsia="Book Antiqua" w:hAnsi="Book Antiqua" w:cs="Book Antiqua"/>
          <w:b/>
          <w:sz w:val="24"/>
          <w:szCs w:val="24"/>
        </w:rPr>
        <w:t xml:space="preserve">a v souladu s diagnózou stanovenou lékařem nebo zubním lékařem základní ošetřovatelskou péči a podílet se pod odborným dohledem nebo přímým vedením všeobecné sestry, dětské sestry nebo porodní asistentky </w:t>
      </w:r>
    </w:p>
    <w:p w14:paraId="5AFA922A" w14:textId="77777777" w:rsidR="00FC3E10" w:rsidRDefault="00F34E16">
      <w:pPr>
        <w:spacing w:line="276" w:lineRule="auto"/>
        <w:ind w:firstLine="0"/>
        <w:rPr>
          <w:rFonts w:ascii="Book Antiqua" w:eastAsia="Book Antiqua" w:hAnsi="Book Antiqua" w:cs="Book Antiqua"/>
          <w:sz w:val="24"/>
          <w:szCs w:val="24"/>
        </w:rPr>
      </w:pPr>
      <w:r>
        <w:rPr>
          <w:rFonts w:ascii="Book Antiqua" w:eastAsia="Book Antiqua" w:hAnsi="Book Antiqua" w:cs="Book Antiqua"/>
          <w:b/>
          <w:sz w:val="24"/>
          <w:szCs w:val="24"/>
        </w:rPr>
        <w:t>na poskytování specializované nebo vysoce specializované ošetřovatelské péče</w:t>
      </w:r>
      <w:r>
        <w:rPr>
          <w:rFonts w:ascii="Book Antiqua" w:eastAsia="Book Antiqua" w:hAnsi="Book Antiqua" w:cs="Book Antiqua"/>
          <w:sz w:val="24"/>
          <w:szCs w:val="24"/>
        </w:rPr>
        <w:t xml:space="preserve">.  </w:t>
      </w:r>
    </w:p>
    <w:p w14:paraId="59C64D38"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Tzn., aby absolventi byli schopni zejména:  </w:t>
      </w:r>
    </w:p>
    <w:p w14:paraId="278D3B3B"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 xml:space="preserve">poskytovat ošetřovatelskou péči v souladu s danými postupy, právními předpisy a standardy;  </w:t>
      </w:r>
    </w:p>
    <w:p w14:paraId="702610C3"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 xml:space="preserve">sledovat a zaznamenávat fyziologické funkce pacienta za použití zdravotnických prostředků, jeho fyzický a psychický stav a schopnost příjmu potravin; </w:t>
      </w:r>
    </w:p>
    <w:p w14:paraId="7F5DE9DE"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 xml:space="preserve">provádět komplexní hygienickou péči, včetně prevence proleženin a opruzenin, sledovat poruchy celistvosti kůže;  </w:t>
      </w:r>
    </w:p>
    <w:p w14:paraId="50E1F28B"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 xml:space="preserve">rozdělovat stravu pacientům podle diet a dbát na jejich dodržování, dohlížet na dodržování pitného režimu, sledovat bilanci tekutin pečovat o vyprazdňování; </w:t>
      </w:r>
    </w:p>
    <w:p w14:paraId="072292F2"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 xml:space="preserve">aplikovat zábaly, obklady, léčivé koupele, teplé a studené procedury; </w:t>
      </w:r>
    </w:p>
    <w:p w14:paraId="546BF639"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 xml:space="preserve">provádět sociální aktivizaci zejména v rámci péče o seniory; </w:t>
      </w:r>
    </w:p>
    <w:p w14:paraId="4CD1DE45"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 xml:space="preserve">pečovat o zajištění psychické pohody pacienta, pocitu jistoty, bezpečí a sociálního kontaktu; </w:t>
      </w:r>
    </w:p>
    <w:p w14:paraId="2A48D6AF"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 xml:space="preserve">vykonávat činnosti při zajištění herních aktivit dětí; </w:t>
      </w:r>
    </w:p>
    <w:p w14:paraId="4760B457"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 xml:space="preserve">provádět ve spolupráci s fyzioterapeutem, ergoterapeutem, všeobecnou sestrou, dětskou sestrou a porodní asistentkou rehabilitační ošetřovatelství včetně metod bazální stimulace;  </w:t>
      </w:r>
    </w:p>
    <w:p w14:paraId="63F3535B"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 xml:space="preserve">pečovat o močové katetry pacientů starších 3 let (péčí o močové katetry se rozumí zejména hygiena genitálu, dezinfekce katetru, výměna močového sáčku); </w:t>
      </w:r>
    </w:p>
    <w:p w14:paraId="08D1BD87"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 xml:space="preserve">ošetřovat periferní žilní vstupy; </w:t>
      </w:r>
    </w:p>
    <w:p w14:paraId="716093FF"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 xml:space="preserve">zajišťovat činnosti spojené s přijetím, přemisťováním a propuštěním pacientů; </w:t>
      </w:r>
    </w:p>
    <w:p w14:paraId="211A8112"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lastRenderedPageBreak/>
        <w:t xml:space="preserve">poskytovat a zajišťovat psychickou podporu umírajícím a jejích blízkým a po stanovení smrti lékařem zajišťovat péči o tělo zemřelého a činnosti spojené s úmrtím pacienta;  </w:t>
      </w:r>
    </w:p>
    <w:p w14:paraId="10D64484"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 xml:space="preserve">vykonávat v rozsahu své odborné způsobilosti činnosti při přejímání, kontrole, manipulaci a uložení léčivých prostředků a činnosti při přejímání, kontrole, manipulaci a uložení zdravotnických prostředků vč. prádla, jejich dezinfekci a sterilizaci a zajišťování jejich dostatečné zásoby; </w:t>
      </w:r>
    </w:p>
    <w:p w14:paraId="070F3F8B" w14:textId="06F0E8D0"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vykonávat činnosti při stálé připravenosti pracoviště včetně jeho vybavení a</w:t>
      </w:r>
      <w:r w:rsidR="00E27723">
        <w:rPr>
          <w:rFonts w:ascii="Book Antiqua" w:eastAsia="Book Antiqua" w:hAnsi="Book Antiqua" w:cs="Book Antiqua"/>
          <w:color w:val="000000"/>
          <w:sz w:val="24"/>
          <w:szCs w:val="24"/>
        </w:rPr>
        <w:t> </w:t>
      </w:r>
      <w:r>
        <w:rPr>
          <w:rFonts w:ascii="Book Antiqua" w:eastAsia="Book Antiqua" w:hAnsi="Book Antiqua" w:cs="Book Antiqua"/>
          <w:color w:val="000000"/>
          <w:sz w:val="24"/>
          <w:szCs w:val="24"/>
        </w:rPr>
        <w:t xml:space="preserve">funkčnosti zdravotnických prostředků; </w:t>
      </w:r>
    </w:p>
    <w:p w14:paraId="6F0564D3" w14:textId="63F3B763"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při všech činnostech dbát na dodržování hygienicko-epidemiologického režimu v</w:t>
      </w:r>
      <w:r w:rsidR="00E27723">
        <w:rPr>
          <w:rFonts w:ascii="Book Antiqua" w:eastAsia="Book Antiqua" w:hAnsi="Book Antiqua" w:cs="Book Antiqua"/>
          <w:color w:val="000000"/>
          <w:sz w:val="24"/>
          <w:szCs w:val="24"/>
        </w:rPr>
        <w:t> </w:t>
      </w:r>
      <w:r>
        <w:rPr>
          <w:rFonts w:ascii="Book Antiqua" w:eastAsia="Book Antiqua" w:hAnsi="Book Antiqua" w:cs="Book Antiqua"/>
          <w:color w:val="000000"/>
          <w:sz w:val="24"/>
          <w:szCs w:val="24"/>
        </w:rPr>
        <w:t xml:space="preserve">souladu s právními předpisy;  </w:t>
      </w:r>
    </w:p>
    <w:p w14:paraId="3CF9EEBC"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 xml:space="preserve">provádět zápisy do zdravotnické dokumentace a vykonávat administrativní činnosti související s poskytováním zdravotní péče, pracovat s informačním systémem pracoviště; </w:t>
      </w:r>
    </w:p>
    <w:p w14:paraId="5B487458"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 xml:space="preserve">poskytovat pacientovi informace v souladu se svou odbornou způsobilostí </w:t>
      </w:r>
    </w:p>
    <w:p w14:paraId="05A429D7"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 xml:space="preserve">a pokyny lékaře, dbát na ochranu osobních údajů;  </w:t>
      </w:r>
    </w:p>
    <w:p w14:paraId="05E5D6BB"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 xml:space="preserve">motivovat a edukovat jednotlivce, rodiny a skupiny osob k přijetí zdravého životního stylu a k péči o sebe; </w:t>
      </w:r>
    </w:p>
    <w:p w14:paraId="5D6B6B32"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 xml:space="preserve"> při komunikaci s pacienty a dalšími osobami jednat v souladu se společenskými pravidly a profesní etikou, zohledňovat jejich osobnostní, sociální a kulturní specifika; </w:t>
      </w:r>
    </w:p>
    <w:p w14:paraId="7CFC3DE5"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 xml:space="preserve">zvládat základní komunikaci s pacienty v cizím jazyce; </w:t>
      </w:r>
    </w:p>
    <w:p w14:paraId="73DF6722"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 xml:space="preserve">spolupracovat v rozsahu své odborné způsobilosti při řešení následků mimořádné události nebo krizové situace, poskytnout neodkladnou první pomoc; </w:t>
      </w:r>
    </w:p>
    <w:p w14:paraId="5C8487C0"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 xml:space="preserve">pracovat jako člen zdravotnického týmu, dbát na dodržování pracovněprávních norem a interních předpisů zařízení. </w:t>
      </w:r>
    </w:p>
    <w:p w14:paraId="6358A917" w14:textId="77777777" w:rsidR="00FC3E10" w:rsidRDefault="00FC3E10">
      <w:pPr>
        <w:spacing w:line="276" w:lineRule="auto"/>
        <w:ind w:left="3" w:firstLine="423"/>
        <w:rPr>
          <w:rFonts w:ascii="Book Antiqua" w:eastAsia="Book Antiqua" w:hAnsi="Book Antiqua" w:cs="Book Antiqua"/>
          <w:b/>
          <w:sz w:val="24"/>
          <w:szCs w:val="24"/>
        </w:rPr>
      </w:pPr>
    </w:p>
    <w:p w14:paraId="5B5BB71D" w14:textId="77777777" w:rsidR="00FC3E10" w:rsidRDefault="00F34E16">
      <w:pPr>
        <w:keepNext/>
        <w:pBdr>
          <w:top w:val="nil"/>
          <w:left w:val="nil"/>
          <w:bottom w:val="nil"/>
          <w:right w:val="nil"/>
          <w:between w:val="nil"/>
        </w:pBdr>
        <w:spacing w:before="120" w:line="288" w:lineRule="auto"/>
        <w:ind w:firstLine="448"/>
        <w:rPr>
          <w:rFonts w:ascii="Book Antiqua" w:eastAsia="Book Antiqua" w:hAnsi="Book Antiqua" w:cs="Book Antiqua"/>
          <w:b/>
          <w:color w:val="000000"/>
          <w:sz w:val="24"/>
          <w:szCs w:val="24"/>
        </w:rPr>
      </w:pPr>
      <w:r>
        <w:rPr>
          <w:rFonts w:ascii="Book Antiqua" w:eastAsia="Book Antiqua" w:hAnsi="Book Antiqua" w:cs="Book Antiqua"/>
          <w:b/>
          <w:color w:val="000000"/>
          <w:sz w:val="24"/>
          <w:szCs w:val="24"/>
        </w:rPr>
        <w:t xml:space="preserve">Vykonávat bez odborného dohledu na základě indikace lékaře nebo zubního lékaře jednoduché výkony při poskytování zdravotní péče.   </w:t>
      </w:r>
    </w:p>
    <w:p w14:paraId="688CB29E" w14:textId="77777777" w:rsidR="00FC3E10" w:rsidRDefault="00F34E16">
      <w:pPr>
        <w:keepNext/>
        <w:spacing w:line="276" w:lineRule="auto"/>
        <w:ind w:left="6" w:firstLine="425"/>
        <w:rPr>
          <w:rFonts w:ascii="Book Antiqua" w:eastAsia="Book Antiqua" w:hAnsi="Book Antiqua" w:cs="Book Antiqua"/>
          <w:sz w:val="24"/>
          <w:szCs w:val="24"/>
        </w:rPr>
      </w:pPr>
      <w:r>
        <w:rPr>
          <w:rFonts w:ascii="Book Antiqua" w:eastAsia="Book Antiqua" w:hAnsi="Book Antiqua" w:cs="Book Antiqua"/>
          <w:sz w:val="24"/>
          <w:szCs w:val="24"/>
        </w:rPr>
        <w:t xml:space="preserve"> Tzn., aby absolventi byli schopni zejména: </w:t>
      </w:r>
    </w:p>
    <w:p w14:paraId="78AD447E"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 xml:space="preserve">podávat léčivé přípravky s výjimkou radiofarmak v rozsahu stanoveném vyhláškou č. 55/2011 Sb., odst. 2 a), ve znění pozdějších předpisů; </w:t>
      </w:r>
    </w:p>
    <w:p w14:paraId="2A298199"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 xml:space="preserve">provádět odsávání sekretů z horních cest dýchacích u pacientů při vědomí starších 10 let a zajišťovat jejich průchodnost; </w:t>
      </w:r>
    </w:p>
    <w:p w14:paraId="155D8CBF" w14:textId="06DFB681"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zavádět a udržovat inhalační a kyslíkovou terapii, odebírat kapilární a žilní krev a</w:t>
      </w:r>
      <w:r w:rsidR="00E27723">
        <w:rPr>
          <w:rFonts w:ascii="Book Antiqua" w:eastAsia="Book Antiqua" w:hAnsi="Book Antiqua" w:cs="Book Antiqua"/>
          <w:color w:val="000000"/>
          <w:sz w:val="24"/>
          <w:szCs w:val="24"/>
        </w:rPr>
        <w:t> </w:t>
      </w:r>
      <w:r>
        <w:rPr>
          <w:rFonts w:ascii="Book Antiqua" w:eastAsia="Book Antiqua" w:hAnsi="Book Antiqua" w:cs="Book Antiqua"/>
          <w:color w:val="000000"/>
          <w:sz w:val="24"/>
          <w:szCs w:val="24"/>
        </w:rPr>
        <w:t xml:space="preserve">jiný biologický materiál; </w:t>
      </w:r>
    </w:p>
    <w:p w14:paraId="40ED3DC6"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 xml:space="preserve">provádět vyšetření biologického materiálu získaného neinvazivní cestou </w:t>
      </w:r>
    </w:p>
    <w:p w14:paraId="6867AC38"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 xml:space="preserve">a kapilární krve; </w:t>
      </w:r>
    </w:p>
    <w:p w14:paraId="6C46D1A2"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 xml:space="preserve">provádět ošetření nekomplikovaných chronických ran, ošetřovat </w:t>
      </w:r>
      <w:proofErr w:type="spellStart"/>
      <w:r>
        <w:rPr>
          <w:rFonts w:ascii="Book Antiqua" w:eastAsia="Book Antiqua" w:hAnsi="Book Antiqua" w:cs="Book Antiqua"/>
          <w:color w:val="000000"/>
          <w:sz w:val="24"/>
          <w:szCs w:val="24"/>
        </w:rPr>
        <w:t>stomie</w:t>
      </w:r>
      <w:proofErr w:type="spellEnd"/>
      <w:r>
        <w:rPr>
          <w:rFonts w:ascii="Book Antiqua" w:eastAsia="Book Antiqua" w:hAnsi="Book Antiqua" w:cs="Book Antiqua"/>
          <w:color w:val="000000"/>
          <w:sz w:val="24"/>
          <w:szCs w:val="24"/>
        </w:rPr>
        <w:t xml:space="preserve">; </w:t>
      </w:r>
    </w:p>
    <w:p w14:paraId="73E52644"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lastRenderedPageBreak/>
        <w:t xml:space="preserve">podávat potraviny pro zvláštní lékařské účely. </w:t>
      </w:r>
    </w:p>
    <w:p w14:paraId="38F9E6A1" w14:textId="77777777" w:rsidR="00FC3E10" w:rsidRDefault="00F34E16">
      <w:pPr>
        <w:keepNext/>
        <w:pBdr>
          <w:top w:val="nil"/>
          <w:left w:val="nil"/>
          <w:bottom w:val="nil"/>
          <w:right w:val="nil"/>
          <w:between w:val="nil"/>
        </w:pBdr>
        <w:spacing w:before="120" w:line="288" w:lineRule="auto"/>
        <w:ind w:firstLine="448"/>
        <w:rPr>
          <w:rFonts w:ascii="Book Antiqua" w:eastAsia="Book Antiqua" w:hAnsi="Book Antiqua" w:cs="Book Antiqua"/>
          <w:b/>
          <w:color w:val="000000"/>
          <w:sz w:val="24"/>
          <w:szCs w:val="24"/>
        </w:rPr>
      </w:pPr>
      <w:r>
        <w:rPr>
          <w:rFonts w:ascii="Book Antiqua" w:eastAsia="Book Antiqua" w:hAnsi="Book Antiqua" w:cs="Book Antiqua"/>
          <w:b/>
          <w:color w:val="000000"/>
          <w:sz w:val="24"/>
          <w:szCs w:val="24"/>
        </w:rPr>
        <w:t xml:space="preserve">Pod odborným dohledem zubního lékaře zpracovávat dentální materiály </w:t>
      </w:r>
    </w:p>
    <w:p w14:paraId="661185ED" w14:textId="77777777" w:rsidR="00FC3E10" w:rsidRDefault="00F34E16">
      <w:pPr>
        <w:spacing w:after="240" w:line="276" w:lineRule="auto"/>
        <w:ind w:firstLine="0"/>
        <w:rPr>
          <w:rFonts w:ascii="Book Antiqua" w:eastAsia="Book Antiqua" w:hAnsi="Book Antiqua" w:cs="Book Antiqua"/>
          <w:sz w:val="24"/>
          <w:szCs w:val="24"/>
        </w:rPr>
      </w:pPr>
      <w:r>
        <w:rPr>
          <w:rFonts w:ascii="Book Antiqua" w:eastAsia="Book Antiqua" w:hAnsi="Book Antiqua" w:cs="Book Antiqua"/>
          <w:b/>
          <w:sz w:val="24"/>
          <w:szCs w:val="24"/>
        </w:rPr>
        <w:t>v ordinaci a vykonávat činnost zubní instrumentářky</w:t>
      </w:r>
      <w:r>
        <w:rPr>
          <w:rFonts w:ascii="Book Antiqua" w:eastAsia="Book Antiqua" w:hAnsi="Book Antiqua" w:cs="Book Antiqua"/>
          <w:sz w:val="24"/>
          <w:szCs w:val="24"/>
        </w:rPr>
        <w:t xml:space="preserve">. </w:t>
      </w:r>
    </w:p>
    <w:p w14:paraId="494BD453" w14:textId="77777777" w:rsidR="00FC3E10" w:rsidRDefault="00F34E16">
      <w:pPr>
        <w:keepNext/>
        <w:pBdr>
          <w:top w:val="nil"/>
          <w:left w:val="nil"/>
          <w:bottom w:val="nil"/>
          <w:right w:val="nil"/>
          <w:between w:val="nil"/>
        </w:pBdr>
        <w:spacing w:before="120" w:line="288" w:lineRule="auto"/>
        <w:ind w:firstLine="448"/>
        <w:rPr>
          <w:rFonts w:ascii="Book Antiqua" w:eastAsia="Book Antiqua" w:hAnsi="Book Antiqua" w:cs="Book Antiqua"/>
          <w:b/>
          <w:color w:val="000000"/>
          <w:sz w:val="24"/>
          <w:szCs w:val="24"/>
        </w:rPr>
      </w:pPr>
      <w:r>
        <w:rPr>
          <w:rFonts w:ascii="Book Antiqua" w:eastAsia="Book Antiqua" w:hAnsi="Book Antiqua" w:cs="Book Antiqua"/>
          <w:b/>
          <w:color w:val="000000"/>
          <w:sz w:val="24"/>
          <w:szCs w:val="24"/>
        </w:rPr>
        <w:t xml:space="preserve">Dbát na bezpečnost práce a ochranu zdraví při práci. </w:t>
      </w:r>
    </w:p>
    <w:p w14:paraId="7D1D5E53" w14:textId="77777777" w:rsidR="00FC3E10" w:rsidRDefault="00F34E16">
      <w:pPr>
        <w:spacing w:line="276" w:lineRule="auto"/>
        <w:ind w:left="3" w:firstLine="423"/>
        <w:rPr>
          <w:rFonts w:ascii="Book Antiqua" w:eastAsia="Book Antiqua" w:hAnsi="Book Antiqua" w:cs="Book Antiqua"/>
          <w:sz w:val="24"/>
          <w:szCs w:val="24"/>
        </w:rPr>
      </w:pPr>
      <w:r>
        <w:rPr>
          <w:rFonts w:ascii="Book Antiqua" w:eastAsia="Book Antiqua" w:hAnsi="Book Antiqua" w:cs="Book Antiqua"/>
          <w:sz w:val="24"/>
          <w:szCs w:val="24"/>
        </w:rPr>
        <w:t xml:space="preserve">Tzn., aby absolventi: </w:t>
      </w:r>
    </w:p>
    <w:p w14:paraId="6AB87EC0"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 xml:space="preserve">chápali bezpečnost práce jako nedílnou součást péče o zdraví své i spolupracovníků (i dalších osob vyskytujících se na pracovištích, např. pacientů, klientů, návštěvníků) i jako součást řízení jakosti a jednu z podmínek získání či udržení certifikátu jakosti podle příslušných norem; </w:t>
      </w:r>
    </w:p>
    <w:p w14:paraId="42E37B78"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 xml:space="preserve">znali a dodržovali základní právní předpisy týkající se bezpečnosti a ochrany zdraví při práci a požární prevence; </w:t>
      </w:r>
    </w:p>
    <w:p w14:paraId="2C047DC4"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osvojili si zásady a návyky bezpečné a zdraví neohrožující pracovní činnosti včetně zásad ochrany zdraví při práci s přístroji a u zařízení se zobrazovacími jednotkami (monitory, displeji apod.), rozpoznali možnost nebezpečí úrazu nebo ohrožení zdraví a byli schopni zajistit odstranění závad a možných rizik;</w:t>
      </w:r>
    </w:p>
    <w:p w14:paraId="43599382" w14:textId="77777777" w:rsidR="00FC3E10" w:rsidRDefault="00F34E16">
      <w:pPr>
        <w:numPr>
          <w:ilvl w:val="0"/>
          <w:numId w:val="6"/>
        </w:numPr>
        <w:pBdr>
          <w:top w:val="nil"/>
          <w:left w:val="nil"/>
          <w:bottom w:val="nil"/>
          <w:right w:val="nil"/>
          <w:between w:val="nil"/>
        </w:pBdr>
        <w:spacing w:line="288" w:lineRule="auto"/>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znali systém péče o zdraví pracujících (včetně preventivní péče, uměli uplatňovat nároky na ochranu zdraví v souvislosti s prací, nároky vzniklé úrazem nebo poškozením zdraví v souvislosti s vykonáváním práce). </w:t>
      </w:r>
    </w:p>
    <w:p w14:paraId="5E7CAAC1" w14:textId="77777777" w:rsidR="00FC3E10" w:rsidRDefault="00F34E16">
      <w:pPr>
        <w:keepNext/>
        <w:pBdr>
          <w:top w:val="nil"/>
          <w:left w:val="nil"/>
          <w:bottom w:val="nil"/>
          <w:right w:val="nil"/>
          <w:between w:val="nil"/>
        </w:pBdr>
        <w:spacing w:before="120" w:line="288" w:lineRule="auto"/>
        <w:ind w:firstLine="448"/>
        <w:rPr>
          <w:rFonts w:ascii="Book Antiqua" w:eastAsia="Book Antiqua" w:hAnsi="Book Antiqua" w:cs="Book Antiqua"/>
          <w:b/>
          <w:color w:val="000000"/>
          <w:sz w:val="24"/>
          <w:szCs w:val="24"/>
        </w:rPr>
      </w:pPr>
      <w:r>
        <w:rPr>
          <w:rFonts w:ascii="Book Antiqua" w:eastAsia="Book Antiqua" w:hAnsi="Book Antiqua" w:cs="Book Antiqua"/>
          <w:b/>
          <w:color w:val="000000"/>
          <w:sz w:val="24"/>
          <w:szCs w:val="24"/>
        </w:rPr>
        <w:t xml:space="preserve">Usilovat o nejvyšší kvalitu své práce a zdravotních služeb </w:t>
      </w:r>
    </w:p>
    <w:p w14:paraId="6FAFA7B8"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Tzn., aby absolventi: </w:t>
      </w:r>
    </w:p>
    <w:p w14:paraId="40C2367B"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 xml:space="preserve">chápali kvalitu jako významný nástroj konkurenceschopnosti a dobrého jména pracoviště, tj. zdravotnického nebo sociálního zařízení; </w:t>
      </w:r>
    </w:p>
    <w:p w14:paraId="75B0D13D"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 xml:space="preserve">dodržovali stanovené normy (standardy) a předpisy související se systémem řízení jakosti zavedeným na pracovišti; </w:t>
      </w:r>
    </w:p>
    <w:p w14:paraId="1B581915"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 xml:space="preserve">dbali na zabezpečování parametrů (standardů) kvality poskytovaných služeb, zohledňovali požadavky pacientů a jiných klientů. </w:t>
      </w:r>
    </w:p>
    <w:p w14:paraId="1DC7014A" w14:textId="77777777" w:rsidR="00FC3E10" w:rsidRDefault="00F34E16">
      <w:pPr>
        <w:keepNext/>
        <w:pBdr>
          <w:top w:val="nil"/>
          <w:left w:val="nil"/>
          <w:bottom w:val="nil"/>
          <w:right w:val="nil"/>
          <w:between w:val="nil"/>
        </w:pBdr>
        <w:spacing w:before="120" w:line="288" w:lineRule="auto"/>
        <w:ind w:firstLine="448"/>
        <w:rPr>
          <w:rFonts w:ascii="Book Antiqua" w:eastAsia="Book Antiqua" w:hAnsi="Book Antiqua" w:cs="Book Antiqua"/>
          <w:b/>
          <w:color w:val="000000"/>
          <w:sz w:val="24"/>
          <w:szCs w:val="24"/>
        </w:rPr>
      </w:pPr>
      <w:r>
        <w:rPr>
          <w:rFonts w:ascii="Book Antiqua" w:eastAsia="Book Antiqua" w:hAnsi="Book Antiqua" w:cs="Book Antiqua"/>
          <w:b/>
          <w:color w:val="000000"/>
          <w:sz w:val="24"/>
          <w:szCs w:val="24"/>
        </w:rPr>
        <w:t xml:space="preserve">Jednat ekonomicky a v souladu se strategií udržitelného rozvoje.  </w:t>
      </w:r>
    </w:p>
    <w:p w14:paraId="7689325F"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Tzn., aby absolventi: </w:t>
      </w:r>
    </w:p>
    <w:p w14:paraId="085E5316"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 xml:space="preserve">znali význam, účel a užitečnost vykonávané práce, její finanční, popř. společenské ohodnocení; </w:t>
      </w:r>
    </w:p>
    <w:p w14:paraId="25A62E1D"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 xml:space="preserve">zvažovali při plánování a posuzování určité činnosti (v pracovním procesu i v běžném životě) také možné náklady, výnosy a zisk, vliv na životní prostředí, sociální dopady; </w:t>
      </w:r>
    </w:p>
    <w:p w14:paraId="7343CE12"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 xml:space="preserve">efektivně hospodařili s finančními prostředky; </w:t>
      </w:r>
    </w:p>
    <w:p w14:paraId="0B4589F2" w14:textId="10C55FB6" w:rsidR="00FC3E10" w:rsidRDefault="00F34E16">
      <w:pPr>
        <w:numPr>
          <w:ilvl w:val="0"/>
          <w:numId w:val="6"/>
        </w:numPr>
        <w:pBdr>
          <w:top w:val="nil"/>
          <w:left w:val="nil"/>
          <w:bottom w:val="nil"/>
          <w:right w:val="nil"/>
          <w:between w:val="nil"/>
        </w:pBdr>
        <w:spacing w:after="240" w:line="288" w:lineRule="auto"/>
        <w:jc w:val="both"/>
      </w:pPr>
      <w:bookmarkStart w:id="16" w:name="_heading=h.3rdcrjn" w:colFirst="0" w:colLast="0"/>
      <w:bookmarkEnd w:id="16"/>
      <w:r>
        <w:rPr>
          <w:rFonts w:ascii="Book Antiqua" w:eastAsia="Book Antiqua" w:hAnsi="Book Antiqua" w:cs="Book Antiqua"/>
          <w:color w:val="000000"/>
          <w:sz w:val="24"/>
          <w:szCs w:val="24"/>
        </w:rPr>
        <w:t>nakládali se zdravotnickými prostředky i materiálem, energiemi, odpady, vodou a</w:t>
      </w:r>
      <w:r w:rsidR="00E27723">
        <w:rPr>
          <w:rFonts w:ascii="Book Antiqua" w:eastAsia="Book Antiqua" w:hAnsi="Book Antiqua" w:cs="Book Antiqua"/>
          <w:color w:val="000000"/>
          <w:sz w:val="24"/>
          <w:szCs w:val="24"/>
        </w:rPr>
        <w:t> </w:t>
      </w:r>
      <w:r>
        <w:rPr>
          <w:rFonts w:ascii="Book Antiqua" w:eastAsia="Book Antiqua" w:hAnsi="Book Antiqua" w:cs="Book Antiqua"/>
          <w:color w:val="000000"/>
          <w:sz w:val="24"/>
          <w:szCs w:val="24"/>
        </w:rPr>
        <w:t xml:space="preserve">jinými pracovními prostředky ekonomicky a s ohledem na životní prostředí. </w:t>
      </w:r>
    </w:p>
    <w:p w14:paraId="05C9B0B4" w14:textId="77777777" w:rsidR="00FC3E10" w:rsidRDefault="00F34E16">
      <w:pPr>
        <w:keepNext/>
        <w:widowControl w:val="0"/>
        <w:pBdr>
          <w:top w:val="nil"/>
          <w:left w:val="nil"/>
          <w:bottom w:val="nil"/>
          <w:right w:val="nil"/>
          <w:between w:val="nil"/>
        </w:pBdr>
        <w:spacing w:before="125" w:after="125" w:line="288" w:lineRule="auto"/>
        <w:ind w:firstLine="0"/>
        <w:rPr>
          <w:rFonts w:ascii="Tahoma" w:eastAsia="Tahoma" w:hAnsi="Tahoma" w:cs="Tahoma"/>
          <w:b/>
          <w:i/>
          <w:color w:val="000000"/>
          <w:sz w:val="24"/>
          <w:szCs w:val="24"/>
        </w:rPr>
      </w:pPr>
      <w:r>
        <w:rPr>
          <w:rFonts w:ascii="Tahoma" w:eastAsia="Tahoma" w:hAnsi="Tahoma" w:cs="Tahoma"/>
          <w:b/>
          <w:i/>
          <w:color w:val="000000"/>
          <w:sz w:val="24"/>
          <w:szCs w:val="24"/>
        </w:rPr>
        <w:lastRenderedPageBreak/>
        <w:t>Odborné kompetence absolventa oboru ošetřovatel</w:t>
      </w:r>
    </w:p>
    <w:p w14:paraId="258CAE2D" w14:textId="77777777" w:rsidR="00FC3E10" w:rsidRDefault="00F34E16">
      <w:pPr>
        <w:pBdr>
          <w:top w:val="nil"/>
          <w:left w:val="nil"/>
          <w:bottom w:val="nil"/>
          <w:right w:val="nil"/>
          <w:between w:val="nil"/>
        </w:pBdr>
        <w:spacing w:after="240"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Mezi základní odborné kompetence ošetřovatele patří:</w:t>
      </w:r>
    </w:p>
    <w:p w14:paraId="2102C473"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b/>
          <w:color w:val="000000"/>
          <w:sz w:val="24"/>
          <w:szCs w:val="24"/>
        </w:rPr>
        <w:t>Dbát na bezpečnost práce a ochranu zdraví při práci</w:t>
      </w:r>
      <w:r>
        <w:rPr>
          <w:rFonts w:ascii="Book Antiqua" w:eastAsia="Book Antiqua" w:hAnsi="Book Antiqua" w:cs="Book Antiqua"/>
          <w:color w:val="000000"/>
          <w:sz w:val="24"/>
          <w:szCs w:val="24"/>
        </w:rPr>
        <w:t>, tzn., aby absolventi:</w:t>
      </w:r>
    </w:p>
    <w:p w14:paraId="023729ED" w14:textId="77777777" w:rsidR="00FC3E10" w:rsidRDefault="00F34E16">
      <w:pPr>
        <w:numPr>
          <w:ilvl w:val="0"/>
          <w:numId w:val="10"/>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chápali bezpečnost práce jako nedílnou součást péče o zdraví své i spolupracovníků</w:t>
      </w:r>
    </w:p>
    <w:p w14:paraId="19501AC7"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(i dalších osob vyskytujících se na pracovištích, např. pacientů, klientů,  </w:t>
      </w:r>
    </w:p>
    <w:p w14:paraId="3120082E"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návštěvníků) i jako součást řízení jakosti a jednu z podmínek získání či udržení  </w:t>
      </w:r>
    </w:p>
    <w:p w14:paraId="34E6ACEB"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certifikátu jakosti podle příslušných norem;</w:t>
      </w:r>
    </w:p>
    <w:p w14:paraId="108495E8" w14:textId="77777777" w:rsidR="00FC3E10" w:rsidRDefault="00F34E16">
      <w:pPr>
        <w:numPr>
          <w:ilvl w:val="0"/>
          <w:numId w:val="10"/>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znali a dodržovali základní právní předpisy týkající se bezpečnosti a ochrany zdraví při práci a požární prevence;</w:t>
      </w:r>
    </w:p>
    <w:p w14:paraId="49779349" w14:textId="77777777" w:rsidR="00FC3E10" w:rsidRDefault="00F34E16">
      <w:pPr>
        <w:numPr>
          <w:ilvl w:val="0"/>
          <w:numId w:val="10"/>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osvojili si zásady a návyky bezpečné a zdraví neohrožující pracovní činnosti včetně zásad ochrany zdraví při práci u zařízení se zobrazovacími jednotkami (monitory, displeji apod.),</w:t>
      </w:r>
    </w:p>
    <w:p w14:paraId="0B5A4598" w14:textId="77777777" w:rsidR="00FC3E10" w:rsidRDefault="00F34E16">
      <w:pPr>
        <w:numPr>
          <w:ilvl w:val="0"/>
          <w:numId w:val="10"/>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rozpoznali možnost nebezpečí úrazu nebo ohrožení zdraví a byli schopni zajistit odstranění závad a možných rizik;</w:t>
      </w:r>
    </w:p>
    <w:p w14:paraId="212C852E" w14:textId="77777777" w:rsidR="00FC3E10" w:rsidRDefault="00F34E16">
      <w:pPr>
        <w:numPr>
          <w:ilvl w:val="0"/>
          <w:numId w:val="10"/>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znali systém péče o zdraví pracujících (včetně preventivní péče, uměli uplatňovat nároky na ochranu zdraví v souvislosti s prací, nároky vzniklé úrazem nebo poškozením zdraví v souvislosti s vykonáváním práce);</w:t>
      </w:r>
    </w:p>
    <w:p w14:paraId="43FDE896" w14:textId="77777777" w:rsidR="00FC3E10" w:rsidRDefault="00F34E16">
      <w:pPr>
        <w:numPr>
          <w:ilvl w:val="0"/>
          <w:numId w:val="10"/>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byli vybaveni vědomostmi o zásadách poskytování první pomoci při náhlém onemocnění nebo úrazu a dokázali první pomoc sami poskytnout.</w:t>
      </w:r>
    </w:p>
    <w:p w14:paraId="7ED0A924" w14:textId="77777777" w:rsidR="00FC3E10" w:rsidRDefault="00FC3E10">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p>
    <w:p w14:paraId="25F5C470" w14:textId="77777777" w:rsidR="00FC3E10" w:rsidRDefault="00FC3E10">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p>
    <w:p w14:paraId="607DC7FD"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b/>
          <w:color w:val="000000"/>
          <w:sz w:val="24"/>
          <w:szCs w:val="24"/>
        </w:rPr>
        <w:t>Usilovat o nejvyšší kvalitu své práce a zdravotních služeb</w:t>
      </w:r>
      <w:r>
        <w:rPr>
          <w:rFonts w:ascii="Book Antiqua" w:eastAsia="Book Antiqua" w:hAnsi="Book Antiqua" w:cs="Book Antiqua"/>
          <w:color w:val="000000"/>
          <w:sz w:val="24"/>
          <w:szCs w:val="24"/>
        </w:rPr>
        <w:t>, tzn., aby absolventi:</w:t>
      </w:r>
    </w:p>
    <w:p w14:paraId="546E23CE" w14:textId="77777777" w:rsidR="00FC3E10" w:rsidRDefault="00F34E16">
      <w:pPr>
        <w:numPr>
          <w:ilvl w:val="0"/>
          <w:numId w:val="1"/>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chápali kvalitu jako významný nástroj konkurenceschopnosti a dobrého jména organizace, tj. zdravotnického nebo sociálního zařízení;</w:t>
      </w:r>
    </w:p>
    <w:p w14:paraId="20606915" w14:textId="77777777" w:rsidR="00FC3E10" w:rsidRDefault="00F34E16">
      <w:pPr>
        <w:numPr>
          <w:ilvl w:val="0"/>
          <w:numId w:val="1"/>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dodržovali stanovené normy (standardy) a předpisy související se systémem řízení jakosti zavedeným na pracovišti;</w:t>
      </w:r>
    </w:p>
    <w:p w14:paraId="2DAC1CE7" w14:textId="77777777" w:rsidR="00FC3E10" w:rsidRDefault="00F34E16">
      <w:pPr>
        <w:numPr>
          <w:ilvl w:val="0"/>
          <w:numId w:val="1"/>
        </w:numPr>
        <w:pBdr>
          <w:top w:val="nil"/>
          <w:left w:val="nil"/>
          <w:bottom w:val="nil"/>
          <w:right w:val="nil"/>
          <w:between w:val="nil"/>
        </w:pBdr>
        <w:spacing w:after="240" w:line="288" w:lineRule="auto"/>
        <w:jc w:val="both"/>
      </w:pPr>
      <w:r>
        <w:rPr>
          <w:rFonts w:ascii="Book Antiqua" w:eastAsia="Book Antiqua" w:hAnsi="Book Antiqua" w:cs="Book Antiqua"/>
          <w:color w:val="000000"/>
          <w:sz w:val="24"/>
          <w:szCs w:val="24"/>
        </w:rPr>
        <w:t>dbali na zabezpečování parametrů (standardů) kvality procesů nebo služeb, zohledňovali požadavky pacientů a jiných klientů.</w:t>
      </w:r>
    </w:p>
    <w:p w14:paraId="3EDD8E54"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b/>
          <w:color w:val="000000"/>
          <w:sz w:val="24"/>
          <w:szCs w:val="24"/>
        </w:rPr>
        <w:t>Jednat ekonomicky a v souladu se strategií udržitelného rozvoje</w:t>
      </w:r>
      <w:r>
        <w:rPr>
          <w:rFonts w:ascii="Book Antiqua" w:eastAsia="Book Antiqua" w:hAnsi="Book Antiqua" w:cs="Book Antiqua"/>
          <w:color w:val="000000"/>
          <w:sz w:val="24"/>
          <w:szCs w:val="24"/>
        </w:rPr>
        <w:t>, tzn., aby absolventi:</w:t>
      </w:r>
    </w:p>
    <w:p w14:paraId="54AA0022" w14:textId="77777777" w:rsidR="00FC3E10" w:rsidRDefault="00F34E16">
      <w:pPr>
        <w:numPr>
          <w:ilvl w:val="0"/>
          <w:numId w:val="1"/>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znali význam, účel a užitečnost vykonávané práce, její finanční, popř. společenské ohodnocení;</w:t>
      </w:r>
    </w:p>
    <w:p w14:paraId="18D40D78" w14:textId="77777777" w:rsidR="00FC3E10" w:rsidRDefault="00F34E16">
      <w:pPr>
        <w:numPr>
          <w:ilvl w:val="0"/>
          <w:numId w:val="2"/>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zvažovali při plánování a posuzování určité činnosti (v pracovním procesu i v běžném životě) možné náklady, výnosy a zisk, vliv na životní prostředí, sociální dopady;</w:t>
      </w:r>
    </w:p>
    <w:p w14:paraId="1A156467" w14:textId="77777777" w:rsidR="00FC3E10" w:rsidRDefault="00F34E16">
      <w:pPr>
        <w:numPr>
          <w:ilvl w:val="0"/>
          <w:numId w:val="2"/>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efektivně hospodařili s finančními prostředky;</w:t>
      </w:r>
    </w:p>
    <w:p w14:paraId="41B9728C" w14:textId="77777777" w:rsidR="00FC3E10" w:rsidRDefault="00F34E16">
      <w:pPr>
        <w:numPr>
          <w:ilvl w:val="0"/>
          <w:numId w:val="2"/>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nakládali se zdravotnickými prostředky, energiemi, odpady, vodou a jinými látkami ekonomicky a s ohledem na životní prostředí.</w:t>
      </w:r>
    </w:p>
    <w:p w14:paraId="026C485E"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lastRenderedPageBreak/>
        <w:t xml:space="preserve"> </w:t>
      </w:r>
      <w:r>
        <w:rPr>
          <w:rFonts w:ascii="Book Antiqua" w:eastAsia="Book Antiqua" w:hAnsi="Book Antiqua" w:cs="Book Antiqua"/>
          <w:b/>
          <w:color w:val="000000"/>
          <w:sz w:val="24"/>
          <w:szCs w:val="24"/>
        </w:rPr>
        <w:t>Vykonávat pod odborným dohledem všeobecné sestry, porodní asistentky, dětské sestry, praktické sestry nebo radiologického asistenta činnosti základní ošetřovatelské péče a specializované ošetřovatelské péče v rámci ošetřovatelského procesu a podílet se pod přímým vedením všeobecné sestry, dětské sestry nebo porodní asistentky se specializovanou způsobilostí v oboru, v souladu s diagnózou stanovenou lékařem, na poskytování vysoce specializované ošetřovatelské péče</w:t>
      </w:r>
      <w:r>
        <w:rPr>
          <w:rFonts w:ascii="Book Antiqua" w:eastAsia="Book Antiqua" w:hAnsi="Book Antiqua" w:cs="Book Antiqua"/>
          <w:color w:val="000000"/>
          <w:sz w:val="24"/>
          <w:szCs w:val="24"/>
        </w:rPr>
        <w:t>, tzn., aby absolventi byli schopni zejména:</w:t>
      </w:r>
    </w:p>
    <w:p w14:paraId="0F20FA05" w14:textId="77777777" w:rsidR="00FC3E10" w:rsidRDefault="00F34E16">
      <w:pPr>
        <w:numPr>
          <w:ilvl w:val="0"/>
          <w:numId w:val="3"/>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provádět hygienickou péči u pacientů, včetně základní prevence proleženin a úpravy lůžka;</w:t>
      </w:r>
    </w:p>
    <w:p w14:paraId="7F244A50" w14:textId="77777777" w:rsidR="00FC3E10" w:rsidRDefault="00F34E16">
      <w:pPr>
        <w:numPr>
          <w:ilvl w:val="0"/>
          <w:numId w:val="3"/>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pomáhat při podávání stravy pacientům, pomáhat při jídle ležícím nebo nepohyblivým pacientům a popřípadě je krmit;</w:t>
      </w:r>
    </w:p>
    <w:p w14:paraId="2E43CE42" w14:textId="77777777" w:rsidR="00FC3E10" w:rsidRDefault="00F34E16">
      <w:pPr>
        <w:numPr>
          <w:ilvl w:val="0"/>
          <w:numId w:val="3"/>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pečovat o vyprazdňování pacientů, včetně případného provedení očistného klyzmatu pacientům starším deseti let;</w:t>
      </w:r>
    </w:p>
    <w:p w14:paraId="7A4C82BB" w14:textId="77777777" w:rsidR="00FC3E10" w:rsidRDefault="00F34E16">
      <w:pPr>
        <w:numPr>
          <w:ilvl w:val="0"/>
          <w:numId w:val="3"/>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měřit tělesnou teplotu, výšku a hmotnost;</w:t>
      </w:r>
    </w:p>
    <w:p w14:paraId="64402815" w14:textId="77777777" w:rsidR="00FC3E10" w:rsidRDefault="00F34E16">
      <w:pPr>
        <w:numPr>
          <w:ilvl w:val="0"/>
          <w:numId w:val="3"/>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doprovázet pacienty na odborná vyšetření a ošetření;</w:t>
      </w:r>
    </w:p>
    <w:p w14:paraId="0C4E9A0E" w14:textId="77777777" w:rsidR="00FC3E10" w:rsidRDefault="00F34E16">
      <w:pPr>
        <w:numPr>
          <w:ilvl w:val="0"/>
          <w:numId w:val="3"/>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pečovat o úpravu prostředí pacientů;</w:t>
      </w:r>
    </w:p>
    <w:p w14:paraId="3E78B831" w14:textId="77777777" w:rsidR="00FC3E10" w:rsidRDefault="00F34E16">
      <w:pPr>
        <w:numPr>
          <w:ilvl w:val="0"/>
          <w:numId w:val="3"/>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vykonávat v rozsahu své odborné způsobilosti činnosti při zajištění herních aktivit dětí;</w:t>
      </w:r>
    </w:p>
    <w:p w14:paraId="383F16FA" w14:textId="77777777" w:rsidR="00FC3E10" w:rsidRDefault="00F34E16">
      <w:pPr>
        <w:numPr>
          <w:ilvl w:val="0"/>
          <w:numId w:val="3"/>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provádět úpravu těla zemřelého;</w:t>
      </w:r>
    </w:p>
    <w:p w14:paraId="6761533A" w14:textId="77777777" w:rsidR="00FC3E10" w:rsidRDefault="00F34E16">
      <w:pPr>
        <w:numPr>
          <w:ilvl w:val="0"/>
          <w:numId w:val="3"/>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zajišťovat aplikaci tepla a chladu;</w:t>
      </w:r>
    </w:p>
    <w:p w14:paraId="1BC2D32E" w14:textId="77777777" w:rsidR="00FC3E10" w:rsidRDefault="00F34E16">
      <w:pPr>
        <w:numPr>
          <w:ilvl w:val="0"/>
          <w:numId w:val="3"/>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provádět rehabilitační ošetřovatelství, včetně prevence poruch mobility;</w:t>
      </w:r>
    </w:p>
    <w:p w14:paraId="1C2C4FE6" w14:textId="77777777" w:rsidR="00FC3E10" w:rsidRDefault="00F34E16">
      <w:pPr>
        <w:numPr>
          <w:ilvl w:val="0"/>
          <w:numId w:val="3"/>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provádět nácvik sebeobsluhy s cílem zvyšování soběstačnosti pacienta;</w:t>
      </w:r>
    </w:p>
    <w:p w14:paraId="6B01E944" w14:textId="77777777" w:rsidR="00FC3E10" w:rsidRDefault="00F34E16" w:rsidP="00E27723">
      <w:pPr>
        <w:numPr>
          <w:ilvl w:val="0"/>
          <w:numId w:val="3"/>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podílet se v rozsahu své odborné způsobilosti na přejímání, kontrole, manipulaci a uložení zdravotnických prostředků a prádla, na jejich dezinfekci a sterilizaci a zajištění jejich dostatečné zásoby;</w:t>
      </w:r>
    </w:p>
    <w:p w14:paraId="435ED72E" w14:textId="77777777" w:rsidR="00FC3E10" w:rsidRDefault="00F34E16">
      <w:pPr>
        <w:numPr>
          <w:ilvl w:val="0"/>
          <w:numId w:val="4"/>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vykonávat v rozsahu své odborné způsobilosti činnosti při přejímání, kontrole a uložení léčivých přípravků;</w:t>
      </w:r>
    </w:p>
    <w:p w14:paraId="2871D4C2" w14:textId="77777777" w:rsidR="00FC3E10" w:rsidRDefault="00F34E16">
      <w:pPr>
        <w:numPr>
          <w:ilvl w:val="0"/>
          <w:numId w:val="4"/>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poskytovat zdravotní péči v souladu s platnými právními předpisy a standardy v rámci zdravotnického týmu, dbát na ochranu osobních údajů;</w:t>
      </w:r>
    </w:p>
    <w:p w14:paraId="31FBD02C" w14:textId="77777777" w:rsidR="00FC3E10" w:rsidRDefault="00F34E16">
      <w:pPr>
        <w:numPr>
          <w:ilvl w:val="0"/>
          <w:numId w:val="4"/>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pracovat v rozsahu své odborné způsobilosti se zdravotnickou dokumentací a s informačním systémem zdravotnického zařízení;</w:t>
      </w:r>
    </w:p>
    <w:p w14:paraId="246DFC95" w14:textId="77777777" w:rsidR="00FC3E10" w:rsidRDefault="00F34E16">
      <w:pPr>
        <w:numPr>
          <w:ilvl w:val="0"/>
          <w:numId w:val="4"/>
        </w:numPr>
        <w:pBdr>
          <w:top w:val="nil"/>
          <w:left w:val="nil"/>
          <w:bottom w:val="nil"/>
          <w:right w:val="nil"/>
          <w:between w:val="nil"/>
        </w:pBdr>
        <w:spacing w:after="240" w:line="288" w:lineRule="auto"/>
        <w:jc w:val="both"/>
      </w:pPr>
      <w:r>
        <w:rPr>
          <w:rFonts w:ascii="Book Antiqua" w:eastAsia="Book Antiqua" w:hAnsi="Book Antiqua" w:cs="Book Antiqua"/>
          <w:color w:val="000000"/>
          <w:sz w:val="24"/>
          <w:szCs w:val="24"/>
        </w:rPr>
        <w:t>při komunikaci s pacienty jednat v souladu s profesní etikou a společenskými pravidly, zohledňovat osobnostní, sociální a kulturní specifika pacientů.</w:t>
      </w:r>
    </w:p>
    <w:p w14:paraId="2A7F9661"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b/>
          <w:color w:val="000000"/>
          <w:sz w:val="24"/>
          <w:szCs w:val="24"/>
        </w:rPr>
      </w:pPr>
      <w:r>
        <w:rPr>
          <w:rFonts w:ascii="Book Antiqua" w:eastAsia="Book Antiqua" w:hAnsi="Book Antiqua" w:cs="Book Antiqua"/>
          <w:color w:val="000000"/>
          <w:sz w:val="24"/>
          <w:szCs w:val="24"/>
        </w:rPr>
        <w:t xml:space="preserve"> </w:t>
      </w:r>
      <w:r>
        <w:rPr>
          <w:rFonts w:ascii="Book Antiqua" w:eastAsia="Book Antiqua" w:hAnsi="Book Antiqua" w:cs="Book Antiqua"/>
          <w:b/>
          <w:color w:val="000000"/>
          <w:sz w:val="24"/>
          <w:szCs w:val="24"/>
        </w:rPr>
        <w:t>Asistovat pod přímým vedením všeobecné sestry, porodní asistentky, dětské sestry, praktické sestry nebo radiologického asistenta při určených ošetřovatelských,</w:t>
      </w:r>
    </w:p>
    <w:p w14:paraId="7BB8CE31" w14:textId="77777777" w:rsidR="00FC3E10" w:rsidRDefault="00F34E16">
      <w:pPr>
        <w:pBdr>
          <w:top w:val="nil"/>
          <w:left w:val="nil"/>
          <w:bottom w:val="nil"/>
          <w:right w:val="nil"/>
          <w:between w:val="nil"/>
        </w:pBdr>
        <w:spacing w:line="288" w:lineRule="auto"/>
        <w:ind w:firstLine="0"/>
        <w:jc w:val="both"/>
        <w:rPr>
          <w:rFonts w:ascii="Book Antiqua" w:eastAsia="Book Antiqua" w:hAnsi="Book Antiqua" w:cs="Book Antiqua"/>
          <w:color w:val="000000"/>
          <w:sz w:val="24"/>
          <w:szCs w:val="24"/>
        </w:rPr>
      </w:pPr>
      <w:r>
        <w:rPr>
          <w:rFonts w:ascii="Book Antiqua" w:eastAsia="Book Antiqua" w:hAnsi="Book Antiqua" w:cs="Book Antiqua"/>
          <w:b/>
          <w:color w:val="000000"/>
          <w:sz w:val="24"/>
          <w:szCs w:val="24"/>
        </w:rPr>
        <w:t>diagnostických nebo léčebných výkonech</w:t>
      </w:r>
      <w:r>
        <w:rPr>
          <w:rFonts w:ascii="Book Antiqua" w:eastAsia="Book Antiqua" w:hAnsi="Book Antiqua" w:cs="Book Antiqua"/>
          <w:color w:val="000000"/>
          <w:sz w:val="24"/>
          <w:szCs w:val="24"/>
        </w:rPr>
        <w:t>, tzn. aby absolventi byli schopni:</w:t>
      </w:r>
    </w:p>
    <w:p w14:paraId="7BCB2E86" w14:textId="77777777" w:rsidR="00FC3E10" w:rsidRDefault="00F34E16">
      <w:pPr>
        <w:numPr>
          <w:ilvl w:val="0"/>
          <w:numId w:val="4"/>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asistovat zejména při převazech, podávání léčivých přípravků včetně aplikací injekcí a </w:t>
      </w:r>
      <w:r>
        <w:rPr>
          <w:rFonts w:ascii="Book Antiqua" w:eastAsia="Book Antiqua" w:hAnsi="Book Antiqua" w:cs="Book Antiqua"/>
          <w:sz w:val="24"/>
          <w:szCs w:val="24"/>
        </w:rPr>
        <w:t>infuzí</w:t>
      </w:r>
      <w:r>
        <w:rPr>
          <w:rFonts w:ascii="Book Antiqua" w:eastAsia="Book Antiqua" w:hAnsi="Book Antiqua" w:cs="Book Antiqua"/>
          <w:color w:val="000000"/>
          <w:sz w:val="24"/>
          <w:szCs w:val="24"/>
        </w:rPr>
        <w:t xml:space="preserve">, odběru biologického materiálu, zavádění močového katétru a výplachu močového měchýře nebo sondování a péče o </w:t>
      </w:r>
      <w:r>
        <w:rPr>
          <w:rFonts w:ascii="Book Antiqua" w:eastAsia="Book Antiqua" w:hAnsi="Book Antiqua" w:cs="Book Antiqua"/>
          <w:sz w:val="24"/>
          <w:szCs w:val="24"/>
        </w:rPr>
        <w:t>katetry</w:t>
      </w:r>
      <w:r>
        <w:rPr>
          <w:rFonts w:ascii="Book Antiqua" w:eastAsia="Book Antiqua" w:hAnsi="Book Antiqua" w:cs="Book Antiqua"/>
          <w:color w:val="000000"/>
          <w:sz w:val="24"/>
          <w:szCs w:val="24"/>
        </w:rPr>
        <w:t>.</w:t>
      </w:r>
    </w:p>
    <w:p w14:paraId="3CC4CD48" w14:textId="77777777" w:rsidR="00FC3E10" w:rsidRDefault="00FC3E10">
      <w:pPr>
        <w:pBdr>
          <w:top w:val="nil"/>
          <w:left w:val="nil"/>
          <w:bottom w:val="nil"/>
          <w:right w:val="nil"/>
          <w:between w:val="nil"/>
        </w:pBdr>
        <w:spacing w:line="288" w:lineRule="auto"/>
        <w:ind w:left="454" w:hanging="454"/>
        <w:jc w:val="both"/>
        <w:rPr>
          <w:rFonts w:ascii="Book Antiqua" w:eastAsia="Book Antiqua" w:hAnsi="Book Antiqua" w:cs="Book Antiqua"/>
          <w:color w:val="000000"/>
          <w:sz w:val="24"/>
          <w:szCs w:val="24"/>
        </w:rPr>
      </w:pPr>
    </w:p>
    <w:p w14:paraId="65040DB5" w14:textId="77777777" w:rsidR="00FC3E10" w:rsidRDefault="00F34E16" w:rsidP="00331D46">
      <w:pPr>
        <w:pStyle w:val="SVP2Nadpispodkapitoly"/>
      </w:pPr>
      <w:bookmarkStart w:id="17" w:name="_heading=h.26in1rg" w:colFirst="0" w:colLast="0"/>
      <w:bookmarkStart w:id="18" w:name="_Toc195119271"/>
      <w:bookmarkEnd w:id="17"/>
      <w:r>
        <w:t>Způsob ukončení vzdělávání</w:t>
      </w:r>
      <w:bookmarkEnd w:id="18"/>
      <w:r>
        <w:t xml:space="preserve"> </w:t>
      </w:r>
    </w:p>
    <w:p w14:paraId="678ECEB0"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Maturitní zkouška; dokladem o získání středního vzdělání s maturitní zkouškou je vysvědčení o maturitní zkoušce. Konání maturitní zkoušky se řídí školským zákonem </w:t>
      </w:r>
    </w:p>
    <w:p w14:paraId="6C9C3264" w14:textId="77777777" w:rsidR="00FC3E10" w:rsidRDefault="00F34E16">
      <w:pPr>
        <w:pBdr>
          <w:top w:val="nil"/>
          <w:left w:val="nil"/>
          <w:bottom w:val="nil"/>
          <w:right w:val="nil"/>
          <w:between w:val="nil"/>
        </w:pBdr>
        <w:spacing w:line="288" w:lineRule="auto"/>
        <w:ind w:firstLine="0"/>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a příslušným prováděcím právním předpisem. </w:t>
      </w:r>
    </w:p>
    <w:p w14:paraId="3F461B37"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Profilová část maturitní zkoušky se skládá ze zkoušky z českého jazyka a literatury konané formou písemné práce a formou ústní zkoušky a ze zkoušky z cizího jazyka konané formou písemné práce a formou ústní zkoušky, pokud si žák z povinných zkoušek společné části maturitní zkoušky zvolil cizí jazyk, a z dalších dvou nebo tří povinných zkoušek. Ředitel školy určí nabídku povinných zkoušek tak, aby nejméně dvě z povinných zkoušek žák konal ze vzdělávací oblasti odborného vzdělávání. Jedna z povinných zkoušek musí být konána formou praktické zkoušky nebo maturitní práce a její obhajoby před zkušební maturitní komisí.</w:t>
      </w:r>
    </w:p>
    <w:p w14:paraId="7F8EF49A" w14:textId="77777777" w:rsidR="00FC3E10" w:rsidRDefault="00FC3E10">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p>
    <w:p w14:paraId="2A4AC02B"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Vzdělávání oboru ošetřovatel se v případě zájmu ukončuje závěrečnou zkouškou po ukončeném 3. ročníku vzdělávání oboru praktická sestra. Dokladem o dosažení stupně vzdělání je vysvědčení o závěrečné zkoušce a výuční list.</w:t>
      </w:r>
    </w:p>
    <w:p w14:paraId="10BAEDCB"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sectPr w:rsidR="00FC3E10">
          <w:headerReference w:type="default" r:id="rId14"/>
          <w:footerReference w:type="default" r:id="rId15"/>
          <w:pgSz w:w="11906" w:h="16838"/>
          <w:pgMar w:top="1418" w:right="1133" w:bottom="1134" w:left="1418" w:header="850" w:footer="567" w:gutter="0"/>
          <w:pgNumType w:start="5"/>
          <w:cols w:space="708"/>
        </w:sectPr>
      </w:pPr>
      <w:r>
        <w:rPr>
          <w:rFonts w:ascii="Book Antiqua" w:eastAsia="Book Antiqua" w:hAnsi="Book Antiqua" w:cs="Book Antiqua"/>
          <w:color w:val="000000"/>
          <w:sz w:val="24"/>
          <w:szCs w:val="24"/>
        </w:rPr>
        <w:t>Obsah a organizace závěrečné zkoušky se řídí platnými předpisy.</w:t>
      </w:r>
    </w:p>
    <w:p w14:paraId="6E4132C0" w14:textId="77777777" w:rsidR="00FC3E10" w:rsidRDefault="00F34E16" w:rsidP="00215907">
      <w:pPr>
        <w:pStyle w:val="SVP1Nadpiskapitoly"/>
      </w:pPr>
      <w:bookmarkStart w:id="19" w:name="_heading=h.lnxbz9" w:colFirst="0" w:colLast="0"/>
      <w:bookmarkStart w:id="20" w:name="_Toc195119272"/>
      <w:bookmarkEnd w:id="19"/>
      <w:r>
        <w:lastRenderedPageBreak/>
        <w:t>Charakteristika školního vzdělávacího programu</w:t>
      </w:r>
      <w:bookmarkEnd w:id="20"/>
    </w:p>
    <w:p w14:paraId="5644DDD2" w14:textId="77777777" w:rsidR="00FC3E10" w:rsidRDefault="00F34E16">
      <w:pPr>
        <w:pBdr>
          <w:top w:val="nil"/>
          <w:left w:val="nil"/>
          <w:bottom w:val="nil"/>
          <w:right w:val="nil"/>
          <w:between w:val="nil"/>
        </w:pBdr>
        <w:tabs>
          <w:tab w:val="left" w:pos="3119"/>
        </w:tabs>
        <w:ind w:right="-285" w:firstLine="0"/>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Název školy:</w:t>
      </w:r>
      <w:r>
        <w:rPr>
          <w:rFonts w:ascii="Book Antiqua" w:eastAsia="Book Antiqua" w:hAnsi="Book Antiqua" w:cs="Book Antiqua"/>
          <w:color w:val="000000"/>
          <w:sz w:val="24"/>
          <w:szCs w:val="24"/>
        </w:rPr>
        <w:tab/>
        <w:t>Gymnázium a SOŠZE Vyškov, příspěvková organizace</w:t>
      </w:r>
    </w:p>
    <w:p w14:paraId="2AFE94B0" w14:textId="77777777" w:rsidR="00FC3E10" w:rsidRDefault="00F34E16">
      <w:pPr>
        <w:pBdr>
          <w:top w:val="nil"/>
          <w:left w:val="nil"/>
          <w:bottom w:val="nil"/>
          <w:right w:val="nil"/>
          <w:between w:val="nil"/>
        </w:pBdr>
        <w:tabs>
          <w:tab w:val="left" w:pos="3119"/>
        </w:tabs>
        <w:ind w:firstLine="0"/>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Adresa školy:</w:t>
      </w:r>
      <w:r>
        <w:rPr>
          <w:rFonts w:ascii="Book Antiqua" w:eastAsia="Book Antiqua" w:hAnsi="Book Antiqua" w:cs="Book Antiqua"/>
          <w:color w:val="000000"/>
          <w:sz w:val="24"/>
          <w:szCs w:val="24"/>
        </w:rPr>
        <w:tab/>
      </w:r>
      <w:r>
        <w:rPr>
          <w:rFonts w:ascii="Book Antiqua" w:eastAsia="Book Antiqua" w:hAnsi="Book Antiqua" w:cs="Book Antiqua"/>
          <w:color w:val="000000"/>
          <w:sz w:val="24"/>
          <w:szCs w:val="24"/>
          <w:highlight w:val="white"/>
        </w:rPr>
        <w:t>Komenského 16/5</w:t>
      </w:r>
      <w:r>
        <w:rPr>
          <w:rFonts w:ascii="Book Antiqua" w:eastAsia="Book Antiqua" w:hAnsi="Book Antiqua" w:cs="Book Antiqua"/>
          <w:color w:val="000000"/>
          <w:sz w:val="24"/>
          <w:szCs w:val="24"/>
        </w:rPr>
        <w:t>, 682 01 Vyškov</w:t>
      </w:r>
    </w:p>
    <w:p w14:paraId="039ADDC9" w14:textId="77777777" w:rsidR="00FC3E10" w:rsidRDefault="00F34E16">
      <w:pPr>
        <w:pBdr>
          <w:top w:val="nil"/>
          <w:left w:val="nil"/>
          <w:bottom w:val="nil"/>
          <w:right w:val="nil"/>
          <w:between w:val="nil"/>
        </w:pBdr>
        <w:tabs>
          <w:tab w:val="left" w:pos="3119"/>
        </w:tabs>
        <w:ind w:firstLine="0"/>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Zřizovatel:</w:t>
      </w:r>
      <w:r>
        <w:rPr>
          <w:rFonts w:ascii="Book Antiqua" w:eastAsia="Book Antiqua" w:hAnsi="Book Antiqua" w:cs="Book Antiqua"/>
          <w:color w:val="000000"/>
          <w:sz w:val="24"/>
          <w:szCs w:val="24"/>
        </w:rPr>
        <w:tab/>
        <w:t>Krajský úřad – Jihomoravský kraj</w:t>
      </w:r>
    </w:p>
    <w:p w14:paraId="673B242F" w14:textId="77777777" w:rsidR="00FC3E10" w:rsidRDefault="00F34E16">
      <w:pPr>
        <w:pBdr>
          <w:top w:val="nil"/>
          <w:left w:val="nil"/>
          <w:bottom w:val="nil"/>
          <w:right w:val="nil"/>
          <w:between w:val="nil"/>
        </w:pBdr>
        <w:tabs>
          <w:tab w:val="left" w:pos="3119"/>
        </w:tabs>
        <w:ind w:firstLine="0"/>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Název ŠVP: </w:t>
      </w:r>
      <w:r>
        <w:rPr>
          <w:rFonts w:ascii="Book Antiqua" w:eastAsia="Book Antiqua" w:hAnsi="Book Antiqua" w:cs="Book Antiqua"/>
          <w:color w:val="000000"/>
          <w:sz w:val="24"/>
          <w:szCs w:val="24"/>
        </w:rPr>
        <w:tab/>
        <w:t xml:space="preserve">Praktická sestra </w:t>
      </w:r>
    </w:p>
    <w:p w14:paraId="62E819CE" w14:textId="77777777" w:rsidR="00FC3E10" w:rsidRDefault="00F34E16">
      <w:pPr>
        <w:pBdr>
          <w:top w:val="nil"/>
          <w:left w:val="nil"/>
          <w:bottom w:val="nil"/>
          <w:right w:val="nil"/>
          <w:between w:val="nil"/>
        </w:pBdr>
        <w:tabs>
          <w:tab w:val="left" w:pos="3119"/>
        </w:tabs>
        <w:ind w:firstLine="0"/>
        <w:jc w:val="both"/>
        <w:rPr>
          <w:rFonts w:ascii="Book Antiqua" w:eastAsia="Book Antiqua" w:hAnsi="Book Antiqua" w:cs="Book Antiqua"/>
          <w:b/>
          <w:color w:val="000000"/>
          <w:sz w:val="24"/>
          <w:szCs w:val="24"/>
        </w:rPr>
      </w:pPr>
      <w:r>
        <w:rPr>
          <w:rFonts w:ascii="Book Antiqua" w:eastAsia="Book Antiqua" w:hAnsi="Book Antiqua" w:cs="Book Antiqua"/>
          <w:color w:val="000000"/>
          <w:sz w:val="24"/>
          <w:szCs w:val="24"/>
        </w:rPr>
        <w:t xml:space="preserve">Kód a název oboru vzdělání: </w:t>
      </w:r>
      <w:r>
        <w:rPr>
          <w:rFonts w:ascii="Book Antiqua" w:eastAsia="Book Antiqua" w:hAnsi="Book Antiqua" w:cs="Book Antiqua"/>
          <w:color w:val="000000"/>
          <w:sz w:val="24"/>
          <w:szCs w:val="24"/>
        </w:rPr>
        <w:tab/>
        <w:t>53-41-M/03 Praktická sestra</w:t>
      </w:r>
      <w:r>
        <w:rPr>
          <w:rFonts w:ascii="Book Antiqua" w:eastAsia="Book Antiqua" w:hAnsi="Book Antiqua" w:cs="Book Antiqua"/>
          <w:b/>
          <w:color w:val="000000"/>
          <w:sz w:val="24"/>
          <w:szCs w:val="24"/>
        </w:rPr>
        <w:t xml:space="preserve">, </w:t>
      </w:r>
      <w:r>
        <w:rPr>
          <w:rFonts w:ascii="Book Antiqua" w:eastAsia="Book Antiqua" w:hAnsi="Book Antiqua" w:cs="Book Antiqua"/>
          <w:color w:val="000000"/>
          <w:sz w:val="24"/>
          <w:szCs w:val="24"/>
        </w:rPr>
        <w:t>53-41-H/01 Ošetřovatel</w:t>
      </w:r>
    </w:p>
    <w:p w14:paraId="7D32E1E7" w14:textId="77777777" w:rsidR="00FC3E10" w:rsidRDefault="00F34E16">
      <w:pPr>
        <w:pBdr>
          <w:top w:val="nil"/>
          <w:left w:val="nil"/>
          <w:bottom w:val="nil"/>
          <w:right w:val="nil"/>
          <w:between w:val="nil"/>
        </w:pBdr>
        <w:tabs>
          <w:tab w:val="left" w:pos="3119"/>
        </w:tabs>
        <w:ind w:firstLine="0"/>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Stupeň vzdělání: </w:t>
      </w:r>
      <w:r>
        <w:rPr>
          <w:rFonts w:ascii="Book Antiqua" w:eastAsia="Book Antiqua" w:hAnsi="Book Antiqua" w:cs="Book Antiqua"/>
          <w:color w:val="000000"/>
          <w:sz w:val="24"/>
          <w:szCs w:val="24"/>
        </w:rPr>
        <w:tab/>
        <w:t xml:space="preserve">střední vzdělání s maturitní zkouškou, EQF 4, </w:t>
      </w:r>
    </w:p>
    <w:p w14:paraId="2411549B" w14:textId="77777777" w:rsidR="00FC3E10" w:rsidRDefault="00F34E16">
      <w:pPr>
        <w:pBdr>
          <w:top w:val="nil"/>
          <w:left w:val="nil"/>
          <w:bottom w:val="nil"/>
          <w:right w:val="nil"/>
          <w:between w:val="nil"/>
        </w:pBdr>
        <w:tabs>
          <w:tab w:val="left" w:pos="3119"/>
        </w:tabs>
        <w:ind w:firstLine="0"/>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                                                    střední vzdělání s výučním listem, EQF 3</w:t>
      </w:r>
    </w:p>
    <w:p w14:paraId="47E7712F" w14:textId="77777777" w:rsidR="00FC3E10" w:rsidRDefault="00F34E16">
      <w:pPr>
        <w:pBdr>
          <w:top w:val="nil"/>
          <w:left w:val="nil"/>
          <w:bottom w:val="nil"/>
          <w:right w:val="nil"/>
          <w:between w:val="nil"/>
        </w:pBdr>
        <w:tabs>
          <w:tab w:val="left" w:pos="3119"/>
        </w:tabs>
        <w:ind w:firstLine="0"/>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Délka a forma studia: </w:t>
      </w:r>
      <w:r>
        <w:rPr>
          <w:rFonts w:ascii="Book Antiqua" w:eastAsia="Book Antiqua" w:hAnsi="Book Antiqua" w:cs="Book Antiqua"/>
          <w:color w:val="000000"/>
          <w:sz w:val="24"/>
          <w:szCs w:val="24"/>
        </w:rPr>
        <w:tab/>
        <w:t>4 roky, denní studium, 3 roky, denní studium</w:t>
      </w:r>
    </w:p>
    <w:p w14:paraId="14EDFEBB" w14:textId="77777777" w:rsidR="00FC3E10" w:rsidRDefault="00F34E16">
      <w:pPr>
        <w:pBdr>
          <w:top w:val="nil"/>
          <w:left w:val="nil"/>
          <w:bottom w:val="nil"/>
          <w:right w:val="nil"/>
          <w:between w:val="nil"/>
        </w:pBdr>
        <w:tabs>
          <w:tab w:val="left" w:pos="3119"/>
        </w:tabs>
        <w:ind w:firstLine="0"/>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Datum platnosti od: </w:t>
      </w:r>
      <w:r>
        <w:rPr>
          <w:rFonts w:ascii="Book Antiqua" w:eastAsia="Book Antiqua" w:hAnsi="Book Antiqua" w:cs="Book Antiqua"/>
          <w:color w:val="000000"/>
          <w:sz w:val="24"/>
          <w:szCs w:val="24"/>
        </w:rPr>
        <w:tab/>
        <w:t>1. 9. 2025</w:t>
      </w:r>
    </w:p>
    <w:p w14:paraId="0951F992" w14:textId="77777777" w:rsidR="00FC3E10" w:rsidRDefault="00FC3E10">
      <w:pPr>
        <w:pBdr>
          <w:top w:val="nil"/>
          <w:left w:val="nil"/>
          <w:bottom w:val="nil"/>
          <w:right w:val="nil"/>
          <w:between w:val="nil"/>
        </w:pBdr>
        <w:tabs>
          <w:tab w:val="left" w:pos="360"/>
          <w:tab w:val="left" w:pos="8640"/>
        </w:tabs>
        <w:ind w:firstLine="0"/>
        <w:rPr>
          <w:rFonts w:ascii="Times New Roman" w:hAnsi="Times New Roman" w:cs="Times New Roman"/>
          <w:color w:val="000000"/>
        </w:rPr>
      </w:pPr>
    </w:p>
    <w:p w14:paraId="28DFFAE8" w14:textId="77777777" w:rsidR="00FC3E10" w:rsidRDefault="00F34E16" w:rsidP="00331D46">
      <w:pPr>
        <w:pStyle w:val="SVP2Nadpispodkapitoly"/>
      </w:pPr>
      <w:bookmarkStart w:id="21" w:name="_heading=h.35nkun2" w:colFirst="0" w:colLast="0"/>
      <w:bookmarkStart w:id="22" w:name="_Toc195119273"/>
      <w:bookmarkEnd w:id="21"/>
      <w:r>
        <w:t>Organizace výuky</w:t>
      </w:r>
      <w:bookmarkEnd w:id="22"/>
    </w:p>
    <w:p w14:paraId="33A957D8"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Výuka je organizována formou teoretických a teoreticko-praktických vyučovacích hodin ve škole a praktickou výukou v přirozených podmínkách zdravotnických a sociálních zařízení. </w:t>
      </w:r>
    </w:p>
    <w:p w14:paraId="029BD0D7"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K výuce ve škole jsou využívány kmenové a odborné učebny školy. Většina vyučovacích předmětů je doplněna exkurzemi, které žákům umožňují sledovat uplatnění teoretických znalostí v praktickém životě. Žáci mají také možnost účastnit se různých kurzů, projektů, výměnných stáží, olympiád a jiných soutěží. </w:t>
      </w:r>
    </w:p>
    <w:p w14:paraId="2EA773A4"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Pro usnadnění přechodu žáka ze základní školy a pro co nejrychlejší vytvoření fungujícího školního kolektivu je pro první ročník každoročně organizován adaptační kurz. V prvním ročníku je zařazen lyžařský výcvikový kurz, ve druhém ročníku taneční kurz a kurz sportovní letní. Kurzy se uskuteční tehdy, jestliže jsou splněny podmínky školy. </w:t>
      </w:r>
    </w:p>
    <w:p w14:paraId="690C2282"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U odborných předmětů je kladen důraz na mezipředmětové vztahy </w:t>
      </w:r>
    </w:p>
    <w:p w14:paraId="1194D475"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a využívání informačních a komunikačních technologií.</w:t>
      </w:r>
    </w:p>
    <w:p w14:paraId="15A75051" w14:textId="77777777" w:rsidR="00FC3E10" w:rsidRDefault="00F34E16" w:rsidP="00331D46">
      <w:pPr>
        <w:pStyle w:val="SVP3podpodkapitoly"/>
      </w:pPr>
      <w:bookmarkStart w:id="23" w:name="_heading=h.1ksv4uv" w:colFirst="0" w:colLast="0"/>
      <w:bookmarkStart w:id="24" w:name="_Toc195119274"/>
      <w:bookmarkEnd w:id="23"/>
      <w:r>
        <w:t>Realizace praktického vyučování</w:t>
      </w:r>
      <w:bookmarkEnd w:id="24"/>
    </w:p>
    <w:p w14:paraId="4EC0F5A9"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Praktická výuka se realizuje prostřednictvím vyučovacího předmětu </w:t>
      </w:r>
      <w:r>
        <w:rPr>
          <w:rFonts w:ascii="Book Antiqua" w:eastAsia="Book Antiqua" w:hAnsi="Book Antiqua" w:cs="Book Antiqua"/>
          <w:i/>
          <w:color w:val="000000"/>
          <w:sz w:val="24"/>
          <w:szCs w:val="24"/>
        </w:rPr>
        <w:t>ošetřování nemocných</w:t>
      </w:r>
      <w:r>
        <w:rPr>
          <w:rFonts w:ascii="Book Antiqua" w:eastAsia="Book Antiqua" w:hAnsi="Book Antiqua" w:cs="Book Antiqua"/>
          <w:color w:val="000000"/>
          <w:sz w:val="24"/>
          <w:szCs w:val="24"/>
        </w:rPr>
        <w:t xml:space="preserve">, který je zařazen ve 2., 3. a 4. ročníku. Výuka probíhá v přirozených podmínkách zdravotnických a sociálních zařízení. V těchto zařízeních se žák učí </w:t>
      </w:r>
    </w:p>
    <w:p w14:paraId="5B9D441C"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a pracuje pod odborným vedením odborných vyučujících školy, které jsou způsobilé k výkonu povolání všeobecné sestry a k vedení odborné praktické výuky žáků středních zdravotnických škol (zákon 96/2004 Sb.). </w:t>
      </w:r>
    </w:p>
    <w:p w14:paraId="3B4ADFB5"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Výuka je doplněna souvislou odbornou praxí v rozsahu 2 týdnů na konci </w:t>
      </w:r>
    </w:p>
    <w:p w14:paraId="4274EE0F" w14:textId="77777777" w:rsidR="00FC3E10" w:rsidRDefault="00F34E16">
      <w:pPr>
        <w:pBdr>
          <w:top w:val="nil"/>
          <w:left w:val="nil"/>
          <w:bottom w:val="nil"/>
          <w:right w:val="nil"/>
          <w:between w:val="nil"/>
        </w:pBdr>
        <w:spacing w:line="288" w:lineRule="auto"/>
        <w:ind w:firstLine="0"/>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2. ročníku a 4 týdnů, na konci 3. ročníku. Souvislá odborná praxe probíhá </w:t>
      </w:r>
    </w:p>
    <w:p w14:paraId="1ADD7DFB" w14:textId="77777777" w:rsidR="00FC3E10" w:rsidRDefault="00F34E16">
      <w:pPr>
        <w:pBdr>
          <w:top w:val="nil"/>
          <w:left w:val="nil"/>
          <w:bottom w:val="nil"/>
          <w:right w:val="nil"/>
          <w:between w:val="nil"/>
        </w:pBdr>
        <w:spacing w:line="288" w:lineRule="auto"/>
        <w:ind w:firstLine="0"/>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ve 2. ročníku v rozsahu základní ošetřovatelské péče ve vybraných sociálních zařízeních a ve 3. ročníku na vybraných odděleních nemocnice. Na souvislé odborné praxi pracuje žák samostatně, bez přímého vedení pedagoga. Na činnost </w:t>
      </w:r>
      <w:r>
        <w:rPr>
          <w:rFonts w:ascii="Book Antiqua" w:eastAsia="Book Antiqua" w:hAnsi="Book Antiqua" w:cs="Book Antiqua"/>
          <w:color w:val="000000"/>
          <w:sz w:val="24"/>
          <w:szCs w:val="24"/>
        </w:rPr>
        <w:lastRenderedPageBreak/>
        <w:t xml:space="preserve">žáků dohlíží další určené zodpovědné osoby, nejčastěji staniční sestry, které se také podílejí na hodnocení práce žáka. </w:t>
      </w:r>
    </w:p>
    <w:p w14:paraId="3E36D96E"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u w:val="single"/>
        </w:rPr>
      </w:pPr>
      <w:r>
        <w:rPr>
          <w:rFonts w:ascii="Book Antiqua" w:eastAsia="Book Antiqua" w:hAnsi="Book Antiqua" w:cs="Book Antiqua"/>
          <w:color w:val="000000"/>
          <w:sz w:val="24"/>
          <w:szCs w:val="24"/>
        </w:rPr>
        <w:t>Podmínky realizace praktického vyučování jsou s jednotlivými subjekty ošetřeny smluvně.</w:t>
      </w:r>
    </w:p>
    <w:p w14:paraId="5940233B" w14:textId="77777777" w:rsidR="00FC3E10" w:rsidRDefault="00F34E16" w:rsidP="00331D46">
      <w:pPr>
        <w:pStyle w:val="SVP3podpodkapitoly"/>
      </w:pPr>
      <w:bookmarkStart w:id="25" w:name="_heading=h.44sinio" w:colFirst="0" w:colLast="0"/>
      <w:bookmarkStart w:id="26" w:name="_Toc195119275"/>
      <w:bookmarkEnd w:id="25"/>
      <w:r>
        <w:t>Realizace klíčových kompetencí</w:t>
      </w:r>
      <w:bookmarkEnd w:id="26"/>
    </w:p>
    <w:p w14:paraId="0C947936" w14:textId="77777777" w:rsidR="00FC3E10" w:rsidRDefault="00F34E16">
      <w:pPr>
        <w:keepNext/>
        <w:pBdr>
          <w:top w:val="nil"/>
          <w:left w:val="nil"/>
          <w:bottom w:val="nil"/>
          <w:right w:val="nil"/>
          <w:between w:val="nil"/>
        </w:pBdr>
        <w:spacing w:before="120" w:line="288" w:lineRule="auto"/>
        <w:ind w:firstLine="448"/>
        <w:rPr>
          <w:rFonts w:ascii="Book Antiqua" w:eastAsia="Book Antiqua" w:hAnsi="Book Antiqua" w:cs="Book Antiqua"/>
          <w:b/>
          <w:color w:val="000000"/>
          <w:sz w:val="24"/>
          <w:szCs w:val="24"/>
        </w:rPr>
      </w:pPr>
      <w:r>
        <w:rPr>
          <w:rFonts w:ascii="Book Antiqua" w:eastAsia="Book Antiqua" w:hAnsi="Book Antiqua" w:cs="Book Antiqua"/>
          <w:b/>
          <w:color w:val="000000"/>
          <w:sz w:val="24"/>
          <w:szCs w:val="24"/>
        </w:rPr>
        <w:t xml:space="preserve">Kompetence k učení </w:t>
      </w:r>
    </w:p>
    <w:p w14:paraId="36FAB9E0" w14:textId="77777777" w:rsidR="00FC3E10" w:rsidRDefault="00F34E16">
      <w:pPr>
        <w:pBdr>
          <w:top w:val="nil"/>
          <w:left w:val="nil"/>
          <w:bottom w:val="nil"/>
          <w:right w:val="nil"/>
          <w:between w:val="nil"/>
        </w:pBdr>
        <w:ind w:firstLine="426"/>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Žáci jsou vedeni k odpovědnosti za své vzdělání, je jim umožněno osvojit si individuálně nejvýhodnější strategii učení, jsou motivováni k celoživotnímu učení. Škola vede žáky ke sledování a hodnocení svého pokroku při dosahování cílů svého učení a k přijímání hodnocení od jiných lidí.</w:t>
      </w:r>
    </w:p>
    <w:p w14:paraId="4BB99520" w14:textId="77777777" w:rsidR="00FC3E10" w:rsidRDefault="00F34E16">
      <w:pPr>
        <w:keepNext/>
        <w:pBdr>
          <w:top w:val="nil"/>
          <w:left w:val="nil"/>
          <w:bottom w:val="nil"/>
          <w:right w:val="nil"/>
          <w:between w:val="nil"/>
        </w:pBdr>
        <w:spacing w:before="120" w:line="288" w:lineRule="auto"/>
        <w:ind w:firstLine="448"/>
        <w:rPr>
          <w:rFonts w:ascii="Book Antiqua" w:eastAsia="Book Antiqua" w:hAnsi="Book Antiqua" w:cs="Book Antiqua"/>
          <w:b/>
          <w:color w:val="000000"/>
          <w:sz w:val="24"/>
          <w:szCs w:val="24"/>
        </w:rPr>
      </w:pPr>
      <w:r>
        <w:rPr>
          <w:rFonts w:ascii="Book Antiqua" w:eastAsia="Book Antiqua" w:hAnsi="Book Antiqua" w:cs="Book Antiqua"/>
          <w:b/>
          <w:color w:val="000000"/>
          <w:sz w:val="24"/>
          <w:szCs w:val="24"/>
        </w:rPr>
        <w:t>Výchovně vzdělávací strategie:</w:t>
      </w:r>
    </w:p>
    <w:p w14:paraId="299AC2CB"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se žáky je vedena diskuse o učebních stylech, je poskytováno poradenství při hledání a nápravě učebního stylu;</w:t>
      </w:r>
    </w:p>
    <w:p w14:paraId="312FBB3E"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žáci systematicky pracují s textem, slovníkem, internetem, je po nich vyžadováno kritické posuzování informací;</w:t>
      </w:r>
    </w:p>
    <w:p w14:paraId="0F2EF6AB"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žákům jsou zadávány samostatné práce, referáty aj., vyžadující aplikaci teoretických poznatků;</w:t>
      </w:r>
    </w:p>
    <w:p w14:paraId="17B9B9FE"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je podporovaná diskuse, obhajování názoru;</w:t>
      </w:r>
    </w:p>
    <w:p w14:paraId="4B20FDC5"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žákům je umožněno hodnotit svou činnost, výsledky své práce, dosažený pokrok;</w:t>
      </w:r>
    </w:p>
    <w:p w14:paraId="4BB446C2"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žáci jsou podporováni v účasti na soutěžích, olympiádách a SOČ;</w:t>
      </w:r>
    </w:p>
    <w:p w14:paraId="5E0B524C"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žáci mají možnost účastnit se odborných konferencí a seminářů.</w:t>
      </w:r>
    </w:p>
    <w:p w14:paraId="736114EF" w14:textId="77777777" w:rsidR="00FC3E10" w:rsidRDefault="00F34E16">
      <w:pPr>
        <w:keepNext/>
        <w:pBdr>
          <w:top w:val="nil"/>
          <w:left w:val="nil"/>
          <w:bottom w:val="nil"/>
          <w:right w:val="nil"/>
          <w:between w:val="nil"/>
        </w:pBdr>
        <w:spacing w:before="120" w:line="288" w:lineRule="auto"/>
        <w:ind w:firstLine="448"/>
        <w:rPr>
          <w:rFonts w:ascii="Book Antiqua" w:eastAsia="Book Antiqua" w:hAnsi="Book Antiqua" w:cs="Book Antiqua"/>
          <w:b/>
          <w:color w:val="000000"/>
          <w:sz w:val="24"/>
          <w:szCs w:val="24"/>
        </w:rPr>
      </w:pPr>
      <w:r>
        <w:rPr>
          <w:rFonts w:ascii="Book Antiqua" w:eastAsia="Book Antiqua" w:hAnsi="Book Antiqua" w:cs="Book Antiqua"/>
          <w:b/>
          <w:color w:val="000000"/>
          <w:sz w:val="24"/>
          <w:szCs w:val="24"/>
        </w:rPr>
        <w:t>Kompetence k řešení problémů</w:t>
      </w:r>
    </w:p>
    <w:p w14:paraId="6E6D012B"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b/>
          <w:color w:val="000000"/>
          <w:sz w:val="24"/>
          <w:szCs w:val="24"/>
        </w:rPr>
      </w:pPr>
      <w:r>
        <w:rPr>
          <w:rFonts w:ascii="Book Antiqua" w:eastAsia="Book Antiqua" w:hAnsi="Book Antiqua" w:cs="Book Antiqua"/>
          <w:color w:val="000000"/>
          <w:sz w:val="24"/>
          <w:szCs w:val="24"/>
        </w:rPr>
        <w:t>Žáci jsou připravováni ke zvládání náročných situací, hledání optimálního způsobu řešení situace, ke spolupráci při řešení problému s týmem.</w:t>
      </w:r>
      <w:r>
        <w:rPr>
          <w:rFonts w:ascii="Book Antiqua" w:eastAsia="Book Antiqua" w:hAnsi="Book Antiqua" w:cs="Book Antiqua"/>
          <w:b/>
          <w:color w:val="000000"/>
          <w:sz w:val="24"/>
          <w:szCs w:val="24"/>
        </w:rPr>
        <w:t xml:space="preserve"> </w:t>
      </w:r>
    </w:p>
    <w:p w14:paraId="66D2C1A2" w14:textId="77777777" w:rsidR="00FC3E10" w:rsidRDefault="00F34E16">
      <w:pPr>
        <w:keepNext/>
        <w:pBdr>
          <w:top w:val="nil"/>
          <w:left w:val="nil"/>
          <w:bottom w:val="nil"/>
          <w:right w:val="nil"/>
          <w:between w:val="nil"/>
        </w:pBdr>
        <w:spacing w:before="120" w:line="288" w:lineRule="auto"/>
        <w:ind w:firstLine="448"/>
        <w:rPr>
          <w:rFonts w:ascii="Book Antiqua" w:eastAsia="Book Antiqua" w:hAnsi="Book Antiqua" w:cs="Book Antiqua"/>
          <w:b/>
          <w:color w:val="000000"/>
          <w:sz w:val="24"/>
          <w:szCs w:val="24"/>
        </w:rPr>
      </w:pPr>
      <w:r>
        <w:rPr>
          <w:rFonts w:ascii="Book Antiqua" w:eastAsia="Book Antiqua" w:hAnsi="Book Antiqua" w:cs="Book Antiqua"/>
          <w:b/>
          <w:color w:val="000000"/>
          <w:sz w:val="24"/>
          <w:szCs w:val="24"/>
        </w:rPr>
        <w:t xml:space="preserve"> Výchovně vzdělávací strategie:</w:t>
      </w:r>
    </w:p>
    <w:p w14:paraId="3E5B5D29" w14:textId="77777777" w:rsidR="00FC3E10" w:rsidRDefault="00F34E16">
      <w:pPr>
        <w:numPr>
          <w:ilvl w:val="0"/>
          <w:numId w:val="6"/>
        </w:numPr>
        <w:pBdr>
          <w:top w:val="nil"/>
          <w:left w:val="nil"/>
          <w:bottom w:val="nil"/>
          <w:right w:val="nil"/>
          <w:between w:val="nil"/>
        </w:pBdr>
        <w:spacing w:line="288" w:lineRule="auto"/>
        <w:jc w:val="both"/>
        <w:rPr>
          <w:rFonts w:ascii="Book Antiqua" w:eastAsia="Book Antiqua" w:hAnsi="Book Antiqua" w:cs="Book Antiqua"/>
          <w:b/>
          <w:color w:val="000000"/>
          <w:sz w:val="24"/>
          <w:szCs w:val="24"/>
        </w:rPr>
      </w:pPr>
      <w:r>
        <w:rPr>
          <w:rFonts w:ascii="Book Antiqua" w:eastAsia="Book Antiqua" w:hAnsi="Book Antiqua" w:cs="Book Antiqua"/>
          <w:color w:val="000000"/>
          <w:sz w:val="24"/>
          <w:szCs w:val="24"/>
        </w:rPr>
        <w:t>je kladen důraz na skupinovou práci a týmové řešení;</w:t>
      </w:r>
    </w:p>
    <w:p w14:paraId="5211CAA8" w14:textId="77777777" w:rsidR="00FC3E10" w:rsidRDefault="00F34E16">
      <w:pPr>
        <w:numPr>
          <w:ilvl w:val="0"/>
          <w:numId w:val="6"/>
        </w:numPr>
        <w:pBdr>
          <w:top w:val="nil"/>
          <w:left w:val="nil"/>
          <w:bottom w:val="nil"/>
          <w:right w:val="nil"/>
          <w:between w:val="nil"/>
        </w:pBdr>
        <w:spacing w:line="288" w:lineRule="auto"/>
        <w:jc w:val="both"/>
        <w:rPr>
          <w:rFonts w:ascii="Book Antiqua" w:eastAsia="Book Antiqua" w:hAnsi="Book Antiqua" w:cs="Book Antiqua"/>
          <w:b/>
          <w:color w:val="000000"/>
          <w:sz w:val="24"/>
          <w:szCs w:val="24"/>
        </w:rPr>
      </w:pPr>
      <w:r>
        <w:rPr>
          <w:rFonts w:ascii="Book Antiqua" w:eastAsia="Book Antiqua" w:hAnsi="Book Antiqua" w:cs="Book Antiqua"/>
          <w:color w:val="000000"/>
          <w:sz w:val="24"/>
          <w:szCs w:val="24"/>
        </w:rPr>
        <w:t xml:space="preserve">do výuky jsou cíleně zařazovány problémové úlohy, modelové situace, </w:t>
      </w:r>
    </w:p>
    <w:p w14:paraId="0F9863EE" w14:textId="77777777" w:rsidR="00FC3E10" w:rsidRDefault="00F34E16">
      <w:pPr>
        <w:pBdr>
          <w:top w:val="nil"/>
          <w:left w:val="nil"/>
          <w:bottom w:val="nil"/>
          <w:right w:val="nil"/>
          <w:between w:val="nil"/>
        </w:pBdr>
        <w:spacing w:line="288" w:lineRule="auto"/>
        <w:ind w:left="454" w:hanging="454"/>
        <w:jc w:val="both"/>
        <w:rPr>
          <w:rFonts w:ascii="Book Antiqua" w:eastAsia="Book Antiqua" w:hAnsi="Book Antiqua" w:cs="Book Antiqua"/>
          <w:b/>
          <w:color w:val="000000"/>
          <w:sz w:val="24"/>
          <w:szCs w:val="24"/>
        </w:rPr>
      </w:pPr>
      <w:r>
        <w:rPr>
          <w:rFonts w:ascii="Book Antiqua" w:eastAsia="Book Antiqua" w:hAnsi="Book Antiqua" w:cs="Book Antiqua"/>
          <w:color w:val="000000"/>
          <w:sz w:val="24"/>
          <w:szCs w:val="24"/>
        </w:rPr>
        <w:t xml:space="preserve">       při kterých žáci aktivně hledají řešení problémů;</w:t>
      </w:r>
    </w:p>
    <w:p w14:paraId="643E4D38"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v odborných předmětech je se žáky prováděn rozbor a hodnocení náročné situace z praxe;</w:t>
      </w:r>
    </w:p>
    <w:p w14:paraId="45253A2E"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ve škole i při mimoškolních akcích je průběžně monitorováno, jak žáci řešení problémů prakticky zvládají;</w:t>
      </w:r>
    </w:p>
    <w:p w14:paraId="4035D293" w14:textId="77777777" w:rsidR="00FC3E10" w:rsidRDefault="00F34E16">
      <w:pPr>
        <w:numPr>
          <w:ilvl w:val="0"/>
          <w:numId w:val="6"/>
        </w:numPr>
        <w:pBdr>
          <w:top w:val="nil"/>
          <w:left w:val="nil"/>
          <w:bottom w:val="nil"/>
          <w:right w:val="nil"/>
          <w:between w:val="nil"/>
        </w:pBdr>
        <w:spacing w:line="288" w:lineRule="auto"/>
        <w:jc w:val="both"/>
        <w:rPr>
          <w:rFonts w:ascii="Book Antiqua" w:eastAsia="Book Antiqua" w:hAnsi="Book Antiqua" w:cs="Book Antiqua"/>
          <w:b/>
          <w:color w:val="000000"/>
          <w:sz w:val="24"/>
          <w:szCs w:val="24"/>
        </w:rPr>
      </w:pPr>
      <w:r>
        <w:rPr>
          <w:rFonts w:ascii="Book Antiqua" w:eastAsia="Book Antiqua" w:hAnsi="Book Antiqua" w:cs="Book Antiqua"/>
          <w:color w:val="000000"/>
          <w:sz w:val="24"/>
          <w:szCs w:val="24"/>
        </w:rPr>
        <w:t>škola spolupracuje s pedagogicko-psychologickou poradnou;</w:t>
      </w:r>
    </w:p>
    <w:p w14:paraId="6BDC1F66" w14:textId="77777777" w:rsidR="00FC3E10" w:rsidRDefault="00F34E16">
      <w:pPr>
        <w:numPr>
          <w:ilvl w:val="0"/>
          <w:numId w:val="6"/>
        </w:numPr>
        <w:pBdr>
          <w:top w:val="nil"/>
          <w:left w:val="nil"/>
          <w:bottom w:val="nil"/>
          <w:right w:val="nil"/>
          <w:between w:val="nil"/>
        </w:pBdr>
        <w:spacing w:line="288" w:lineRule="auto"/>
        <w:jc w:val="both"/>
        <w:rPr>
          <w:rFonts w:ascii="Book Antiqua" w:eastAsia="Book Antiqua" w:hAnsi="Book Antiqua" w:cs="Book Antiqua"/>
          <w:b/>
          <w:color w:val="000000"/>
          <w:sz w:val="24"/>
          <w:szCs w:val="24"/>
        </w:rPr>
      </w:pPr>
      <w:r>
        <w:rPr>
          <w:rFonts w:ascii="Book Antiqua" w:eastAsia="Book Antiqua" w:hAnsi="Book Antiqua" w:cs="Book Antiqua"/>
          <w:color w:val="000000"/>
          <w:sz w:val="24"/>
          <w:szCs w:val="24"/>
        </w:rPr>
        <w:t>pro žáky jsou organizovány aktivity v oblasti prevence sociálně patologických jevů,</w:t>
      </w:r>
      <w:r>
        <w:rPr>
          <w:rFonts w:ascii="Book Antiqua" w:eastAsia="Book Antiqua" w:hAnsi="Book Antiqua" w:cs="Book Antiqua"/>
          <w:b/>
          <w:color w:val="000000"/>
          <w:sz w:val="24"/>
          <w:szCs w:val="24"/>
        </w:rPr>
        <w:t xml:space="preserve"> </w:t>
      </w:r>
      <w:r>
        <w:rPr>
          <w:rFonts w:ascii="Book Antiqua" w:eastAsia="Book Antiqua" w:hAnsi="Book Antiqua" w:cs="Book Antiqua"/>
          <w:color w:val="000000"/>
          <w:sz w:val="24"/>
          <w:szCs w:val="24"/>
        </w:rPr>
        <w:t>projektové aktivity a kurzy.</w:t>
      </w:r>
    </w:p>
    <w:p w14:paraId="76AD8FA0" w14:textId="77777777" w:rsidR="00FC3E10" w:rsidRDefault="00F34E16">
      <w:pPr>
        <w:keepNext/>
        <w:pBdr>
          <w:top w:val="nil"/>
          <w:left w:val="nil"/>
          <w:bottom w:val="nil"/>
          <w:right w:val="nil"/>
          <w:between w:val="nil"/>
        </w:pBdr>
        <w:spacing w:before="120" w:line="288" w:lineRule="auto"/>
        <w:ind w:firstLine="448"/>
        <w:rPr>
          <w:rFonts w:ascii="Book Antiqua" w:eastAsia="Book Antiqua" w:hAnsi="Book Antiqua" w:cs="Book Antiqua"/>
          <w:b/>
          <w:color w:val="000000"/>
          <w:sz w:val="24"/>
          <w:szCs w:val="24"/>
        </w:rPr>
      </w:pPr>
      <w:r>
        <w:rPr>
          <w:rFonts w:ascii="Book Antiqua" w:eastAsia="Book Antiqua" w:hAnsi="Book Antiqua" w:cs="Book Antiqua"/>
          <w:b/>
          <w:color w:val="000000"/>
          <w:sz w:val="24"/>
          <w:szCs w:val="24"/>
        </w:rPr>
        <w:lastRenderedPageBreak/>
        <w:t xml:space="preserve">Komunikativní kompetence </w:t>
      </w:r>
    </w:p>
    <w:p w14:paraId="7B6BEBD3"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b/>
          <w:color w:val="000000"/>
          <w:sz w:val="24"/>
          <w:szCs w:val="24"/>
        </w:rPr>
      </w:pPr>
      <w:r>
        <w:rPr>
          <w:rFonts w:ascii="Book Antiqua" w:eastAsia="Book Antiqua" w:hAnsi="Book Antiqua" w:cs="Book Antiqua"/>
          <w:color w:val="000000"/>
          <w:sz w:val="24"/>
          <w:szCs w:val="24"/>
        </w:rPr>
        <w:t>U žáků jsou posilovány a pěstovány zásady správné, empatické, asertivní komunikace. Důraz je kladen také na porozumění textu a schopnost vyjadřování v ústní i písemné formě.</w:t>
      </w:r>
    </w:p>
    <w:p w14:paraId="764303D9" w14:textId="77777777" w:rsidR="00FC3E10" w:rsidRDefault="00F34E16">
      <w:pPr>
        <w:keepNext/>
        <w:pBdr>
          <w:top w:val="nil"/>
          <w:left w:val="nil"/>
          <w:bottom w:val="nil"/>
          <w:right w:val="nil"/>
          <w:between w:val="nil"/>
        </w:pBdr>
        <w:spacing w:before="120" w:line="288" w:lineRule="auto"/>
        <w:ind w:firstLine="448"/>
        <w:rPr>
          <w:rFonts w:ascii="Book Antiqua" w:eastAsia="Book Antiqua" w:hAnsi="Book Antiqua" w:cs="Book Antiqua"/>
          <w:b/>
          <w:color w:val="000000"/>
          <w:sz w:val="24"/>
          <w:szCs w:val="24"/>
        </w:rPr>
      </w:pPr>
      <w:r>
        <w:rPr>
          <w:rFonts w:ascii="Book Antiqua" w:eastAsia="Book Antiqua" w:hAnsi="Book Antiqua" w:cs="Book Antiqua"/>
          <w:b/>
          <w:color w:val="000000"/>
          <w:sz w:val="24"/>
          <w:szCs w:val="24"/>
        </w:rPr>
        <w:t>Výchovně vzdělávací strategie:</w:t>
      </w:r>
    </w:p>
    <w:p w14:paraId="03F781F7"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žáci jsou podporováni v ústním i písemném vyjadřování svých myšlenek;</w:t>
      </w:r>
    </w:p>
    <w:p w14:paraId="49418405"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je kladen důraz na porozumění psanému i mluvenému slovu;</w:t>
      </w:r>
    </w:p>
    <w:p w14:paraId="7172A2DC"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žáci jsou vedeni ke komunikaci i v cizojazyčném prostředí;</w:t>
      </w:r>
    </w:p>
    <w:p w14:paraId="55DEB31A"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žákům jsou zadávány referáty, je podporována následná prezentace před třídou, skupinou;</w:t>
      </w:r>
    </w:p>
    <w:p w14:paraId="5B89DCE9"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je dbáno na dodržování pravidel řízené diskuze;</w:t>
      </w:r>
    </w:p>
    <w:p w14:paraId="52ECC922"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 xml:space="preserve">žáci jsou vedeni k vhodné komunikaci s vrstevníky, učiteli, dospělými, handicapovanými, k respektu partnera v komunikaci; </w:t>
      </w:r>
    </w:p>
    <w:p w14:paraId="60ED0C2B"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žáci jsou podporováni v týmové práci a ke společné prezentaci jejich výsledků.</w:t>
      </w:r>
    </w:p>
    <w:p w14:paraId="00F8C044" w14:textId="77777777" w:rsidR="00FC3E10" w:rsidRDefault="00F34E16">
      <w:pPr>
        <w:keepNext/>
        <w:pBdr>
          <w:top w:val="nil"/>
          <w:left w:val="nil"/>
          <w:bottom w:val="nil"/>
          <w:right w:val="nil"/>
          <w:between w:val="nil"/>
        </w:pBdr>
        <w:spacing w:before="120" w:line="288" w:lineRule="auto"/>
        <w:ind w:firstLine="448"/>
        <w:rPr>
          <w:rFonts w:ascii="Book Antiqua" w:eastAsia="Book Antiqua" w:hAnsi="Book Antiqua" w:cs="Book Antiqua"/>
          <w:b/>
          <w:color w:val="000000"/>
          <w:sz w:val="24"/>
          <w:szCs w:val="24"/>
        </w:rPr>
      </w:pPr>
      <w:r>
        <w:rPr>
          <w:rFonts w:ascii="Book Antiqua" w:eastAsia="Book Antiqua" w:hAnsi="Book Antiqua" w:cs="Book Antiqua"/>
          <w:b/>
          <w:color w:val="000000"/>
          <w:sz w:val="24"/>
          <w:szCs w:val="24"/>
        </w:rPr>
        <w:t>Personální a sociální kompetence</w:t>
      </w:r>
    </w:p>
    <w:p w14:paraId="61F4A0BB"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b/>
          <w:color w:val="000000"/>
          <w:sz w:val="24"/>
          <w:szCs w:val="24"/>
        </w:rPr>
      </w:pPr>
      <w:r>
        <w:rPr>
          <w:rFonts w:ascii="Book Antiqua" w:eastAsia="Book Antiqua" w:hAnsi="Book Antiqua" w:cs="Book Antiqua"/>
          <w:color w:val="000000"/>
          <w:sz w:val="24"/>
          <w:szCs w:val="24"/>
        </w:rPr>
        <w:t>Žáci jsou vedeni k poznání vlastní osobnosti, k aktivnímu regulování svého chování a jednání. Je posilována týmová spolupráce, vytváření vstřícných mezilidských vztahů. Žáci jsou motivováni k odpovědnému vztahu a k ochraně svého zdraví i zdraví jiných osob.</w:t>
      </w:r>
    </w:p>
    <w:p w14:paraId="00C71056" w14:textId="77777777" w:rsidR="00FC3E10" w:rsidRDefault="00F34E16">
      <w:pPr>
        <w:keepNext/>
        <w:pBdr>
          <w:top w:val="nil"/>
          <w:left w:val="nil"/>
          <w:bottom w:val="nil"/>
          <w:right w:val="nil"/>
          <w:between w:val="nil"/>
        </w:pBdr>
        <w:spacing w:before="120" w:line="288" w:lineRule="auto"/>
        <w:ind w:firstLine="448"/>
        <w:rPr>
          <w:rFonts w:ascii="Book Antiqua" w:eastAsia="Book Antiqua" w:hAnsi="Book Antiqua" w:cs="Book Antiqua"/>
          <w:b/>
          <w:color w:val="000000"/>
          <w:sz w:val="24"/>
          <w:szCs w:val="24"/>
        </w:rPr>
      </w:pPr>
      <w:r>
        <w:rPr>
          <w:rFonts w:ascii="Book Antiqua" w:eastAsia="Book Antiqua" w:hAnsi="Book Antiqua" w:cs="Book Antiqua"/>
          <w:b/>
          <w:color w:val="000000"/>
          <w:sz w:val="24"/>
          <w:szCs w:val="24"/>
        </w:rPr>
        <w:t>Výchovně vzdělávací strategie:</w:t>
      </w:r>
    </w:p>
    <w:p w14:paraId="6FCA6F7B"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ve škole i ve třídách je vytvářeno pozitivní klima;</w:t>
      </w:r>
    </w:p>
    <w:p w14:paraId="4423C363"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 xml:space="preserve">žáci jsou vybízeni k týmové spolupráci, k přijímání různých rolí </w:t>
      </w:r>
    </w:p>
    <w:p w14:paraId="2B0B7C2A"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 xml:space="preserve">ve skupinách; žáci jsou vedeni k respektování pravidel vzájemného soužití, </w:t>
      </w:r>
    </w:p>
    <w:p w14:paraId="72A730DF" w14:textId="77777777" w:rsidR="00FC3E10" w:rsidRDefault="00F34E16">
      <w:pPr>
        <w:pBdr>
          <w:top w:val="nil"/>
          <w:left w:val="nil"/>
          <w:bottom w:val="nil"/>
          <w:right w:val="nil"/>
          <w:between w:val="nil"/>
        </w:pBdr>
        <w:spacing w:line="288" w:lineRule="auto"/>
        <w:ind w:left="454" w:hanging="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        na jejichž formulaci se sami podílejí;</w:t>
      </w:r>
    </w:p>
    <w:p w14:paraId="130ABE25"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žákům je umožněno poznat svou osobnost, objevovat v sobě silné a slabé stránky;</w:t>
      </w:r>
    </w:p>
    <w:p w14:paraId="1E2D50E8"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v žácích je pěstována empatie, vysoký morální kredit, jsou vedeni k zodpovědnosti k sobě i k druhým;</w:t>
      </w:r>
    </w:p>
    <w:p w14:paraId="4B85A85A"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 xml:space="preserve">žáci dostávají prostor k sebehodnocení, k hodnocení skupinové práce, učitelů, klimatu </w:t>
      </w:r>
      <w:proofErr w:type="gramStart"/>
      <w:r>
        <w:rPr>
          <w:rFonts w:ascii="Book Antiqua" w:eastAsia="Book Antiqua" w:hAnsi="Book Antiqua" w:cs="Book Antiqua"/>
          <w:color w:val="000000"/>
          <w:sz w:val="24"/>
          <w:szCs w:val="24"/>
        </w:rPr>
        <w:t>školy,</w:t>
      </w:r>
      <w:proofErr w:type="gramEnd"/>
      <w:r>
        <w:rPr>
          <w:rFonts w:ascii="Book Antiqua" w:eastAsia="Book Antiqua" w:hAnsi="Book Antiqua" w:cs="Book Antiqua"/>
          <w:color w:val="000000"/>
          <w:sz w:val="24"/>
          <w:szCs w:val="24"/>
        </w:rPr>
        <w:t xml:space="preserve"> atd., jsou jim nabízeny mimoškolní aktivity.</w:t>
      </w:r>
    </w:p>
    <w:p w14:paraId="619856E4" w14:textId="77777777" w:rsidR="00FC3E10" w:rsidRDefault="00F34E16">
      <w:pPr>
        <w:keepNext/>
        <w:pBdr>
          <w:top w:val="nil"/>
          <w:left w:val="nil"/>
          <w:bottom w:val="nil"/>
          <w:right w:val="nil"/>
          <w:between w:val="nil"/>
        </w:pBdr>
        <w:spacing w:before="120" w:line="288" w:lineRule="auto"/>
        <w:ind w:firstLine="448"/>
        <w:rPr>
          <w:rFonts w:ascii="Book Antiqua" w:eastAsia="Book Antiqua" w:hAnsi="Book Antiqua" w:cs="Book Antiqua"/>
          <w:b/>
          <w:color w:val="000000"/>
          <w:sz w:val="24"/>
          <w:szCs w:val="24"/>
        </w:rPr>
      </w:pPr>
      <w:r>
        <w:rPr>
          <w:rFonts w:ascii="Book Antiqua" w:eastAsia="Book Antiqua" w:hAnsi="Book Antiqua" w:cs="Book Antiqua"/>
          <w:b/>
          <w:color w:val="000000"/>
          <w:sz w:val="24"/>
          <w:szCs w:val="24"/>
        </w:rPr>
        <w:t>Občanské kompetence a kulturní povědomí</w:t>
      </w:r>
    </w:p>
    <w:p w14:paraId="2C4A4CA2"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b/>
          <w:color w:val="000000"/>
          <w:sz w:val="24"/>
          <w:szCs w:val="24"/>
        </w:rPr>
      </w:pPr>
      <w:r>
        <w:rPr>
          <w:rFonts w:ascii="Book Antiqua" w:eastAsia="Book Antiqua" w:hAnsi="Book Antiqua" w:cs="Book Antiqua"/>
          <w:color w:val="000000"/>
          <w:sz w:val="24"/>
          <w:szCs w:val="24"/>
        </w:rPr>
        <w:t>Žáci jsou motivováni k rozvoji ve svobodné, odpovědné a iniciativní osobnosti, které dodržují a uplatňují práva svá i společnosti.</w:t>
      </w:r>
    </w:p>
    <w:p w14:paraId="396ABA98" w14:textId="77777777" w:rsidR="00FC3E10" w:rsidRDefault="00F34E16">
      <w:pPr>
        <w:keepNext/>
        <w:pBdr>
          <w:top w:val="nil"/>
          <w:left w:val="nil"/>
          <w:bottom w:val="nil"/>
          <w:right w:val="nil"/>
          <w:between w:val="nil"/>
        </w:pBdr>
        <w:spacing w:before="120" w:line="288" w:lineRule="auto"/>
        <w:ind w:firstLine="448"/>
        <w:rPr>
          <w:rFonts w:ascii="Book Antiqua" w:eastAsia="Book Antiqua" w:hAnsi="Book Antiqua" w:cs="Book Antiqua"/>
          <w:b/>
          <w:color w:val="000000"/>
          <w:sz w:val="24"/>
          <w:szCs w:val="24"/>
        </w:rPr>
      </w:pPr>
      <w:r>
        <w:rPr>
          <w:rFonts w:ascii="Book Antiqua" w:eastAsia="Book Antiqua" w:hAnsi="Book Antiqua" w:cs="Book Antiqua"/>
          <w:b/>
          <w:color w:val="000000"/>
          <w:sz w:val="24"/>
          <w:szCs w:val="24"/>
        </w:rPr>
        <w:t xml:space="preserve"> Výchovně vzdělávací strategie:</w:t>
      </w:r>
    </w:p>
    <w:p w14:paraId="4E852798"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 xml:space="preserve">žáci jsou vedeni k sebeúctě a úctě k ostatním lidem; </w:t>
      </w:r>
    </w:p>
    <w:p w14:paraId="654CCBE8"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 xml:space="preserve">ve škole nejsou tolerovány projevy šikany, xenofobie </w:t>
      </w:r>
      <w:r>
        <w:rPr>
          <w:rFonts w:ascii="Book Antiqua" w:eastAsia="Book Antiqua" w:hAnsi="Book Antiqua" w:cs="Book Antiqua"/>
          <w:sz w:val="24"/>
          <w:szCs w:val="24"/>
        </w:rPr>
        <w:t>a</w:t>
      </w:r>
      <w:r>
        <w:rPr>
          <w:rFonts w:ascii="Book Antiqua" w:eastAsia="Book Antiqua" w:hAnsi="Book Antiqua" w:cs="Book Antiqua"/>
          <w:color w:val="000000"/>
          <w:sz w:val="24"/>
          <w:szCs w:val="24"/>
        </w:rPr>
        <w:t xml:space="preserve"> diskriminace, jsou přijímána účinná opatření;</w:t>
      </w:r>
    </w:p>
    <w:p w14:paraId="4E376D61"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žáci jsou vedeni k jednání v souladu s etickými nároky na výkon povolání;</w:t>
      </w:r>
    </w:p>
    <w:p w14:paraId="3F6C03DF"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lastRenderedPageBreak/>
        <w:t>pravidla chování a jednání jsou vytvářena společně se žáky a uplatňována prostřednictvím Školního řádu;</w:t>
      </w:r>
    </w:p>
    <w:p w14:paraId="2DDD4F7D"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 xml:space="preserve">pro žáky jsou organizovány exkurze a kurzy, aby poznali jiné kultury </w:t>
      </w:r>
    </w:p>
    <w:p w14:paraId="1E3F4135"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a respektovali je;</w:t>
      </w:r>
    </w:p>
    <w:p w14:paraId="7BB55D13"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 xml:space="preserve">je podporována otevřená diskuze o občanské společnosti, o postavení jedince </w:t>
      </w:r>
      <w:r>
        <w:rPr>
          <w:rFonts w:ascii="Book Antiqua" w:eastAsia="Book Antiqua" w:hAnsi="Book Antiqua" w:cs="Book Antiqua"/>
          <w:color w:val="000000"/>
          <w:sz w:val="24"/>
          <w:szCs w:val="24"/>
        </w:rPr>
        <w:br/>
        <w:t>ve společnosti, jsou organizovány besedy na tato témata;</w:t>
      </w:r>
    </w:p>
    <w:p w14:paraId="77C0A566" w14:textId="77777777" w:rsidR="00FC3E10" w:rsidRDefault="00F34E16">
      <w:pPr>
        <w:numPr>
          <w:ilvl w:val="0"/>
          <w:numId w:val="6"/>
        </w:numPr>
        <w:pBdr>
          <w:top w:val="nil"/>
          <w:left w:val="nil"/>
          <w:bottom w:val="nil"/>
          <w:right w:val="nil"/>
          <w:between w:val="nil"/>
        </w:pBdr>
        <w:spacing w:line="288" w:lineRule="auto"/>
        <w:jc w:val="both"/>
        <w:rPr>
          <w:rFonts w:ascii="Book Antiqua" w:eastAsia="Book Antiqua" w:hAnsi="Book Antiqua" w:cs="Book Antiqua"/>
          <w:b/>
          <w:color w:val="000000"/>
          <w:sz w:val="24"/>
          <w:szCs w:val="24"/>
        </w:rPr>
      </w:pPr>
      <w:r>
        <w:rPr>
          <w:rFonts w:ascii="Book Antiqua" w:eastAsia="Book Antiqua" w:hAnsi="Book Antiqua" w:cs="Book Antiqua"/>
          <w:color w:val="000000"/>
          <w:sz w:val="24"/>
          <w:szCs w:val="24"/>
        </w:rPr>
        <w:t>žáci jsou systematicky vedeni k ochraně životního prostředí.</w:t>
      </w:r>
    </w:p>
    <w:p w14:paraId="349631DE" w14:textId="77777777" w:rsidR="00FC3E10" w:rsidRDefault="00F34E16">
      <w:pPr>
        <w:keepNext/>
        <w:pBdr>
          <w:top w:val="nil"/>
          <w:left w:val="nil"/>
          <w:bottom w:val="nil"/>
          <w:right w:val="nil"/>
          <w:between w:val="nil"/>
        </w:pBdr>
        <w:spacing w:before="120" w:line="288" w:lineRule="auto"/>
        <w:ind w:firstLine="448"/>
        <w:rPr>
          <w:rFonts w:ascii="Book Antiqua" w:eastAsia="Book Antiqua" w:hAnsi="Book Antiqua" w:cs="Book Antiqua"/>
          <w:b/>
          <w:color w:val="000000"/>
          <w:sz w:val="24"/>
          <w:szCs w:val="24"/>
        </w:rPr>
      </w:pPr>
      <w:r>
        <w:rPr>
          <w:rFonts w:ascii="Book Antiqua" w:eastAsia="Book Antiqua" w:hAnsi="Book Antiqua" w:cs="Book Antiqua"/>
          <w:b/>
          <w:color w:val="000000"/>
          <w:sz w:val="24"/>
          <w:szCs w:val="24"/>
        </w:rPr>
        <w:t>Kompetence k pracovnímu uplatnění a podnikatelským aktivitám</w:t>
      </w:r>
    </w:p>
    <w:p w14:paraId="0103D636"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b/>
          <w:color w:val="000000"/>
          <w:sz w:val="24"/>
          <w:szCs w:val="24"/>
        </w:rPr>
      </w:pPr>
      <w:r>
        <w:rPr>
          <w:rFonts w:ascii="Book Antiqua" w:eastAsia="Book Antiqua" w:hAnsi="Book Antiqua" w:cs="Book Antiqua"/>
          <w:color w:val="000000"/>
          <w:sz w:val="24"/>
          <w:szCs w:val="24"/>
        </w:rPr>
        <w:t>Žáci jsou vedeni k odpovědnému přístupu ke zvolené profesní budoucnosti.</w:t>
      </w:r>
    </w:p>
    <w:p w14:paraId="0B3D90D0" w14:textId="77777777" w:rsidR="00FC3E10" w:rsidRDefault="00F34E16">
      <w:pPr>
        <w:keepNext/>
        <w:pBdr>
          <w:top w:val="nil"/>
          <w:left w:val="nil"/>
          <w:bottom w:val="nil"/>
          <w:right w:val="nil"/>
          <w:between w:val="nil"/>
        </w:pBdr>
        <w:spacing w:before="120" w:line="288" w:lineRule="auto"/>
        <w:ind w:firstLine="448"/>
        <w:rPr>
          <w:rFonts w:ascii="Book Antiqua" w:eastAsia="Book Antiqua" w:hAnsi="Book Antiqua" w:cs="Book Antiqua"/>
          <w:b/>
          <w:color w:val="000000"/>
          <w:sz w:val="24"/>
          <w:szCs w:val="24"/>
        </w:rPr>
      </w:pPr>
      <w:r>
        <w:rPr>
          <w:rFonts w:ascii="Book Antiqua" w:eastAsia="Book Antiqua" w:hAnsi="Book Antiqua" w:cs="Book Antiqua"/>
          <w:b/>
          <w:color w:val="000000"/>
          <w:sz w:val="24"/>
          <w:szCs w:val="24"/>
        </w:rPr>
        <w:t xml:space="preserve"> Výchovně vzdělávací strategie: </w:t>
      </w:r>
    </w:p>
    <w:p w14:paraId="53E94212"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žáci jsou motivováni k profesní odpovědnosti, učitelé jsou pro žáky vzorem;</w:t>
      </w:r>
    </w:p>
    <w:p w14:paraId="36988EF5"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v rámci odborné praktické výuky jsou žáci seznamováni s pracovními pozicemi;</w:t>
      </w:r>
    </w:p>
    <w:p w14:paraId="15B12A11"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jsou organizovány besedy s odborníky z praxe, exkurze na různá odborná pracoviště;</w:t>
      </w:r>
    </w:p>
    <w:p w14:paraId="48A79894"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žákům je poskytnut přehled o jednotlivých typech zdravotnických profesí;</w:t>
      </w:r>
    </w:p>
    <w:p w14:paraId="60954DC4"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důraz je kladen i na orientaci v </w:t>
      </w:r>
      <w:r>
        <w:rPr>
          <w:rFonts w:ascii="Book Antiqua" w:eastAsia="Book Antiqua" w:hAnsi="Book Antiqua" w:cs="Book Antiqua"/>
          <w:sz w:val="24"/>
          <w:szCs w:val="24"/>
        </w:rPr>
        <w:t>pracovněprávních</w:t>
      </w:r>
      <w:r>
        <w:rPr>
          <w:rFonts w:ascii="Book Antiqua" w:eastAsia="Book Antiqua" w:hAnsi="Book Antiqua" w:cs="Book Antiqua"/>
          <w:color w:val="000000"/>
          <w:sz w:val="24"/>
          <w:szCs w:val="24"/>
        </w:rPr>
        <w:t xml:space="preserve"> vztazích;</w:t>
      </w:r>
    </w:p>
    <w:p w14:paraId="5AD53689" w14:textId="77777777" w:rsidR="00FC3E10" w:rsidRDefault="00F34E16">
      <w:pPr>
        <w:numPr>
          <w:ilvl w:val="0"/>
          <w:numId w:val="6"/>
        </w:numPr>
        <w:pBdr>
          <w:top w:val="nil"/>
          <w:left w:val="nil"/>
          <w:bottom w:val="nil"/>
          <w:right w:val="nil"/>
          <w:between w:val="nil"/>
        </w:pBdr>
        <w:spacing w:line="288" w:lineRule="auto"/>
        <w:jc w:val="both"/>
        <w:rPr>
          <w:rFonts w:ascii="Book Antiqua" w:eastAsia="Book Antiqua" w:hAnsi="Book Antiqua" w:cs="Book Antiqua"/>
          <w:b/>
          <w:color w:val="000000"/>
          <w:sz w:val="24"/>
          <w:szCs w:val="24"/>
        </w:rPr>
      </w:pPr>
      <w:r>
        <w:rPr>
          <w:rFonts w:ascii="Book Antiqua" w:eastAsia="Book Antiqua" w:hAnsi="Book Antiqua" w:cs="Book Antiqua"/>
          <w:color w:val="000000"/>
          <w:sz w:val="24"/>
          <w:szCs w:val="24"/>
        </w:rPr>
        <w:t>žáci jsou připravováni na možnost podnikání v oboru.</w:t>
      </w:r>
    </w:p>
    <w:p w14:paraId="409A19E9" w14:textId="77777777" w:rsidR="00FC3E10" w:rsidRDefault="00F34E16">
      <w:pPr>
        <w:keepNext/>
        <w:pBdr>
          <w:top w:val="nil"/>
          <w:left w:val="nil"/>
          <w:bottom w:val="nil"/>
          <w:right w:val="nil"/>
          <w:between w:val="nil"/>
        </w:pBdr>
        <w:spacing w:before="120" w:line="288" w:lineRule="auto"/>
        <w:ind w:firstLine="448"/>
        <w:rPr>
          <w:rFonts w:ascii="Book Antiqua" w:eastAsia="Book Antiqua" w:hAnsi="Book Antiqua" w:cs="Book Antiqua"/>
          <w:b/>
          <w:color w:val="000000"/>
          <w:sz w:val="24"/>
          <w:szCs w:val="24"/>
        </w:rPr>
      </w:pPr>
      <w:r>
        <w:rPr>
          <w:rFonts w:ascii="Book Antiqua" w:eastAsia="Book Antiqua" w:hAnsi="Book Antiqua" w:cs="Book Antiqua"/>
          <w:b/>
          <w:color w:val="000000"/>
          <w:sz w:val="24"/>
          <w:szCs w:val="24"/>
        </w:rPr>
        <w:t xml:space="preserve">Matematické kompetence </w:t>
      </w:r>
    </w:p>
    <w:p w14:paraId="72E0C7F3"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b/>
          <w:color w:val="000000"/>
          <w:sz w:val="24"/>
          <w:szCs w:val="24"/>
        </w:rPr>
      </w:pPr>
      <w:r>
        <w:rPr>
          <w:rFonts w:ascii="Book Antiqua" w:eastAsia="Book Antiqua" w:hAnsi="Book Antiqua" w:cs="Book Antiqua"/>
          <w:color w:val="000000"/>
          <w:sz w:val="24"/>
          <w:szCs w:val="24"/>
        </w:rPr>
        <w:t xml:space="preserve">Žáci jsou vedeni k osvojení si základních matematických operací </w:t>
      </w:r>
      <w:r>
        <w:rPr>
          <w:rFonts w:ascii="Book Antiqua" w:eastAsia="Book Antiqua" w:hAnsi="Book Antiqua" w:cs="Book Antiqua"/>
          <w:sz w:val="24"/>
          <w:szCs w:val="24"/>
        </w:rPr>
        <w:t>a</w:t>
      </w:r>
      <w:r>
        <w:rPr>
          <w:rFonts w:ascii="Book Antiqua" w:eastAsia="Book Antiqua" w:hAnsi="Book Antiqua" w:cs="Book Antiqua"/>
          <w:color w:val="000000"/>
          <w:sz w:val="24"/>
          <w:szCs w:val="24"/>
        </w:rPr>
        <w:t> jejich využití v osobním i profesním životě.</w:t>
      </w:r>
    </w:p>
    <w:p w14:paraId="346399FB" w14:textId="77777777" w:rsidR="00FC3E10" w:rsidRDefault="00F34E16">
      <w:pPr>
        <w:keepNext/>
        <w:pBdr>
          <w:top w:val="nil"/>
          <w:left w:val="nil"/>
          <w:bottom w:val="nil"/>
          <w:right w:val="nil"/>
          <w:between w:val="nil"/>
        </w:pBdr>
        <w:spacing w:before="120" w:line="288" w:lineRule="auto"/>
        <w:ind w:firstLine="448"/>
        <w:rPr>
          <w:rFonts w:ascii="Book Antiqua" w:eastAsia="Book Antiqua" w:hAnsi="Book Antiqua" w:cs="Book Antiqua"/>
          <w:b/>
          <w:color w:val="000000"/>
          <w:sz w:val="24"/>
          <w:szCs w:val="24"/>
        </w:rPr>
      </w:pPr>
      <w:r>
        <w:rPr>
          <w:rFonts w:ascii="Book Antiqua" w:eastAsia="Book Antiqua" w:hAnsi="Book Antiqua" w:cs="Book Antiqua"/>
          <w:b/>
          <w:color w:val="000000"/>
          <w:sz w:val="24"/>
          <w:szCs w:val="24"/>
        </w:rPr>
        <w:t>Výchovně vzdělávací strategie:</w:t>
      </w:r>
    </w:p>
    <w:p w14:paraId="6C1710D1"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žákům jsou zadávány problémové úkoly;</w:t>
      </w:r>
    </w:p>
    <w:p w14:paraId="4BED0B93"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žáci jsou vedeni ke čtení i vytváření různých forem grafického znázornění;</w:t>
      </w:r>
    </w:p>
    <w:p w14:paraId="5FE1E4BC"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žáci v praxi používají a převádějí běžné jednotky;</w:t>
      </w:r>
    </w:p>
    <w:p w14:paraId="7810F46F" w14:textId="77777777" w:rsidR="00FC3E10" w:rsidRDefault="00F34E16">
      <w:pPr>
        <w:numPr>
          <w:ilvl w:val="0"/>
          <w:numId w:val="6"/>
        </w:numPr>
        <w:pBdr>
          <w:top w:val="nil"/>
          <w:left w:val="nil"/>
          <w:bottom w:val="nil"/>
          <w:right w:val="nil"/>
          <w:between w:val="nil"/>
        </w:pBdr>
        <w:spacing w:line="288" w:lineRule="auto"/>
        <w:jc w:val="both"/>
        <w:rPr>
          <w:rFonts w:ascii="Book Antiqua" w:eastAsia="Book Antiqua" w:hAnsi="Book Antiqua" w:cs="Book Antiqua"/>
          <w:b/>
          <w:color w:val="000000"/>
          <w:sz w:val="24"/>
          <w:szCs w:val="24"/>
        </w:rPr>
      </w:pPr>
      <w:r>
        <w:rPr>
          <w:rFonts w:ascii="Book Antiqua" w:eastAsia="Book Antiqua" w:hAnsi="Book Antiqua" w:cs="Book Antiqua"/>
          <w:color w:val="000000"/>
          <w:sz w:val="24"/>
          <w:szCs w:val="24"/>
        </w:rPr>
        <w:t>žáci jsou motivováni k aplikaci matematických postupů při řešení různých praktických úkolů.</w:t>
      </w:r>
    </w:p>
    <w:p w14:paraId="3D7E34FE" w14:textId="77777777" w:rsidR="00FC3E10" w:rsidRPr="00D169CD" w:rsidRDefault="00F34E16">
      <w:pPr>
        <w:keepNext/>
        <w:pBdr>
          <w:top w:val="nil"/>
          <w:left w:val="nil"/>
          <w:bottom w:val="nil"/>
          <w:right w:val="nil"/>
          <w:between w:val="nil"/>
        </w:pBdr>
        <w:spacing w:before="120" w:line="288" w:lineRule="auto"/>
        <w:ind w:firstLine="448"/>
        <w:rPr>
          <w:rFonts w:ascii="Book Antiqua" w:eastAsia="Book Antiqua" w:hAnsi="Book Antiqua" w:cs="Book Antiqua"/>
          <w:b/>
          <w:sz w:val="24"/>
          <w:szCs w:val="24"/>
        </w:rPr>
      </w:pPr>
      <w:r w:rsidRPr="00D169CD">
        <w:rPr>
          <w:rFonts w:ascii="Book Antiqua" w:eastAsia="Book Antiqua" w:hAnsi="Book Antiqua" w:cs="Book Antiqua"/>
          <w:b/>
          <w:sz w:val="24"/>
          <w:szCs w:val="24"/>
        </w:rPr>
        <w:t>Digitální kompetence</w:t>
      </w:r>
    </w:p>
    <w:p w14:paraId="2DC3D90E" w14:textId="77777777" w:rsidR="00FC3E10" w:rsidRPr="00D169CD" w:rsidRDefault="00F34E16">
      <w:pPr>
        <w:pBdr>
          <w:top w:val="nil"/>
          <w:left w:val="nil"/>
          <w:bottom w:val="nil"/>
          <w:right w:val="nil"/>
          <w:between w:val="nil"/>
        </w:pBdr>
        <w:spacing w:line="288" w:lineRule="auto"/>
        <w:ind w:firstLine="454"/>
        <w:jc w:val="both"/>
        <w:rPr>
          <w:rFonts w:ascii="Book Antiqua" w:eastAsia="Book Antiqua" w:hAnsi="Book Antiqua" w:cs="Book Antiqua"/>
          <w:sz w:val="24"/>
          <w:szCs w:val="24"/>
        </w:rPr>
      </w:pPr>
      <w:r>
        <w:rPr>
          <w:rFonts w:ascii="Book Antiqua" w:eastAsia="Book Antiqua" w:hAnsi="Book Antiqua" w:cs="Book Antiqua"/>
          <w:color w:val="000000"/>
          <w:sz w:val="24"/>
          <w:szCs w:val="24"/>
        </w:rPr>
        <w:t xml:space="preserve">Žáci jsou motivováni k </w:t>
      </w:r>
      <w:r w:rsidRPr="00D169CD">
        <w:rPr>
          <w:rFonts w:ascii="Book Antiqua" w:eastAsia="Book Antiqua" w:hAnsi="Book Antiqua" w:cs="Book Antiqua"/>
          <w:sz w:val="24"/>
          <w:szCs w:val="24"/>
        </w:rPr>
        <w:t>využívání digitálních technologií v přípravě na výuku i v každodenních činnostech.</w:t>
      </w:r>
    </w:p>
    <w:p w14:paraId="4D6AAD53" w14:textId="77777777" w:rsidR="00FC3E10" w:rsidRPr="00D169CD" w:rsidRDefault="00F34E16">
      <w:pPr>
        <w:keepNext/>
        <w:pBdr>
          <w:top w:val="nil"/>
          <w:left w:val="nil"/>
          <w:bottom w:val="nil"/>
          <w:right w:val="nil"/>
          <w:between w:val="nil"/>
        </w:pBdr>
        <w:spacing w:before="120" w:line="288" w:lineRule="auto"/>
        <w:ind w:firstLine="448"/>
        <w:rPr>
          <w:rFonts w:ascii="Book Antiqua" w:eastAsia="Book Antiqua" w:hAnsi="Book Antiqua" w:cs="Book Antiqua"/>
          <w:b/>
          <w:sz w:val="24"/>
          <w:szCs w:val="24"/>
        </w:rPr>
      </w:pPr>
      <w:r w:rsidRPr="00D169CD">
        <w:rPr>
          <w:rFonts w:ascii="Book Antiqua" w:eastAsia="Book Antiqua" w:hAnsi="Book Antiqua" w:cs="Book Antiqua"/>
          <w:b/>
          <w:sz w:val="24"/>
          <w:szCs w:val="24"/>
        </w:rPr>
        <w:t>Výchovně vzdělávací strategie</w:t>
      </w:r>
    </w:p>
    <w:p w14:paraId="10882EAF" w14:textId="77777777" w:rsidR="00FC3E10" w:rsidRDefault="00F34E16">
      <w:pPr>
        <w:numPr>
          <w:ilvl w:val="0"/>
          <w:numId w:val="6"/>
        </w:numPr>
        <w:pBdr>
          <w:top w:val="nil"/>
          <w:left w:val="nil"/>
          <w:bottom w:val="nil"/>
          <w:right w:val="nil"/>
          <w:between w:val="nil"/>
        </w:pBdr>
        <w:spacing w:line="288" w:lineRule="auto"/>
        <w:jc w:val="both"/>
      </w:pPr>
      <w:r w:rsidRPr="00D169CD">
        <w:rPr>
          <w:rFonts w:ascii="Book Antiqua" w:eastAsia="Book Antiqua" w:hAnsi="Book Antiqua" w:cs="Book Antiqua"/>
          <w:sz w:val="24"/>
          <w:szCs w:val="24"/>
        </w:rPr>
        <w:t xml:space="preserve">žáci jsou vedeni k využívání digitálních technologií </w:t>
      </w:r>
      <w:r>
        <w:rPr>
          <w:rFonts w:ascii="Book Antiqua" w:eastAsia="Book Antiqua" w:hAnsi="Book Antiqua" w:cs="Book Antiqua"/>
          <w:color w:val="000000"/>
          <w:sz w:val="24"/>
          <w:szCs w:val="24"/>
        </w:rPr>
        <w:t>a otevřených zdrojů při získávání informací, předávání úkolů vyučujícím i při prezentaci výsledků své práce;</w:t>
      </w:r>
    </w:p>
    <w:p w14:paraId="5373A7C5"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ve výuce jsou využívány e-learningové, multimediální nástroje;</w:t>
      </w:r>
    </w:p>
    <w:p w14:paraId="16F81340"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 xml:space="preserve">žáci se učí posuzovat rozdílnou věrohodnost informačních zdrojů a kriticky přistupovat k získaným informacím. </w:t>
      </w:r>
    </w:p>
    <w:p w14:paraId="46073A31" w14:textId="77777777" w:rsidR="00FC3E10" w:rsidRDefault="00F34E16" w:rsidP="00331D46">
      <w:pPr>
        <w:pStyle w:val="SVP3podpodkapitoly"/>
      </w:pPr>
      <w:bookmarkStart w:id="27" w:name="_heading=h.2jxsxqh" w:colFirst="0" w:colLast="0"/>
      <w:bookmarkStart w:id="28" w:name="_Toc195119276"/>
      <w:bookmarkEnd w:id="27"/>
      <w:r>
        <w:lastRenderedPageBreak/>
        <w:t>Začlenění průřezových témat</w:t>
      </w:r>
      <w:bookmarkEnd w:id="28"/>
      <w:r>
        <w:t xml:space="preserve"> </w:t>
      </w:r>
    </w:p>
    <w:p w14:paraId="1E504FA1"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Průřezová témata jsou začleňována v souladu s rámcovým vzdělávacím plánem oboru. </w:t>
      </w:r>
    </w:p>
    <w:p w14:paraId="0A0BA790" w14:textId="77777777" w:rsidR="00FC3E10" w:rsidRDefault="00F34E16">
      <w:pPr>
        <w:keepNext/>
        <w:pBdr>
          <w:top w:val="nil"/>
          <w:left w:val="nil"/>
          <w:bottom w:val="nil"/>
          <w:right w:val="nil"/>
          <w:between w:val="nil"/>
        </w:pBdr>
        <w:spacing w:before="120" w:line="288" w:lineRule="auto"/>
        <w:ind w:firstLine="448"/>
        <w:rPr>
          <w:rFonts w:ascii="Book Antiqua" w:eastAsia="Book Antiqua" w:hAnsi="Book Antiqua" w:cs="Book Antiqua"/>
          <w:b/>
          <w:color w:val="000000"/>
          <w:sz w:val="24"/>
          <w:szCs w:val="24"/>
        </w:rPr>
      </w:pPr>
      <w:r>
        <w:rPr>
          <w:rFonts w:ascii="Book Antiqua" w:eastAsia="Book Antiqua" w:hAnsi="Book Antiqua" w:cs="Book Antiqua"/>
          <w:b/>
          <w:color w:val="000000"/>
          <w:sz w:val="24"/>
          <w:szCs w:val="24"/>
        </w:rPr>
        <w:t xml:space="preserve">Občan v demokratické společnosti </w:t>
      </w:r>
    </w:p>
    <w:p w14:paraId="7C27EB24"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Toto průřezové téma prolíná celým školním vzdělávacím programem a slouží k vytváření a upevňování takových postojů a hodnotové orientace žáků, které jsou potřebné k životu v demokratické společnosti, k vytváření demokratického klimatu ve škole, v třídním kolektivu a na pracovištích, kde probíhá odborná praxe. </w:t>
      </w:r>
    </w:p>
    <w:p w14:paraId="2274CE3F"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Při naplňování tohoto tématu je považováno vystupovali slušně za prioritní, aby žáci a zdvořile, byli tolerantní vůči svému okolí, disponovali kritickým myšlením, vážili si materiálních a duchovních hodnot, angažovali se nejen ve vlastní prospěch, ale i ve prospěch celku, hledali kompromisy mezi osobní svobodou a sociální odpovědností a byli kriticky tolerantní. Pro výkon budoucího povolání pracovníka ve zdravotnické a sociální sféře je kladen velký důraz na etickou výchovu. Žáci jsou nejen během výuky, ale i při dalších aktivitách vedeni k prosociálnímu chování. </w:t>
      </w:r>
    </w:p>
    <w:p w14:paraId="76191EA0"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Z metod a forem výuky pro realizaci tématu jde především o používání aktivizujících metod a forem práce, jako jsou besedy, diskuze se žáky, řešení modelových situací, práce na projektech, účast žáků na exkurzích. Multikulturní výchova je realizována zejména v předmětech občanská nauka, cizí jazyk, ošetřovatelství a psychologie, kde se žáci učí komunikovat s klienty jiných národností, náboženství, kultur. </w:t>
      </w:r>
    </w:p>
    <w:p w14:paraId="3CB8D4DD"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V ošetřovatelství se žáci učí poskytovat kulturně specifickou péči při podpoře zdraví, léčbě onemocnění a zvládání nepříznivých situací prostřednictvím kulturně vhodných způsobů. </w:t>
      </w:r>
    </w:p>
    <w:p w14:paraId="19CAFC20"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Součástí této oblasti je i mediální výchova, která je realizována zejména v předmětech český jazyk a literatura, občanská nauka, cizí jazyk a ekonomika. Jedná se o výchovu k mediální gramotnosti, což znamená, že žáci jsou vedeni ke kritickému přístupu k masovým médiím, schopnosti vybírat a třídit kvalitní produkty z této oblasti k využití pro své potřeby – ať už studijního, nebo zábavného charakteru. </w:t>
      </w:r>
    </w:p>
    <w:p w14:paraId="1B37294D"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Realizace jednotlivých obsahových částí z tohoto průřezového tématu se týká všech oblastí výuky, zásadní úlohu zde mají předměty společenskovědního charakteru: občanská nauka, dějepis, český jazyk a literatura, cizí jazyky, z přírodovědných předmětů biologie a ekologie, z odborných: psychologie, ošetřovatelství, první pomoc, výchova ke zdraví, částečně i ekonomika, ale i mimotřídní a mimoškolní činnosti.</w:t>
      </w:r>
    </w:p>
    <w:p w14:paraId="2E382200"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Toto téma je také nedílnou součástí náplně třídnických hodin. Žáci mají možnost ovlivňovat důležitá rozhodnutí a podílet se na chodu školy </w:t>
      </w:r>
      <w:r>
        <w:rPr>
          <w:rFonts w:ascii="Book Antiqua" w:eastAsia="Book Antiqua" w:hAnsi="Book Antiqua" w:cs="Book Antiqua"/>
          <w:color w:val="000000"/>
          <w:sz w:val="24"/>
          <w:szCs w:val="24"/>
        </w:rPr>
        <w:lastRenderedPageBreak/>
        <w:t>prostřednictvím svých zástupců ve školské radě a tím rozvíjet svoji občanskou gramotnost.</w:t>
      </w:r>
    </w:p>
    <w:p w14:paraId="3A7D283A" w14:textId="77777777" w:rsidR="00FC3E10" w:rsidRDefault="00F34E16">
      <w:pPr>
        <w:keepNext/>
        <w:pBdr>
          <w:top w:val="nil"/>
          <w:left w:val="nil"/>
          <w:bottom w:val="nil"/>
          <w:right w:val="nil"/>
          <w:between w:val="nil"/>
        </w:pBdr>
        <w:spacing w:before="120" w:line="288" w:lineRule="auto"/>
        <w:ind w:firstLine="448"/>
        <w:rPr>
          <w:rFonts w:ascii="Book Antiqua" w:eastAsia="Book Antiqua" w:hAnsi="Book Antiqua" w:cs="Book Antiqua"/>
          <w:b/>
          <w:color w:val="000000"/>
          <w:sz w:val="24"/>
          <w:szCs w:val="24"/>
        </w:rPr>
      </w:pPr>
      <w:r>
        <w:rPr>
          <w:rFonts w:ascii="Book Antiqua" w:eastAsia="Book Antiqua" w:hAnsi="Book Antiqua" w:cs="Book Antiqua"/>
          <w:b/>
          <w:color w:val="000000"/>
          <w:sz w:val="24"/>
          <w:szCs w:val="24"/>
        </w:rPr>
        <w:t xml:space="preserve">Člověk a životní prostředí </w:t>
      </w:r>
    </w:p>
    <w:p w14:paraId="6E7D04D2"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Průřezové téma </w:t>
      </w:r>
      <w:r>
        <w:rPr>
          <w:rFonts w:ascii="Book Antiqua" w:eastAsia="Book Antiqua" w:hAnsi="Book Antiqua" w:cs="Book Antiqua"/>
          <w:i/>
          <w:color w:val="000000"/>
          <w:sz w:val="24"/>
          <w:szCs w:val="24"/>
        </w:rPr>
        <w:t>člověk a životní prostředí</w:t>
      </w:r>
      <w:r>
        <w:rPr>
          <w:rFonts w:ascii="Book Antiqua" w:eastAsia="Book Antiqua" w:hAnsi="Book Antiqua" w:cs="Book Antiqua"/>
          <w:color w:val="000000"/>
          <w:sz w:val="24"/>
          <w:szCs w:val="24"/>
        </w:rPr>
        <w:t xml:space="preserve"> se podílí na zvyšování gramotnosti pro udržitelnost rozvoje. Téma poskytuje žákům znalosti a dovednosti k pochopení postavení člověka v přírodě, souvislostí mezi lidskými aktivitami a jejich projevy v životním prostředí tak, aby žáci chápali vlastní odpovědnost za své jednání při udržení kvality životního prostředí v budoucím profesním i v osobním životě. </w:t>
      </w:r>
    </w:p>
    <w:p w14:paraId="4D2EDEA1"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Téma se v rámci ŠVP realizuje ve třech rovinách. Komplexně v rámci vyučovacího předmětu biologie a ekologie, kde jsou do výuky zařazeny témata </w:t>
      </w:r>
      <w:r>
        <w:rPr>
          <w:rFonts w:ascii="Book Antiqua" w:eastAsia="Book Antiqua" w:hAnsi="Book Antiqua" w:cs="Book Antiqua"/>
          <w:i/>
          <w:color w:val="000000"/>
          <w:sz w:val="24"/>
          <w:szCs w:val="24"/>
        </w:rPr>
        <w:t>ekologie</w:t>
      </w:r>
      <w:r>
        <w:rPr>
          <w:rFonts w:ascii="Book Antiqua" w:eastAsia="Book Antiqua" w:hAnsi="Book Antiqua" w:cs="Book Antiqua"/>
          <w:color w:val="000000"/>
          <w:sz w:val="24"/>
          <w:szCs w:val="24"/>
        </w:rPr>
        <w:t xml:space="preserve"> a </w:t>
      </w:r>
      <w:r>
        <w:rPr>
          <w:rFonts w:ascii="Book Antiqua" w:eastAsia="Book Antiqua" w:hAnsi="Book Antiqua" w:cs="Book Antiqua"/>
          <w:i/>
          <w:color w:val="000000"/>
          <w:sz w:val="24"/>
          <w:szCs w:val="24"/>
        </w:rPr>
        <w:t>člověk</w:t>
      </w:r>
      <w:r>
        <w:rPr>
          <w:rFonts w:ascii="Book Antiqua" w:eastAsia="Book Antiqua" w:hAnsi="Book Antiqua" w:cs="Book Antiqua"/>
          <w:color w:val="000000"/>
          <w:sz w:val="24"/>
          <w:szCs w:val="24"/>
        </w:rPr>
        <w:t xml:space="preserve"> </w:t>
      </w:r>
      <w:r>
        <w:rPr>
          <w:rFonts w:ascii="Book Antiqua" w:eastAsia="Book Antiqua" w:hAnsi="Book Antiqua" w:cs="Book Antiqua"/>
          <w:i/>
          <w:color w:val="000000"/>
          <w:sz w:val="24"/>
          <w:szCs w:val="24"/>
        </w:rPr>
        <w:t>a životní prostředí</w:t>
      </w:r>
      <w:r>
        <w:rPr>
          <w:rFonts w:ascii="Book Antiqua" w:eastAsia="Book Antiqua" w:hAnsi="Book Antiqua" w:cs="Book Antiqua"/>
          <w:color w:val="000000"/>
          <w:sz w:val="24"/>
          <w:szCs w:val="24"/>
        </w:rPr>
        <w:t xml:space="preserve">. V rámci předmětu se žáci učí chápat vztahy v ekosystému a následně vyvozovat správné směry chování a jednání člověka k životnímu prostředí. Žáci si prohlubují znalosti při exkurzích do provozů zaměřených na likvidaci odpadů, dále jsou pořádány besedy s pracovníky na téma regionální ekologické problémy, ohrožené druhy organismů atd., jsou organizovány návštěvy muzeí s tímto tématem, je realizována spolupráce se středisky ekologické výchovy. </w:t>
      </w:r>
    </w:p>
    <w:p w14:paraId="1A1FA786"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Další rovinou je vytváření drobných předmětových projektů, kdy žáci zpracovávají zadaná ekologická témata s využitím poznatků a dovedností i z ostatních vyučovacích předmětů a následně výsledky své práce obhajují při prezentaci.</w:t>
      </w:r>
    </w:p>
    <w:p w14:paraId="4B6A7BC6"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Třetí rovinou je začlenění průřezového tématu i do ostatních vyučovacích předmětů a </w:t>
      </w:r>
      <w:proofErr w:type="spellStart"/>
      <w:r>
        <w:rPr>
          <w:rFonts w:ascii="Book Antiqua" w:eastAsia="Book Antiqua" w:hAnsi="Book Antiqua" w:cs="Book Antiqua"/>
          <w:color w:val="000000"/>
          <w:sz w:val="24"/>
          <w:szCs w:val="24"/>
        </w:rPr>
        <w:t>mimovyučovacích</w:t>
      </w:r>
      <w:proofErr w:type="spellEnd"/>
      <w:r>
        <w:rPr>
          <w:rFonts w:ascii="Book Antiqua" w:eastAsia="Book Antiqua" w:hAnsi="Book Antiqua" w:cs="Book Antiqua"/>
          <w:color w:val="000000"/>
          <w:sz w:val="24"/>
          <w:szCs w:val="24"/>
        </w:rPr>
        <w:t xml:space="preserve"> aktivit. Řešení environmentálních, současných globálních a regionálních problémů a udržitelnosti rozvoje se věnuje výuka i v dalších vyučovacích předmětech (chemie, fyzika, výchova ke zdraví, ošetřovatelství, ekonomika). V předmětu tělesná výchova si žáci na lyžařském a sportovně turistickém kurzu formují kladný vztah k životnímu prostředí při pohybu a pobytu v přírodě. </w:t>
      </w:r>
    </w:p>
    <w:p w14:paraId="4F1B2854"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V dalších odborných předmětech (výchova ke zdraví, ošetřovatelství aj.) jsou do výuky zařazována témata řešící zásady zdravého životního stylu, kvality pracovního prostředí, vlivy pracovních činností na prostředí a zdraví člověka, estetické a citové vnímání svého okolí. V běžném provozu školy jsou žáci vedeni ke správnému nakládání s odpady, k hospodárnému a úspornému používání zdrojů energií a materiálů, dodržování zásad bezpečnosti a hygieny práce. V této oblasti hraje zásadní roli příkladné jednání všech pedagogických a jiných pracovníků školy. </w:t>
      </w:r>
    </w:p>
    <w:p w14:paraId="5FE710B4" w14:textId="77777777" w:rsidR="00FC3E10" w:rsidRDefault="00F34E16">
      <w:pPr>
        <w:keepNext/>
        <w:pBdr>
          <w:top w:val="nil"/>
          <w:left w:val="nil"/>
          <w:bottom w:val="nil"/>
          <w:right w:val="nil"/>
          <w:between w:val="nil"/>
        </w:pBdr>
        <w:spacing w:before="120" w:line="288" w:lineRule="auto"/>
        <w:ind w:firstLine="448"/>
        <w:rPr>
          <w:rFonts w:ascii="Book Antiqua" w:eastAsia="Book Antiqua" w:hAnsi="Book Antiqua" w:cs="Book Antiqua"/>
          <w:b/>
          <w:color w:val="000000"/>
          <w:sz w:val="24"/>
          <w:szCs w:val="24"/>
        </w:rPr>
      </w:pPr>
      <w:r>
        <w:rPr>
          <w:rFonts w:ascii="Book Antiqua" w:eastAsia="Book Antiqua" w:hAnsi="Book Antiqua" w:cs="Book Antiqua"/>
          <w:b/>
          <w:color w:val="000000"/>
          <w:sz w:val="24"/>
          <w:szCs w:val="24"/>
        </w:rPr>
        <w:t xml:space="preserve">Člověk a svět práce </w:t>
      </w:r>
    </w:p>
    <w:p w14:paraId="3E78C2B3"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Základním cílem při realizaci tohoto průřezového tématu je motivovat žáky k odpovědnosti za vlastní život, aby si uvědomili nezbytnost celoživotního </w:t>
      </w:r>
      <w:r>
        <w:rPr>
          <w:rFonts w:ascii="Book Antiqua" w:eastAsia="Book Antiqua" w:hAnsi="Book Antiqua" w:cs="Book Antiqua"/>
          <w:color w:val="000000"/>
          <w:sz w:val="24"/>
          <w:szCs w:val="24"/>
        </w:rPr>
        <w:lastRenderedPageBreak/>
        <w:t xml:space="preserve">vzdělávání a reálně posuzovali své schopnosti a možnosti v pracovním uplatnění. Absolvent bude mít určitý odborný profil, díky němuž se dokáže úspěšně prosadit na trhu práce a přizpůsobovat se jeho změnám. </w:t>
      </w:r>
    </w:p>
    <w:p w14:paraId="39D229CA"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Uskutečňování cílů tohoto tématu je realizováno především nácvikem konkrétních praktických dovedností, jako jsou např. písemná a verbální prezentace při jednání s potencionálním zaměstnavatelem, vyhodnocování informací o možnostech dalšího studia nebo nástupu do zaměstnání, znalosti o trhu práce v našem regionu, aplikace základních aspektů týkajících se pracovního poměru a dalších oblastí práva na konkrétních příkladech z praxe, konkrétní praktické dovednosti z oblasti ekonomiky aj. Mezi účinné metody patří také exkurze do různých zdravotnických zařízení a zařízení sociální péče, účast na prezentacích a přednáškách s náborovým charakterem, spolupráce s úřadem práce. </w:t>
      </w:r>
    </w:p>
    <w:p w14:paraId="4E99FF47"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Toto průřezové téma zasahuje do odborného i všeobecného vzdělávání. Z odborných předmětů je to ošetřovatelství, které řeší požadavky zaměstnavatelů, při odborné praxi si mohou žáci ověřit získané informace v reálných pracovních podmínkách. Nácvikem konkrétních situací při jednání s budoucím zaměstnavatelem a simulací interpersonálních jednání se zabývá i psychologie. Významně se toto téma promítá i do předmětu výchova ke zdraví, kde žák získává přehled o uplatnění praktické sestry ve zdravotnictví i sociální sféře.  </w:t>
      </w:r>
    </w:p>
    <w:p w14:paraId="04E318EB"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Teoreticky a částečně prakticky se toto téma dotýká také předmětů společenskovědního charakteru, jako je český jazyk a literatura (písemná a verbální komunikace a sebeprezentace při vstupu na trh práce), občanská nauka a ekonomika – jsou probírána a diskutována témata jako hlavní oblasti světa práce, charakteristické znaky práce, soustava školního vzdělávání v ČR, význam a možnosti dalšího profesního vzdělávání, možnosti vzdělávání v zahraničí, vyhledávání informací o povoláních, nabídce zaměstnání, o trhu práce, zákoník práce, pracovní poměr, pracovní smlouva, práva a povinnosti zaměstnance a zaměstnavatele, mzda, její složky a výpočet, možnosti zaměstnání v zahraničí, důraz je kladen na finanční gramotnost. Pro žáky je také organizována exkurze na pracovní úřad spojená s přednáškami.</w:t>
      </w:r>
    </w:p>
    <w:p w14:paraId="173FA5D9"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Realizaci tohoto tématu se věnuje i výchovný poradce, který formou konzultací pomáhá řešit budoucím absolventům jejich další profesní zaměření. Důležitou součástí je rovněž spolupráce třídních učitelů s jednotlivými žáky a jejich rodiči. </w:t>
      </w:r>
    </w:p>
    <w:p w14:paraId="7FCA2B54" w14:textId="77777777" w:rsidR="00FC3E10" w:rsidRPr="00E27723" w:rsidRDefault="00F34E16">
      <w:pPr>
        <w:keepNext/>
        <w:pBdr>
          <w:top w:val="nil"/>
          <w:left w:val="nil"/>
          <w:bottom w:val="nil"/>
          <w:right w:val="nil"/>
          <w:between w:val="nil"/>
        </w:pBdr>
        <w:spacing w:before="120" w:line="288" w:lineRule="auto"/>
        <w:ind w:firstLine="448"/>
        <w:rPr>
          <w:rFonts w:ascii="Book Antiqua" w:eastAsia="Book Antiqua" w:hAnsi="Book Antiqua" w:cs="Book Antiqua"/>
          <w:b/>
          <w:sz w:val="24"/>
          <w:szCs w:val="24"/>
        </w:rPr>
      </w:pPr>
      <w:r w:rsidRPr="00E27723">
        <w:rPr>
          <w:rFonts w:ascii="Book Antiqua" w:eastAsia="Book Antiqua" w:hAnsi="Book Antiqua" w:cs="Book Antiqua"/>
          <w:b/>
          <w:sz w:val="24"/>
          <w:szCs w:val="24"/>
        </w:rPr>
        <w:t xml:space="preserve">Člověk a digitální svět </w:t>
      </w:r>
    </w:p>
    <w:p w14:paraId="09ED29E2" w14:textId="77777777" w:rsidR="00FC3E10" w:rsidRPr="00E27723" w:rsidRDefault="00F34E16">
      <w:pPr>
        <w:pBdr>
          <w:top w:val="nil"/>
          <w:left w:val="nil"/>
          <w:bottom w:val="nil"/>
          <w:right w:val="nil"/>
          <w:between w:val="nil"/>
        </w:pBdr>
        <w:spacing w:line="288" w:lineRule="auto"/>
        <w:ind w:firstLine="454"/>
        <w:jc w:val="both"/>
        <w:rPr>
          <w:rFonts w:ascii="Book Antiqua" w:eastAsia="Book Antiqua" w:hAnsi="Book Antiqua" w:cs="Book Antiqua"/>
          <w:sz w:val="24"/>
          <w:szCs w:val="24"/>
        </w:rPr>
      </w:pPr>
      <w:r w:rsidRPr="00E27723">
        <w:rPr>
          <w:rFonts w:ascii="Book Antiqua" w:eastAsia="Book Antiqua" w:hAnsi="Book Antiqua" w:cs="Book Antiqua"/>
          <w:sz w:val="24"/>
          <w:szCs w:val="24"/>
        </w:rPr>
        <w:t xml:space="preserve">Cílem průřezového tématu je začlenění digitální technologie do výukových aktivit a do života školy a propojení formální výuku se zkušenostmi žáků z jejich neformálních vzdělávacích aktivit a učení mimo školu. Důležitým předpokladem rozvoje digitálních dovedností žáků i formování jejich postojů a hodnot souvisejících s využíváním digitálních technologií je promyšlené a plánované </w:t>
      </w:r>
      <w:r w:rsidRPr="00E27723">
        <w:rPr>
          <w:rFonts w:ascii="Book Antiqua" w:eastAsia="Book Antiqua" w:hAnsi="Book Antiqua" w:cs="Book Antiqua"/>
          <w:sz w:val="24"/>
          <w:szCs w:val="24"/>
        </w:rPr>
        <w:lastRenderedPageBreak/>
        <w:t>využívání digitálních technologií ve výuce různých předmětů tak, aby měli žáci dostatek příležitostí učit se s nimi bezpečně, tvořivě pracovat a diskutovat o možnostech i rizicích jejich využití.</w:t>
      </w:r>
    </w:p>
    <w:p w14:paraId="6A6C7A06" w14:textId="77777777" w:rsidR="00FC3E10" w:rsidRPr="00E27723" w:rsidRDefault="00F34E16">
      <w:pPr>
        <w:pBdr>
          <w:top w:val="nil"/>
          <w:left w:val="nil"/>
          <w:bottom w:val="nil"/>
          <w:right w:val="nil"/>
          <w:between w:val="nil"/>
        </w:pBdr>
        <w:spacing w:line="288" w:lineRule="auto"/>
        <w:ind w:firstLine="454"/>
        <w:jc w:val="both"/>
        <w:rPr>
          <w:rFonts w:ascii="Book Antiqua" w:eastAsia="Book Antiqua" w:hAnsi="Book Antiqua" w:cs="Book Antiqua"/>
          <w:sz w:val="24"/>
          <w:szCs w:val="24"/>
        </w:rPr>
      </w:pPr>
      <w:r w:rsidRPr="00E27723">
        <w:rPr>
          <w:rFonts w:ascii="Book Antiqua" w:eastAsia="Book Antiqua" w:hAnsi="Book Antiqua" w:cs="Book Antiqua"/>
          <w:sz w:val="24"/>
          <w:szCs w:val="24"/>
        </w:rPr>
        <w:t>Digitální kompetence, ke kterým jsou žáci vedeni, jsou v dnešní době nezbytné pro zaměstnatelnost, osobní naplnění a zdraví, aktivní a odpovědné občanství i sociální začlenění každého žáka.</w:t>
      </w:r>
    </w:p>
    <w:p w14:paraId="5E92177D" w14:textId="77777777" w:rsidR="00FC3E10" w:rsidRPr="00E27723" w:rsidRDefault="00F34E16">
      <w:pPr>
        <w:pBdr>
          <w:top w:val="nil"/>
          <w:left w:val="nil"/>
          <w:bottom w:val="nil"/>
          <w:right w:val="nil"/>
          <w:between w:val="nil"/>
        </w:pBdr>
        <w:spacing w:line="288" w:lineRule="auto"/>
        <w:ind w:firstLine="454"/>
        <w:jc w:val="both"/>
        <w:rPr>
          <w:rFonts w:ascii="Book Antiqua" w:eastAsia="Book Antiqua" w:hAnsi="Book Antiqua" w:cs="Book Antiqua"/>
          <w:sz w:val="24"/>
          <w:szCs w:val="24"/>
        </w:rPr>
      </w:pPr>
      <w:r w:rsidRPr="00E27723">
        <w:rPr>
          <w:rFonts w:ascii="Book Antiqua" w:eastAsia="Book Antiqua" w:hAnsi="Book Antiqua" w:cs="Book Antiqua"/>
          <w:sz w:val="24"/>
          <w:szCs w:val="24"/>
        </w:rPr>
        <w:t>Žáci jsou vedeni zejména k tomu, aby:</w:t>
      </w:r>
    </w:p>
    <w:p w14:paraId="259BF20D" w14:textId="77777777" w:rsidR="00FC3E10" w:rsidRPr="00E27723" w:rsidRDefault="00F34E16">
      <w:pPr>
        <w:numPr>
          <w:ilvl w:val="0"/>
          <w:numId w:val="6"/>
        </w:numPr>
        <w:pBdr>
          <w:top w:val="nil"/>
          <w:left w:val="nil"/>
          <w:bottom w:val="nil"/>
          <w:right w:val="nil"/>
          <w:between w:val="nil"/>
        </w:pBdr>
        <w:spacing w:line="288" w:lineRule="auto"/>
        <w:jc w:val="both"/>
        <w:rPr>
          <w:rFonts w:ascii="Book Antiqua" w:eastAsia="Book Antiqua" w:hAnsi="Book Antiqua" w:cs="Book Antiqua"/>
          <w:sz w:val="24"/>
          <w:szCs w:val="24"/>
        </w:rPr>
      </w:pPr>
      <w:r w:rsidRPr="00E27723">
        <w:rPr>
          <w:rFonts w:ascii="Book Antiqua" w:eastAsia="Book Antiqua" w:hAnsi="Book Antiqua" w:cs="Book Antiqua"/>
          <w:sz w:val="24"/>
          <w:szCs w:val="24"/>
        </w:rPr>
        <w:t>vyhledávali příležitosti k zapojení se do občanského života prostřednictvím vhodných digitálních technologií a služeb, např. při komunikaci s úřady; chápali význam digitálních technologií pro sociální začleňování, pro osoby s hendikepem, pro kvalitu života;</w:t>
      </w:r>
    </w:p>
    <w:p w14:paraId="6AA195D1" w14:textId="77777777" w:rsidR="00FC3E10" w:rsidRPr="00E27723" w:rsidRDefault="00F34E16">
      <w:pPr>
        <w:numPr>
          <w:ilvl w:val="0"/>
          <w:numId w:val="6"/>
        </w:numPr>
        <w:pBdr>
          <w:top w:val="nil"/>
          <w:left w:val="nil"/>
          <w:bottom w:val="nil"/>
          <w:right w:val="nil"/>
          <w:between w:val="nil"/>
        </w:pBdr>
        <w:spacing w:line="288" w:lineRule="auto"/>
        <w:jc w:val="both"/>
        <w:rPr>
          <w:rFonts w:ascii="Book Antiqua" w:eastAsia="Book Antiqua" w:hAnsi="Book Antiqua" w:cs="Book Antiqua"/>
          <w:sz w:val="24"/>
          <w:szCs w:val="24"/>
        </w:rPr>
      </w:pPr>
      <w:r w:rsidRPr="00E27723">
        <w:rPr>
          <w:rFonts w:ascii="Book Antiqua" w:eastAsia="Book Antiqua" w:hAnsi="Book Antiqua" w:cs="Book Antiqua"/>
          <w:sz w:val="24"/>
          <w:szCs w:val="24"/>
        </w:rPr>
        <w:t>kriticky posuzovali vývoj technologií a jeho vliv na různé aspekty života člověka, společnosti a životní prostředí; zvažovali příležitosti a rizika a snažili se rizika minimalizovat;</w:t>
      </w:r>
    </w:p>
    <w:p w14:paraId="53FD5C80" w14:textId="77777777" w:rsidR="00FC3E10" w:rsidRPr="00E27723" w:rsidRDefault="00F34E16">
      <w:pPr>
        <w:numPr>
          <w:ilvl w:val="0"/>
          <w:numId w:val="6"/>
        </w:numPr>
        <w:pBdr>
          <w:top w:val="nil"/>
          <w:left w:val="nil"/>
          <w:bottom w:val="nil"/>
          <w:right w:val="nil"/>
          <w:between w:val="nil"/>
        </w:pBdr>
        <w:spacing w:line="288" w:lineRule="auto"/>
        <w:jc w:val="both"/>
        <w:rPr>
          <w:rFonts w:ascii="Book Antiqua" w:eastAsia="Book Antiqua" w:hAnsi="Book Antiqua" w:cs="Book Antiqua"/>
          <w:sz w:val="24"/>
          <w:szCs w:val="24"/>
        </w:rPr>
      </w:pPr>
      <w:r w:rsidRPr="00E27723">
        <w:rPr>
          <w:rFonts w:ascii="Book Antiqua" w:eastAsia="Book Antiqua" w:hAnsi="Book Antiqua" w:cs="Book Antiqua"/>
          <w:sz w:val="24"/>
          <w:szCs w:val="24"/>
        </w:rPr>
        <w:t>běžně a samozřejmě využívali vhodné digitální technologie a jejich kombinace k naplnění svých potřeb; digitální technologie a způsob jejich použití nastavovali a měnili podle toho, jak se vyvíjejí dostupné možnosti a jak se mění jejich vlastní potřeby;</w:t>
      </w:r>
    </w:p>
    <w:p w14:paraId="39D271B8" w14:textId="77777777" w:rsidR="00FC3E10" w:rsidRPr="00E27723" w:rsidRDefault="00F34E16">
      <w:pPr>
        <w:numPr>
          <w:ilvl w:val="0"/>
          <w:numId w:val="6"/>
        </w:numPr>
        <w:pBdr>
          <w:top w:val="nil"/>
          <w:left w:val="nil"/>
          <w:bottom w:val="nil"/>
          <w:right w:val="nil"/>
          <w:between w:val="nil"/>
        </w:pBdr>
        <w:spacing w:line="288" w:lineRule="auto"/>
        <w:jc w:val="both"/>
        <w:rPr>
          <w:rFonts w:ascii="Book Antiqua" w:eastAsia="Book Antiqua" w:hAnsi="Book Antiqua" w:cs="Book Antiqua"/>
          <w:sz w:val="24"/>
          <w:szCs w:val="24"/>
        </w:rPr>
      </w:pPr>
      <w:r w:rsidRPr="00E27723">
        <w:rPr>
          <w:rFonts w:ascii="Book Antiqua" w:eastAsia="Book Antiqua" w:hAnsi="Book Antiqua" w:cs="Book Antiqua"/>
          <w:sz w:val="24"/>
          <w:szCs w:val="24"/>
        </w:rPr>
        <w:t>využívali digitální technologie k vlastnímu vzdělávání a osobnímu rozvoji; budovali si osobní vzdělávací prostředí; byli schopni rozpoznat, kdy je třeba vlastní digitální kompetence zdokonalit nebo aktualizovat, orientovali se v aktuálním dění v oblasti kybernetické bezpečnosti; byli schopni podpořit ostatní v rozvoji jejich digitálních kompetencí a předat základní bezpečnostní rady a doporučení;</w:t>
      </w:r>
    </w:p>
    <w:p w14:paraId="596163CD" w14:textId="77777777" w:rsidR="00FC3E10" w:rsidRPr="00E27723" w:rsidRDefault="00F34E16">
      <w:pPr>
        <w:numPr>
          <w:ilvl w:val="0"/>
          <w:numId w:val="6"/>
        </w:numPr>
        <w:pBdr>
          <w:top w:val="nil"/>
          <w:left w:val="nil"/>
          <w:bottom w:val="nil"/>
          <w:right w:val="nil"/>
          <w:between w:val="nil"/>
        </w:pBdr>
        <w:spacing w:line="288" w:lineRule="auto"/>
        <w:jc w:val="both"/>
        <w:rPr>
          <w:rFonts w:ascii="Book Antiqua" w:eastAsia="Book Antiqua" w:hAnsi="Book Antiqua" w:cs="Book Antiqua"/>
          <w:sz w:val="24"/>
          <w:szCs w:val="24"/>
        </w:rPr>
      </w:pPr>
      <w:r w:rsidRPr="00E27723">
        <w:rPr>
          <w:rFonts w:ascii="Book Antiqua" w:eastAsia="Book Antiqua" w:hAnsi="Book Antiqua" w:cs="Book Antiqua"/>
          <w:sz w:val="24"/>
          <w:szCs w:val="24"/>
        </w:rPr>
        <w:t>s vědomím souvislostí fyzického a digitálního světa vytvářeli a spravovali své digitální identity; aktivně pečovali o svou digitální stopu, ať už ji vytvářejí sami, nebo někdo jiný;</w:t>
      </w:r>
    </w:p>
    <w:p w14:paraId="083EA603" w14:textId="77777777" w:rsidR="00FC3E10" w:rsidRPr="00E27723" w:rsidRDefault="00F34E16">
      <w:pPr>
        <w:numPr>
          <w:ilvl w:val="0"/>
          <w:numId w:val="6"/>
        </w:numPr>
        <w:pBdr>
          <w:top w:val="nil"/>
          <w:left w:val="nil"/>
          <w:bottom w:val="nil"/>
          <w:right w:val="nil"/>
          <w:between w:val="nil"/>
        </w:pBdr>
        <w:spacing w:line="288" w:lineRule="auto"/>
        <w:jc w:val="both"/>
        <w:rPr>
          <w:rFonts w:ascii="Times New Roman" w:hAnsi="Times New Roman" w:cs="Times New Roman"/>
          <w:sz w:val="24"/>
          <w:szCs w:val="24"/>
        </w:rPr>
      </w:pPr>
      <w:r w:rsidRPr="00E27723">
        <w:rPr>
          <w:rFonts w:ascii="Book Antiqua" w:eastAsia="Book Antiqua" w:hAnsi="Book Antiqua" w:cs="Book Antiqua"/>
          <w:sz w:val="24"/>
          <w:szCs w:val="24"/>
        </w:rPr>
        <w:t>chránili sebe a ostatní před možným nebezpečím v digitálním prostředí; chránili digitální zařízení</w:t>
      </w:r>
      <w:r w:rsidRPr="00E27723">
        <w:rPr>
          <w:rFonts w:ascii="Times New Roman" w:hAnsi="Times New Roman" w:cs="Times New Roman"/>
          <w:sz w:val="24"/>
          <w:szCs w:val="24"/>
        </w:rPr>
        <w:t>, digitální obsah i osobní údaje v digitálním prostředí před poškozením či zneužitím; při využívání digitálních služeb nejen v online prostředí posuzovali jejich spolehlivost a postupovali vždy s vědomím existence zásad ochrany osobních údajů a soukromí dané služby;</w:t>
      </w:r>
    </w:p>
    <w:p w14:paraId="66738233" w14:textId="77777777" w:rsidR="00FC3E10" w:rsidRPr="00E27723" w:rsidRDefault="00F34E16">
      <w:pPr>
        <w:numPr>
          <w:ilvl w:val="0"/>
          <w:numId w:val="6"/>
        </w:numPr>
        <w:pBdr>
          <w:top w:val="nil"/>
          <w:left w:val="nil"/>
          <w:bottom w:val="nil"/>
          <w:right w:val="nil"/>
          <w:between w:val="nil"/>
        </w:pBdr>
        <w:spacing w:line="288" w:lineRule="auto"/>
        <w:jc w:val="both"/>
        <w:rPr>
          <w:rFonts w:ascii="Book Antiqua" w:eastAsia="Book Antiqua" w:hAnsi="Book Antiqua" w:cs="Book Antiqua"/>
          <w:sz w:val="24"/>
          <w:szCs w:val="24"/>
        </w:rPr>
      </w:pPr>
      <w:r w:rsidRPr="00E27723">
        <w:rPr>
          <w:rFonts w:ascii="Book Antiqua" w:eastAsia="Book Antiqua" w:hAnsi="Book Antiqua" w:cs="Book Antiqua"/>
          <w:sz w:val="24"/>
          <w:szCs w:val="24"/>
        </w:rPr>
        <w:t>při pohybu v online světě a při používání digitálních technologií předcházeli situacím ohrožujícím tělesné i duševní zdraví, přizpůsobovali své digitální i fyzické pracovní prostředí tak, aby bylo v souladu s ergonomií a bezpečnostními zásadami;</w:t>
      </w:r>
    </w:p>
    <w:p w14:paraId="7856D8CF" w14:textId="77777777" w:rsidR="00FC3E10" w:rsidRPr="00E27723" w:rsidRDefault="00F34E16">
      <w:pPr>
        <w:numPr>
          <w:ilvl w:val="0"/>
          <w:numId w:val="6"/>
        </w:numPr>
        <w:pBdr>
          <w:top w:val="nil"/>
          <w:left w:val="nil"/>
          <w:bottom w:val="nil"/>
          <w:right w:val="nil"/>
          <w:between w:val="nil"/>
        </w:pBdr>
        <w:spacing w:line="288" w:lineRule="auto"/>
        <w:jc w:val="both"/>
        <w:rPr>
          <w:rFonts w:ascii="Book Antiqua" w:eastAsia="Book Antiqua" w:hAnsi="Book Antiqua" w:cs="Book Antiqua"/>
          <w:sz w:val="24"/>
          <w:szCs w:val="24"/>
        </w:rPr>
      </w:pPr>
      <w:r w:rsidRPr="00E27723">
        <w:rPr>
          <w:rFonts w:ascii="Book Antiqua" w:eastAsia="Book Antiqua" w:hAnsi="Book Antiqua" w:cs="Book Antiqua"/>
          <w:sz w:val="24"/>
          <w:szCs w:val="24"/>
        </w:rPr>
        <w:t>znali a uplatňovali právní normy v digitálním prostředí včetně norem týkajících se ochrany citlivých a osobních údajů, duševního vlastnictví a kybernetické bezpečnosti;</w:t>
      </w:r>
    </w:p>
    <w:p w14:paraId="36C867D3" w14:textId="77777777" w:rsidR="00FC3E10" w:rsidRPr="00E27723" w:rsidRDefault="00F34E16">
      <w:pPr>
        <w:numPr>
          <w:ilvl w:val="0"/>
          <w:numId w:val="6"/>
        </w:numPr>
        <w:pBdr>
          <w:top w:val="nil"/>
          <w:left w:val="nil"/>
          <w:bottom w:val="nil"/>
          <w:right w:val="nil"/>
          <w:between w:val="nil"/>
        </w:pBdr>
        <w:spacing w:line="288" w:lineRule="auto"/>
        <w:jc w:val="both"/>
        <w:rPr>
          <w:rFonts w:ascii="Book Antiqua" w:eastAsia="Book Antiqua" w:hAnsi="Book Antiqua" w:cs="Book Antiqua"/>
          <w:sz w:val="24"/>
          <w:szCs w:val="24"/>
        </w:rPr>
      </w:pPr>
      <w:r w:rsidRPr="00E27723">
        <w:rPr>
          <w:rFonts w:ascii="Book Antiqua" w:eastAsia="Book Antiqua" w:hAnsi="Book Antiqua" w:cs="Book Antiqua"/>
          <w:sz w:val="24"/>
          <w:szCs w:val="24"/>
        </w:rPr>
        <w:lastRenderedPageBreak/>
        <w:t>při interakcích v digitálním prostředí respektovali pravidla chování a jednali eticky, respektovali kulturní rozmanitost; aktivně vystupovali proti nepřijatelnému jednání v online světě; s daty získanými prostřednictvím různých nástrojů a služeb, v různém digitálním prostředí pracovali s ohledem na dobrou pověst svou i ostatních;</w:t>
      </w:r>
    </w:p>
    <w:p w14:paraId="4143CF69" w14:textId="77777777" w:rsidR="00FC3E10" w:rsidRPr="00E27723" w:rsidRDefault="00F34E16">
      <w:pPr>
        <w:numPr>
          <w:ilvl w:val="0"/>
          <w:numId w:val="6"/>
        </w:numPr>
        <w:pBdr>
          <w:top w:val="nil"/>
          <w:left w:val="nil"/>
          <w:bottom w:val="nil"/>
          <w:right w:val="nil"/>
          <w:between w:val="nil"/>
        </w:pBdr>
        <w:spacing w:line="288" w:lineRule="auto"/>
        <w:jc w:val="both"/>
        <w:rPr>
          <w:rFonts w:ascii="Times New Roman" w:hAnsi="Times New Roman" w:cs="Times New Roman"/>
          <w:sz w:val="24"/>
          <w:szCs w:val="24"/>
        </w:rPr>
      </w:pPr>
      <w:r w:rsidRPr="00E27723">
        <w:rPr>
          <w:rFonts w:ascii="Book Antiqua" w:eastAsia="Book Antiqua" w:hAnsi="Book Antiqua" w:cs="Book Antiqua"/>
          <w:sz w:val="24"/>
          <w:szCs w:val="24"/>
        </w:rPr>
        <w:t>navrhovali taková (bezpečná) řešení prostřednictvím digitálních technologií, která jim pomohou vylepšit postupy či technologie; dokázali druhým poradit s vyřešením</w:t>
      </w:r>
      <w:r w:rsidRPr="00E27723">
        <w:rPr>
          <w:rFonts w:ascii="Times New Roman" w:hAnsi="Times New Roman" w:cs="Times New Roman"/>
          <w:sz w:val="24"/>
          <w:szCs w:val="24"/>
        </w:rPr>
        <w:t xml:space="preserve"> technických problémů;</w:t>
      </w:r>
    </w:p>
    <w:p w14:paraId="6178CD1A" w14:textId="77777777" w:rsidR="00FC3E10" w:rsidRPr="00E27723" w:rsidRDefault="00F34E16">
      <w:pPr>
        <w:numPr>
          <w:ilvl w:val="0"/>
          <w:numId w:val="6"/>
        </w:numPr>
        <w:pBdr>
          <w:top w:val="nil"/>
          <w:left w:val="nil"/>
          <w:bottom w:val="nil"/>
          <w:right w:val="nil"/>
          <w:between w:val="nil"/>
        </w:pBdr>
        <w:spacing w:line="288" w:lineRule="auto"/>
        <w:jc w:val="both"/>
        <w:rPr>
          <w:rFonts w:ascii="Book Antiqua" w:eastAsia="Book Antiqua" w:hAnsi="Book Antiqua" w:cs="Book Antiqua"/>
          <w:sz w:val="24"/>
          <w:szCs w:val="24"/>
        </w:rPr>
      </w:pPr>
      <w:r w:rsidRPr="00E27723">
        <w:rPr>
          <w:rFonts w:ascii="Book Antiqua" w:eastAsia="Book Antiqua" w:hAnsi="Book Antiqua" w:cs="Book Antiqua"/>
          <w:sz w:val="24"/>
          <w:szCs w:val="24"/>
        </w:rPr>
        <w:t>vyjadřovali se za pomoci digitálních prostředků a vytvářeli a upravovali vlastní digitální obsah v různých formátech; měnili, vylepšovali a zdokonalovali obsah stávajících děl s cílem vytvořit nový, originální a relevantní obsah;</w:t>
      </w:r>
    </w:p>
    <w:p w14:paraId="7261561A" w14:textId="77777777" w:rsidR="00FC3E10" w:rsidRPr="00E27723" w:rsidRDefault="00F34E16">
      <w:pPr>
        <w:numPr>
          <w:ilvl w:val="0"/>
          <w:numId w:val="6"/>
        </w:numPr>
        <w:pBdr>
          <w:top w:val="nil"/>
          <w:left w:val="nil"/>
          <w:bottom w:val="nil"/>
          <w:right w:val="nil"/>
          <w:between w:val="nil"/>
        </w:pBdr>
        <w:spacing w:line="288" w:lineRule="auto"/>
        <w:jc w:val="both"/>
        <w:rPr>
          <w:rFonts w:ascii="Book Antiqua" w:eastAsia="Book Antiqua" w:hAnsi="Book Antiqua" w:cs="Book Antiqua"/>
          <w:sz w:val="24"/>
          <w:szCs w:val="24"/>
        </w:rPr>
      </w:pPr>
      <w:r w:rsidRPr="00E27723">
        <w:rPr>
          <w:rFonts w:ascii="Book Antiqua" w:eastAsia="Book Antiqua" w:hAnsi="Book Antiqua" w:cs="Book Antiqua"/>
          <w:sz w:val="24"/>
          <w:szCs w:val="24"/>
        </w:rPr>
        <w:t>získávali data, informace a obsah z různých zdrojů v digitálním prostředí; při vyhledávání používali různé strategie; získaná data a informace kriticky hodnotili, posuzovali jejich spolehlivost a úplnost;</w:t>
      </w:r>
    </w:p>
    <w:p w14:paraId="1B3126B9" w14:textId="77777777" w:rsidR="00FC3E10" w:rsidRPr="00E27723" w:rsidRDefault="00F34E16">
      <w:pPr>
        <w:numPr>
          <w:ilvl w:val="0"/>
          <w:numId w:val="6"/>
        </w:numPr>
        <w:pBdr>
          <w:top w:val="nil"/>
          <w:left w:val="nil"/>
          <w:bottom w:val="nil"/>
          <w:right w:val="nil"/>
          <w:between w:val="nil"/>
        </w:pBdr>
        <w:spacing w:line="288" w:lineRule="auto"/>
        <w:jc w:val="both"/>
        <w:rPr>
          <w:rFonts w:ascii="Book Antiqua" w:eastAsia="Book Antiqua" w:hAnsi="Book Antiqua" w:cs="Book Antiqua"/>
          <w:sz w:val="24"/>
          <w:szCs w:val="24"/>
        </w:rPr>
      </w:pPr>
      <w:r w:rsidRPr="00E27723">
        <w:rPr>
          <w:rFonts w:ascii="Book Antiqua" w:eastAsia="Book Antiqua" w:hAnsi="Book Antiqua" w:cs="Book Antiqua"/>
          <w:sz w:val="24"/>
          <w:szCs w:val="24"/>
        </w:rPr>
        <w:t>přizpůsobovali organizaci a uchování dat, informací a obsahu danému prostředí a účelu;</w:t>
      </w:r>
    </w:p>
    <w:p w14:paraId="47A743AD" w14:textId="77777777" w:rsidR="00FC3E10" w:rsidRPr="00E27723" w:rsidRDefault="00F34E16">
      <w:pPr>
        <w:numPr>
          <w:ilvl w:val="0"/>
          <w:numId w:val="6"/>
        </w:numPr>
        <w:pBdr>
          <w:top w:val="nil"/>
          <w:left w:val="nil"/>
          <w:bottom w:val="nil"/>
          <w:right w:val="nil"/>
          <w:between w:val="nil"/>
        </w:pBdr>
        <w:spacing w:line="288" w:lineRule="auto"/>
        <w:jc w:val="both"/>
        <w:rPr>
          <w:rFonts w:ascii="Book Antiqua" w:eastAsia="Book Antiqua" w:hAnsi="Book Antiqua" w:cs="Book Antiqua"/>
          <w:sz w:val="24"/>
          <w:szCs w:val="24"/>
        </w:rPr>
      </w:pPr>
      <w:r w:rsidRPr="00E27723">
        <w:rPr>
          <w:rFonts w:ascii="Book Antiqua" w:eastAsia="Book Antiqua" w:hAnsi="Book Antiqua" w:cs="Book Antiqua"/>
          <w:sz w:val="24"/>
          <w:szCs w:val="24"/>
        </w:rPr>
        <w:t>komunikovali prostřednictvím různých digitálních technologií a přizpůsobovali prostředky komunikace danému kontextu;</w:t>
      </w:r>
    </w:p>
    <w:p w14:paraId="76DC0DB9" w14:textId="77777777" w:rsidR="00FC3E10" w:rsidRPr="00E27723" w:rsidRDefault="00F34E16">
      <w:pPr>
        <w:numPr>
          <w:ilvl w:val="0"/>
          <w:numId w:val="6"/>
        </w:numPr>
        <w:pBdr>
          <w:top w:val="nil"/>
          <w:left w:val="nil"/>
          <w:bottom w:val="nil"/>
          <w:right w:val="nil"/>
          <w:between w:val="nil"/>
        </w:pBdr>
        <w:spacing w:line="288" w:lineRule="auto"/>
        <w:jc w:val="both"/>
        <w:rPr>
          <w:rFonts w:ascii="Book Antiqua" w:eastAsia="Book Antiqua" w:hAnsi="Book Antiqua" w:cs="Book Antiqua"/>
          <w:sz w:val="24"/>
          <w:szCs w:val="24"/>
        </w:rPr>
      </w:pPr>
      <w:r w:rsidRPr="00E27723">
        <w:rPr>
          <w:rFonts w:ascii="Book Antiqua" w:eastAsia="Book Antiqua" w:hAnsi="Book Antiqua" w:cs="Book Antiqua"/>
          <w:sz w:val="24"/>
          <w:szCs w:val="24"/>
        </w:rPr>
        <w:t>sdíleli prostřednictvím digitálních technologií data, informace a obsah s ostatními; používali digitální technologie pro spolupráci a společné vytváření zdrojů a znalostí.</w:t>
      </w:r>
    </w:p>
    <w:p w14:paraId="73077627" w14:textId="77777777" w:rsidR="00FC3E10" w:rsidRPr="00E27723" w:rsidRDefault="00FC3E10">
      <w:pPr>
        <w:pBdr>
          <w:top w:val="nil"/>
          <w:left w:val="nil"/>
          <w:bottom w:val="nil"/>
          <w:right w:val="nil"/>
          <w:between w:val="nil"/>
        </w:pBdr>
        <w:spacing w:line="288" w:lineRule="auto"/>
        <w:ind w:left="454" w:hanging="454"/>
        <w:jc w:val="both"/>
        <w:rPr>
          <w:rFonts w:ascii="Book Antiqua" w:eastAsia="Book Antiqua" w:hAnsi="Book Antiqua" w:cs="Book Antiqua"/>
          <w:sz w:val="24"/>
          <w:szCs w:val="24"/>
        </w:rPr>
      </w:pPr>
    </w:p>
    <w:p w14:paraId="004CB16E" w14:textId="77777777" w:rsidR="00FC3E10" w:rsidRPr="00E27723" w:rsidRDefault="00F34E16">
      <w:pPr>
        <w:pBdr>
          <w:top w:val="nil"/>
          <w:left w:val="nil"/>
          <w:bottom w:val="nil"/>
          <w:right w:val="nil"/>
          <w:between w:val="nil"/>
        </w:pBdr>
        <w:spacing w:line="288" w:lineRule="auto"/>
        <w:ind w:firstLine="454"/>
        <w:jc w:val="both"/>
        <w:rPr>
          <w:rFonts w:ascii="Book Antiqua" w:eastAsia="Book Antiqua" w:hAnsi="Book Antiqua" w:cs="Book Antiqua"/>
          <w:sz w:val="24"/>
          <w:szCs w:val="24"/>
        </w:rPr>
      </w:pPr>
      <w:r w:rsidRPr="00E27723">
        <w:rPr>
          <w:rFonts w:ascii="Book Antiqua" w:eastAsia="Book Antiqua" w:hAnsi="Book Antiqua" w:cs="Book Antiqua"/>
          <w:sz w:val="24"/>
          <w:szCs w:val="24"/>
        </w:rPr>
        <w:t>Digitální kompetence chápeme jako průřezové klíčové kompetence, tj. kompetence, bez kterých není možné u žáků plnohodnotně rozvíjet další klíčové kompetence. Jejich základní charakteristikou je aplikace – využití digitálních technologií při nejrůznějších činnostech, při řešení nejrůznějších problémů. V jednotlivých vyučovacích předmětech všeobecných i odborných je nutné reagovat na změny způsobené rozvojem digitálních technologií.</w:t>
      </w:r>
    </w:p>
    <w:p w14:paraId="193F74CC" w14:textId="77777777" w:rsidR="00FC3E10" w:rsidRPr="00E27723" w:rsidRDefault="00FC3E10">
      <w:pPr>
        <w:pBdr>
          <w:top w:val="nil"/>
          <w:left w:val="nil"/>
          <w:bottom w:val="nil"/>
          <w:right w:val="nil"/>
          <w:between w:val="nil"/>
        </w:pBdr>
        <w:spacing w:before="60" w:after="60"/>
        <w:ind w:hanging="2"/>
        <w:jc w:val="both"/>
        <w:rPr>
          <w:rFonts w:ascii="Book Antiqua" w:eastAsia="Book Antiqua" w:hAnsi="Book Antiqua" w:cs="Book Antiqua"/>
          <w:sz w:val="24"/>
          <w:szCs w:val="24"/>
        </w:rPr>
      </w:pPr>
    </w:p>
    <w:p w14:paraId="3270738E" w14:textId="77777777" w:rsidR="00FC3E10" w:rsidRPr="00E27723" w:rsidRDefault="00F34E16">
      <w:pPr>
        <w:pBdr>
          <w:top w:val="nil"/>
          <w:left w:val="nil"/>
          <w:bottom w:val="nil"/>
          <w:right w:val="nil"/>
          <w:between w:val="nil"/>
        </w:pBdr>
        <w:spacing w:before="60" w:after="60"/>
        <w:ind w:hanging="2"/>
        <w:jc w:val="both"/>
        <w:rPr>
          <w:rFonts w:ascii="Book Antiqua" w:eastAsia="Book Antiqua" w:hAnsi="Book Antiqua" w:cs="Book Antiqua"/>
          <w:b/>
          <w:sz w:val="24"/>
          <w:szCs w:val="24"/>
        </w:rPr>
      </w:pPr>
      <w:r w:rsidRPr="00E27723">
        <w:rPr>
          <w:rFonts w:ascii="Book Antiqua" w:eastAsia="Book Antiqua" w:hAnsi="Book Antiqua" w:cs="Book Antiqua"/>
          <w:b/>
          <w:sz w:val="24"/>
          <w:szCs w:val="24"/>
        </w:rPr>
        <w:t>Český jazyk a literatura, Cizí jazyk</w:t>
      </w:r>
    </w:p>
    <w:p w14:paraId="1F0DCE55" w14:textId="585A8E7B" w:rsidR="00FC3E10" w:rsidRPr="00E27723" w:rsidRDefault="00F34E16">
      <w:pPr>
        <w:pBdr>
          <w:top w:val="nil"/>
          <w:left w:val="nil"/>
          <w:bottom w:val="nil"/>
          <w:right w:val="nil"/>
          <w:between w:val="nil"/>
        </w:pBdr>
        <w:spacing w:line="288" w:lineRule="auto"/>
        <w:ind w:firstLine="454"/>
        <w:jc w:val="both"/>
        <w:rPr>
          <w:rFonts w:ascii="Book Antiqua" w:eastAsia="Book Antiqua" w:hAnsi="Book Antiqua" w:cs="Book Antiqua"/>
          <w:sz w:val="24"/>
          <w:szCs w:val="24"/>
        </w:rPr>
      </w:pPr>
      <w:r w:rsidRPr="00E27723">
        <w:rPr>
          <w:rFonts w:ascii="Book Antiqua" w:eastAsia="Book Antiqua" w:hAnsi="Book Antiqua" w:cs="Book Antiqua"/>
          <w:sz w:val="24"/>
          <w:szCs w:val="24"/>
        </w:rPr>
        <w:t>V jazykovém vzdělávání a komunikaci jsou žáci vedeni zejména k tomu, aby byli schopni využít digitální technologie k vyjádření, formulaci a obhajobě svých názorů, k získávání informací z různých zdrojů i k jejich sdílení, předávání a</w:t>
      </w:r>
      <w:r w:rsidR="00D169CD">
        <w:rPr>
          <w:rFonts w:ascii="Book Antiqua" w:eastAsia="Book Antiqua" w:hAnsi="Book Antiqua" w:cs="Book Antiqua"/>
          <w:sz w:val="24"/>
          <w:szCs w:val="24"/>
        </w:rPr>
        <w:t> </w:t>
      </w:r>
      <w:r w:rsidRPr="00E27723">
        <w:rPr>
          <w:rFonts w:ascii="Book Antiqua" w:eastAsia="Book Antiqua" w:hAnsi="Book Antiqua" w:cs="Book Antiqua"/>
          <w:sz w:val="24"/>
          <w:szCs w:val="24"/>
        </w:rPr>
        <w:t>prezentaci způsobem vhodným pro danou (komunikační) situaci a s ohledem na zamýšleného příjemce.</w:t>
      </w:r>
    </w:p>
    <w:p w14:paraId="6FB16453" w14:textId="77777777" w:rsidR="00FC3E10" w:rsidRPr="00E27723" w:rsidRDefault="00F34E16">
      <w:pPr>
        <w:pBdr>
          <w:top w:val="nil"/>
          <w:left w:val="nil"/>
          <w:bottom w:val="nil"/>
          <w:right w:val="nil"/>
          <w:between w:val="nil"/>
        </w:pBdr>
        <w:spacing w:line="288" w:lineRule="auto"/>
        <w:ind w:firstLine="454"/>
        <w:jc w:val="both"/>
        <w:rPr>
          <w:rFonts w:ascii="Book Antiqua" w:eastAsia="Book Antiqua" w:hAnsi="Book Antiqua" w:cs="Book Antiqua"/>
          <w:sz w:val="24"/>
          <w:szCs w:val="24"/>
        </w:rPr>
      </w:pPr>
      <w:r w:rsidRPr="00E27723">
        <w:rPr>
          <w:rFonts w:ascii="Book Antiqua" w:eastAsia="Book Antiqua" w:hAnsi="Book Antiqua" w:cs="Book Antiqua"/>
          <w:sz w:val="24"/>
          <w:szCs w:val="24"/>
        </w:rPr>
        <w:t>V estetickém vzdělávání jsou žáci vedeni zejména k tomu, aby byli při tvořivých činnostech schopni využít potenciál, který nabízejí digitální média, a aby při digitální tvorbě a posuzování výsledků této tvorby uplatňovali estetická kritéria.</w:t>
      </w:r>
    </w:p>
    <w:p w14:paraId="0362AF01" w14:textId="77777777" w:rsidR="00FC3E10" w:rsidRPr="00E27723" w:rsidRDefault="00FC3E10">
      <w:pPr>
        <w:pBdr>
          <w:top w:val="nil"/>
          <w:left w:val="nil"/>
          <w:bottom w:val="nil"/>
          <w:right w:val="nil"/>
          <w:between w:val="nil"/>
        </w:pBdr>
        <w:spacing w:before="60" w:after="60"/>
        <w:ind w:firstLine="0"/>
        <w:jc w:val="both"/>
        <w:rPr>
          <w:rFonts w:ascii="Book Antiqua" w:eastAsia="Book Antiqua" w:hAnsi="Book Antiqua" w:cs="Book Antiqua"/>
          <w:sz w:val="24"/>
          <w:szCs w:val="24"/>
        </w:rPr>
      </w:pPr>
    </w:p>
    <w:p w14:paraId="7BE06DBC" w14:textId="77777777" w:rsidR="00FC3E10" w:rsidRPr="00E27723" w:rsidRDefault="00F34E16">
      <w:pPr>
        <w:pBdr>
          <w:top w:val="nil"/>
          <w:left w:val="nil"/>
          <w:bottom w:val="nil"/>
          <w:right w:val="nil"/>
          <w:between w:val="nil"/>
        </w:pBdr>
        <w:spacing w:before="60" w:after="60"/>
        <w:ind w:firstLine="0"/>
        <w:jc w:val="both"/>
        <w:rPr>
          <w:rFonts w:ascii="Times New Roman" w:hAnsi="Times New Roman" w:cs="Times New Roman"/>
          <w:b/>
          <w:sz w:val="24"/>
          <w:szCs w:val="24"/>
        </w:rPr>
      </w:pPr>
      <w:r w:rsidRPr="00E27723">
        <w:rPr>
          <w:rFonts w:ascii="Book Antiqua" w:eastAsia="Book Antiqua" w:hAnsi="Book Antiqua" w:cs="Book Antiqua"/>
          <w:b/>
          <w:sz w:val="24"/>
          <w:szCs w:val="24"/>
        </w:rPr>
        <w:lastRenderedPageBreak/>
        <w:t>Dějepis, Občanská nauka, Ekonomika</w:t>
      </w:r>
    </w:p>
    <w:p w14:paraId="6BDEC439" w14:textId="77777777" w:rsidR="00FC3E10" w:rsidRPr="00E27723" w:rsidRDefault="00F34E16">
      <w:pPr>
        <w:pBdr>
          <w:top w:val="nil"/>
          <w:left w:val="nil"/>
          <w:bottom w:val="nil"/>
          <w:right w:val="nil"/>
          <w:between w:val="nil"/>
        </w:pBdr>
        <w:spacing w:line="288" w:lineRule="auto"/>
        <w:ind w:firstLine="454"/>
        <w:jc w:val="both"/>
        <w:rPr>
          <w:rFonts w:ascii="Book Antiqua" w:eastAsia="Book Antiqua" w:hAnsi="Book Antiqua" w:cs="Book Antiqua"/>
          <w:sz w:val="24"/>
          <w:szCs w:val="24"/>
        </w:rPr>
      </w:pPr>
      <w:r w:rsidRPr="00E27723">
        <w:rPr>
          <w:rFonts w:ascii="Book Antiqua" w:eastAsia="Book Antiqua" w:hAnsi="Book Antiqua" w:cs="Book Antiqua"/>
          <w:sz w:val="24"/>
          <w:szCs w:val="24"/>
        </w:rPr>
        <w:t>Ve společenskovědním vzdělávání jsou žáci vedeni zejména k tomu, aby vnímali postavení, roli či vliv digitálních technologií a práci s nimi v historickém, politickém, sociálním, právním a ekonomickém kontextu.</w:t>
      </w:r>
    </w:p>
    <w:p w14:paraId="5C1AB385" w14:textId="77777777" w:rsidR="00FC3E10" w:rsidRPr="00E27723" w:rsidRDefault="00FC3E10">
      <w:pPr>
        <w:pBdr>
          <w:top w:val="nil"/>
          <w:left w:val="nil"/>
          <w:bottom w:val="nil"/>
          <w:right w:val="nil"/>
          <w:between w:val="nil"/>
        </w:pBdr>
        <w:spacing w:before="60" w:after="60"/>
        <w:ind w:firstLine="0"/>
        <w:jc w:val="both"/>
        <w:rPr>
          <w:rFonts w:ascii="Times New Roman" w:hAnsi="Times New Roman" w:cs="Times New Roman"/>
          <w:sz w:val="24"/>
          <w:szCs w:val="24"/>
        </w:rPr>
      </w:pPr>
    </w:p>
    <w:p w14:paraId="0765D60D" w14:textId="77777777" w:rsidR="00FC3E10" w:rsidRPr="00E27723" w:rsidRDefault="00F34E16">
      <w:pPr>
        <w:pBdr>
          <w:top w:val="nil"/>
          <w:left w:val="nil"/>
          <w:bottom w:val="nil"/>
          <w:right w:val="nil"/>
          <w:between w:val="nil"/>
        </w:pBdr>
        <w:spacing w:before="60" w:after="60"/>
        <w:ind w:firstLine="0"/>
        <w:jc w:val="both"/>
        <w:rPr>
          <w:rFonts w:ascii="Book Antiqua" w:eastAsia="Book Antiqua" w:hAnsi="Book Antiqua" w:cs="Book Antiqua"/>
          <w:b/>
          <w:sz w:val="24"/>
          <w:szCs w:val="24"/>
        </w:rPr>
      </w:pPr>
      <w:r w:rsidRPr="00E27723">
        <w:rPr>
          <w:rFonts w:ascii="Book Antiqua" w:eastAsia="Book Antiqua" w:hAnsi="Book Antiqua" w:cs="Book Antiqua"/>
          <w:b/>
          <w:sz w:val="24"/>
          <w:szCs w:val="24"/>
        </w:rPr>
        <w:t>Fyzika, Chemie, Biologie a ekologie</w:t>
      </w:r>
    </w:p>
    <w:p w14:paraId="68D1774E" w14:textId="459F120B" w:rsidR="00FC3E10" w:rsidRPr="00E27723" w:rsidRDefault="00F34E16">
      <w:pPr>
        <w:pBdr>
          <w:top w:val="nil"/>
          <w:left w:val="nil"/>
          <w:bottom w:val="nil"/>
          <w:right w:val="nil"/>
          <w:between w:val="nil"/>
        </w:pBdr>
        <w:spacing w:line="288" w:lineRule="auto"/>
        <w:ind w:firstLine="454"/>
        <w:jc w:val="both"/>
        <w:rPr>
          <w:rFonts w:ascii="Book Antiqua" w:eastAsia="Book Antiqua" w:hAnsi="Book Antiqua" w:cs="Book Antiqua"/>
          <w:sz w:val="24"/>
          <w:szCs w:val="24"/>
        </w:rPr>
      </w:pPr>
      <w:r w:rsidRPr="00E27723">
        <w:rPr>
          <w:rFonts w:ascii="Book Antiqua" w:eastAsia="Book Antiqua" w:hAnsi="Book Antiqua" w:cs="Book Antiqua"/>
          <w:sz w:val="24"/>
          <w:szCs w:val="24"/>
        </w:rPr>
        <w:t>V přírodovědném vzdělávání jsou žáci vedeni zejména k tomu, aby pracovali s digitálními technologiemi při vytváření modelů, při badatelských a</w:t>
      </w:r>
      <w:r w:rsidR="00D169CD">
        <w:rPr>
          <w:rFonts w:ascii="Book Antiqua" w:eastAsia="Book Antiqua" w:hAnsi="Book Antiqua" w:cs="Book Antiqua"/>
          <w:sz w:val="24"/>
          <w:szCs w:val="24"/>
        </w:rPr>
        <w:t> </w:t>
      </w:r>
      <w:r w:rsidRPr="00E27723">
        <w:rPr>
          <w:rFonts w:ascii="Book Antiqua" w:eastAsia="Book Antiqua" w:hAnsi="Book Antiqua" w:cs="Book Antiqua"/>
          <w:sz w:val="24"/>
          <w:szCs w:val="24"/>
        </w:rPr>
        <w:t>experimentálních činnostech a jejich prezentaci, při zpracování a vyhodnocování získaných údajů, při analýze a řešení přírodovědných problémů a při komunikaci, vyhledávání a interpretaci přírodovědných informací.</w:t>
      </w:r>
    </w:p>
    <w:p w14:paraId="46DAC939" w14:textId="77777777" w:rsidR="00FC3E10" w:rsidRPr="00E27723" w:rsidRDefault="00FC3E10">
      <w:pPr>
        <w:pBdr>
          <w:top w:val="nil"/>
          <w:left w:val="nil"/>
          <w:bottom w:val="nil"/>
          <w:right w:val="nil"/>
          <w:between w:val="nil"/>
        </w:pBdr>
        <w:spacing w:before="60" w:after="60"/>
        <w:ind w:firstLine="0"/>
        <w:jc w:val="both"/>
        <w:rPr>
          <w:rFonts w:ascii="Times New Roman" w:hAnsi="Times New Roman" w:cs="Times New Roman"/>
          <w:sz w:val="24"/>
          <w:szCs w:val="24"/>
        </w:rPr>
      </w:pPr>
    </w:p>
    <w:p w14:paraId="52665A09" w14:textId="77777777" w:rsidR="00FC3E10" w:rsidRPr="00E27723" w:rsidRDefault="00F34E16">
      <w:pPr>
        <w:pBdr>
          <w:top w:val="nil"/>
          <w:left w:val="nil"/>
          <w:bottom w:val="nil"/>
          <w:right w:val="nil"/>
          <w:between w:val="nil"/>
        </w:pBdr>
        <w:spacing w:before="60" w:after="60"/>
        <w:ind w:firstLine="0"/>
        <w:jc w:val="both"/>
        <w:rPr>
          <w:rFonts w:ascii="Book Antiqua" w:eastAsia="Book Antiqua" w:hAnsi="Book Antiqua" w:cs="Book Antiqua"/>
          <w:b/>
          <w:sz w:val="24"/>
          <w:szCs w:val="24"/>
        </w:rPr>
      </w:pPr>
      <w:r w:rsidRPr="00E27723">
        <w:rPr>
          <w:rFonts w:ascii="Book Antiqua" w:eastAsia="Book Antiqua" w:hAnsi="Book Antiqua" w:cs="Book Antiqua"/>
          <w:b/>
          <w:sz w:val="24"/>
          <w:szCs w:val="24"/>
        </w:rPr>
        <w:t>Matematika</w:t>
      </w:r>
    </w:p>
    <w:p w14:paraId="3B98EC4D" w14:textId="77777777" w:rsidR="00FC3E10" w:rsidRPr="00E27723" w:rsidRDefault="00F34E16">
      <w:pPr>
        <w:pBdr>
          <w:top w:val="nil"/>
          <w:left w:val="nil"/>
          <w:bottom w:val="nil"/>
          <w:right w:val="nil"/>
          <w:between w:val="nil"/>
        </w:pBdr>
        <w:spacing w:line="288" w:lineRule="auto"/>
        <w:ind w:firstLine="454"/>
        <w:jc w:val="both"/>
        <w:rPr>
          <w:rFonts w:ascii="Book Antiqua" w:eastAsia="Book Antiqua" w:hAnsi="Book Antiqua" w:cs="Book Antiqua"/>
          <w:sz w:val="24"/>
          <w:szCs w:val="24"/>
        </w:rPr>
      </w:pPr>
      <w:r w:rsidRPr="00E27723">
        <w:rPr>
          <w:rFonts w:ascii="Book Antiqua" w:eastAsia="Book Antiqua" w:hAnsi="Book Antiqua" w:cs="Book Antiqua"/>
          <w:sz w:val="24"/>
          <w:szCs w:val="24"/>
        </w:rPr>
        <w:t>Matematické vzdělávání směřuje k tomu, aby žáci pracovali s digitálními technologiemi při řešení běžných situací vyžadujících efektivní způsoby výpočtu, při práci s matematickým modelem a při vyhodnocování a interpretaci výsledku řešení vzhledem k realitě, při řešení problémů, včetně diskuse a prezentace výsledků těchto řešení.</w:t>
      </w:r>
    </w:p>
    <w:p w14:paraId="74AE286D" w14:textId="77777777" w:rsidR="00FC3E10" w:rsidRPr="00E27723" w:rsidRDefault="00FC3E10">
      <w:pPr>
        <w:pBdr>
          <w:top w:val="nil"/>
          <w:left w:val="nil"/>
          <w:bottom w:val="nil"/>
          <w:right w:val="nil"/>
          <w:between w:val="nil"/>
        </w:pBdr>
        <w:spacing w:before="60" w:after="60"/>
        <w:ind w:firstLine="0"/>
        <w:jc w:val="both"/>
        <w:rPr>
          <w:rFonts w:ascii="Times New Roman" w:hAnsi="Times New Roman" w:cs="Times New Roman"/>
          <w:sz w:val="24"/>
          <w:szCs w:val="24"/>
        </w:rPr>
      </w:pPr>
    </w:p>
    <w:p w14:paraId="5851D15C" w14:textId="77777777" w:rsidR="00FC3E10" w:rsidRPr="00E27723" w:rsidRDefault="00F34E16">
      <w:pPr>
        <w:pBdr>
          <w:top w:val="nil"/>
          <w:left w:val="nil"/>
          <w:bottom w:val="nil"/>
          <w:right w:val="nil"/>
          <w:between w:val="nil"/>
        </w:pBdr>
        <w:spacing w:before="60" w:after="60"/>
        <w:ind w:firstLine="0"/>
        <w:jc w:val="both"/>
        <w:rPr>
          <w:rFonts w:ascii="Book Antiqua" w:eastAsia="Book Antiqua" w:hAnsi="Book Antiqua" w:cs="Book Antiqua"/>
          <w:b/>
          <w:sz w:val="24"/>
          <w:szCs w:val="24"/>
        </w:rPr>
      </w:pPr>
      <w:r w:rsidRPr="00E27723">
        <w:rPr>
          <w:rFonts w:ascii="Book Antiqua" w:eastAsia="Book Antiqua" w:hAnsi="Book Antiqua" w:cs="Book Antiqua"/>
          <w:b/>
          <w:sz w:val="24"/>
          <w:szCs w:val="24"/>
        </w:rPr>
        <w:t>Tělesná výchova, Biologie a ekologie</w:t>
      </w:r>
    </w:p>
    <w:p w14:paraId="55D9A8B0" w14:textId="77777777" w:rsidR="00FC3E10" w:rsidRPr="00E27723" w:rsidRDefault="00F34E16">
      <w:pPr>
        <w:pBdr>
          <w:top w:val="nil"/>
          <w:left w:val="nil"/>
          <w:bottom w:val="nil"/>
          <w:right w:val="nil"/>
          <w:between w:val="nil"/>
        </w:pBdr>
        <w:spacing w:line="288" w:lineRule="auto"/>
        <w:ind w:firstLine="454"/>
        <w:jc w:val="both"/>
        <w:rPr>
          <w:rFonts w:ascii="Book Antiqua" w:eastAsia="Book Antiqua" w:hAnsi="Book Antiqua" w:cs="Book Antiqua"/>
          <w:sz w:val="24"/>
          <w:szCs w:val="24"/>
        </w:rPr>
      </w:pPr>
      <w:r w:rsidRPr="00E27723">
        <w:rPr>
          <w:rFonts w:ascii="Book Antiqua" w:eastAsia="Book Antiqua" w:hAnsi="Book Antiqua" w:cs="Book Antiqua"/>
          <w:sz w:val="24"/>
          <w:szCs w:val="24"/>
        </w:rPr>
        <w:t>Oblast vzdělávání pro zdraví vybaví žáky také znalostmi a dovednostmi potřebnými k preventivní a aktivní péči o zdraví a bezpečnost při používání digitálních technologií.</w:t>
      </w:r>
    </w:p>
    <w:p w14:paraId="1A2941DB" w14:textId="77777777" w:rsidR="00FC3E10" w:rsidRPr="00E27723" w:rsidRDefault="00FC3E10">
      <w:pPr>
        <w:pBdr>
          <w:top w:val="nil"/>
          <w:left w:val="nil"/>
          <w:bottom w:val="nil"/>
          <w:right w:val="nil"/>
          <w:between w:val="nil"/>
        </w:pBdr>
        <w:spacing w:before="60" w:after="60"/>
        <w:ind w:firstLine="0"/>
        <w:jc w:val="both"/>
        <w:rPr>
          <w:rFonts w:ascii="Times New Roman" w:hAnsi="Times New Roman" w:cs="Times New Roman"/>
          <w:sz w:val="24"/>
          <w:szCs w:val="24"/>
        </w:rPr>
      </w:pPr>
    </w:p>
    <w:p w14:paraId="3BD020D6" w14:textId="77777777" w:rsidR="00FC3E10" w:rsidRPr="00E27723" w:rsidRDefault="00F34E16">
      <w:pPr>
        <w:pBdr>
          <w:top w:val="nil"/>
          <w:left w:val="nil"/>
          <w:bottom w:val="nil"/>
          <w:right w:val="nil"/>
          <w:between w:val="nil"/>
        </w:pBdr>
        <w:spacing w:before="60" w:after="60"/>
        <w:ind w:firstLine="0"/>
        <w:jc w:val="both"/>
        <w:rPr>
          <w:rFonts w:ascii="Book Antiqua" w:eastAsia="Book Antiqua" w:hAnsi="Book Antiqua" w:cs="Book Antiqua"/>
          <w:b/>
          <w:sz w:val="24"/>
          <w:szCs w:val="24"/>
        </w:rPr>
      </w:pPr>
      <w:r w:rsidRPr="00E27723">
        <w:rPr>
          <w:rFonts w:ascii="Book Antiqua" w:eastAsia="Book Antiqua" w:hAnsi="Book Antiqua" w:cs="Book Antiqua"/>
          <w:b/>
          <w:sz w:val="24"/>
          <w:szCs w:val="24"/>
        </w:rPr>
        <w:t>Informatika</w:t>
      </w:r>
    </w:p>
    <w:p w14:paraId="3A888703" w14:textId="77777777" w:rsidR="00FC3E10" w:rsidRPr="00E27723" w:rsidRDefault="00F34E16">
      <w:pPr>
        <w:pBdr>
          <w:top w:val="nil"/>
          <w:left w:val="nil"/>
          <w:bottom w:val="nil"/>
          <w:right w:val="nil"/>
          <w:between w:val="nil"/>
        </w:pBdr>
        <w:spacing w:line="288" w:lineRule="auto"/>
        <w:ind w:firstLine="454"/>
        <w:jc w:val="both"/>
        <w:rPr>
          <w:rFonts w:ascii="Times New Roman" w:hAnsi="Times New Roman" w:cs="Times New Roman"/>
          <w:sz w:val="24"/>
          <w:szCs w:val="24"/>
        </w:rPr>
      </w:pPr>
      <w:r w:rsidRPr="00E27723">
        <w:rPr>
          <w:rFonts w:ascii="Book Antiqua" w:eastAsia="Book Antiqua" w:hAnsi="Book Antiqua" w:cs="Book Antiqua"/>
          <w:sz w:val="24"/>
          <w:szCs w:val="24"/>
        </w:rPr>
        <w:t>Informatické vzdělávání vede žáky k hlubšímu porozumění principům, na kterých pracují digitální technologie, a k rozvoji informatického myšlení žáků, které uplatní při řešení i neinformatických problémů.</w:t>
      </w:r>
    </w:p>
    <w:p w14:paraId="22B04CB1" w14:textId="77777777" w:rsidR="00FC3E10" w:rsidRPr="00E27723" w:rsidRDefault="00F34E16">
      <w:pPr>
        <w:keepNext/>
        <w:pBdr>
          <w:top w:val="nil"/>
          <w:left w:val="nil"/>
          <w:bottom w:val="nil"/>
          <w:right w:val="nil"/>
          <w:between w:val="nil"/>
        </w:pBdr>
        <w:spacing w:before="60" w:after="60"/>
        <w:ind w:firstLine="0"/>
        <w:jc w:val="both"/>
        <w:rPr>
          <w:rFonts w:ascii="Book Antiqua" w:eastAsia="Book Antiqua" w:hAnsi="Book Antiqua" w:cs="Book Antiqua"/>
          <w:b/>
          <w:sz w:val="24"/>
          <w:szCs w:val="24"/>
        </w:rPr>
      </w:pPr>
      <w:r w:rsidRPr="00E27723">
        <w:rPr>
          <w:rFonts w:ascii="Book Antiqua" w:eastAsia="Book Antiqua" w:hAnsi="Book Antiqua" w:cs="Book Antiqua"/>
          <w:b/>
          <w:sz w:val="24"/>
          <w:szCs w:val="24"/>
        </w:rPr>
        <w:t>Ekonomika</w:t>
      </w:r>
    </w:p>
    <w:p w14:paraId="607AEA88" w14:textId="77777777" w:rsidR="00FC3E10" w:rsidRPr="00E27723" w:rsidRDefault="00F34E16">
      <w:pPr>
        <w:pBdr>
          <w:top w:val="nil"/>
          <w:left w:val="nil"/>
          <w:bottom w:val="nil"/>
          <w:right w:val="nil"/>
          <w:between w:val="nil"/>
        </w:pBdr>
        <w:spacing w:line="288" w:lineRule="auto"/>
        <w:ind w:firstLine="454"/>
        <w:jc w:val="both"/>
        <w:rPr>
          <w:rFonts w:ascii="Book Antiqua" w:eastAsia="Book Antiqua" w:hAnsi="Book Antiqua" w:cs="Book Antiqua"/>
          <w:sz w:val="24"/>
          <w:szCs w:val="24"/>
        </w:rPr>
      </w:pPr>
      <w:r w:rsidRPr="00E27723">
        <w:rPr>
          <w:rFonts w:ascii="Book Antiqua" w:eastAsia="Book Antiqua" w:hAnsi="Book Antiqua" w:cs="Book Antiqua"/>
          <w:sz w:val="24"/>
          <w:szCs w:val="24"/>
        </w:rPr>
        <w:t>V ekonomickém vzdělávání jsou žáci vedeni k tomu, aby využívali vhodné nástroje pro výpočty ekonomických údajů (mzdy, RPSN aj.), pro jejich zobrazování (trendy nabídky a poptávky, podnikatelský záměr, rozpočet apod.) a aby používali dostupné aplikace k ekonomickým či pracovním účelům, např. k daňovým evidenčním povinnostem.</w:t>
      </w:r>
    </w:p>
    <w:p w14:paraId="66844124" w14:textId="77777777" w:rsidR="00FC3E10" w:rsidRDefault="00FC3E10">
      <w:pPr>
        <w:pBdr>
          <w:top w:val="nil"/>
          <w:left w:val="nil"/>
          <w:bottom w:val="nil"/>
          <w:right w:val="nil"/>
          <w:between w:val="nil"/>
        </w:pBdr>
        <w:spacing w:line="288" w:lineRule="auto"/>
        <w:ind w:firstLine="454"/>
        <w:jc w:val="both"/>
        <w:rPr>
          <w:rFonts w:ascii="Book Antiqua" w:eastAsia="Book Antiqua" w:hAnsi="Book Antiqua" w:cs="Book Antiqua"/>
          <w:color w:val="FF0000"/>
          <w:sz w:val="24"/>
          <w:szCs w:val="24"/>
        </w:rPr>
      </w:pPr>
    </w:p>
    <w:p w14:paraId="7AC3E4D5" w14:textId="77777777" w:rsidR="00FC3E10" w:rsidRPr="00E27723" w:rsidRDefault="00F34E16">
      <w:pPr>
        <w:pBdr>
          <w:top w:val="nil"/>
          <w:left w:val="nil"/>
          <w:bottom w:val="nil"/>
          <w:right w:val="nil"/>
          <w:between w:val="nil"/>
        </w:pBdr>
        <w:spacing w:line="288" w:lineRule="auto"/>
        <w:ind w:firstLine="0"/>
        <w:jc w:val="both"/>
        <w:rPr>
          <w:rFonts w:ascii="Book Antiqua" w:eastAsia="Book Antiqua" w:hAnsi="Book Antiqua" w:cs="Book Antiqua"/>
          <w:b/>
          <w:sz w:val="24"/>
          <w:szCs w:val="24"/>
        </w:rPr>
      </w:pPr>
      <w:r w:rsidRPr="00E27723">
        <w:rPr>
          <w:rFonts w:ascii="Book Antiqua" w:eastAsia="Book Antiqua" w:hAnsi="Book Antiqua" w:cs="Book Antiqua"/>
          <w:b/>
          <w:sz w:val="24"/>
          <w:szCs w:val="24"/>
        </w:rPr>
        <w:t xml:space="preserve">Odborné předměty a praxe         </w:t>
      </w:r>
    </w:p>
    <w:p w14:paraId="482EA8A7" w14:textId="77777777" w:rsidR="00FC3E10" w:rsidRPr="00E27723" w:rsidRDefault="00F34E16">
      <w:pPr>
        <w:pBdr>
          <w:top w:val="nil"/>
          <w:left w:val="nil"/>
          <w:bottom w:val="nil"/>
          <w:right w:val="nil"/>
          <w:between w:val="nil"/>
        </w:pBdr>
        <w:spacing w:line="288" w:lineRule="auto"/>
        <w:ind w:firstLine="0"/>
        <w:jc w:val="both"/>
        <w:rPr>
          <w:rFonts w:ascii="Book Antiqua" w:eastAsia="Book Antiqua" w:hAnsi="Book Antiqua" w:cs="Book Antiqua"/>
          <w:sz w:val="24"/>
          <w:szCs w:val="24"/>
        </w:rPr>
      </w:pPr>
      <w:r w:rsidRPr="00E27723">
        <w:rPr>
          <w:rFonts w:ascii="Book Antiqua" w:eastAsia="Book Antiqua" w:hAnsi="Book Antiqua" w:cs="Book Antiqua"/>
          <w:sz w:val="24"/>
          <w:szCs w:val="24"/>
        </w:rPr>
        <w:t>V odborné oblasti jsou žáci vedeni k efektivnímu využívání digitálních nástrojů potřebných nebo vhodných pro odborné činnosti.</w:t>
      </w:r>
    </w:p>
    <w:p w14:paraId="4108F073" w14:textId="4E89DE56" w:rsidR="00FC3E10" w:rsidRPr="00E27723" w:rsidRDefault="00F34E16">
      <w:pPr>
        <w:spacing w:line="288" w:lineRule="auto"/>
        <w:ind w:firstLine="0"/>
        <w:jc w:val="both"/>
        <w:rPr>
          <w:rFonts w:ascii="Book Antiqua" w:eastAsia="Book Antiqua" w:hAnsi="Book Antiqua" w:cs="Book Antiqua"/>
          <w:sz w:val="24"/>
          <w:szCs w:val="24"/>
        </w:rPr>
      </w:pPr>
      <w:r w:rsidRPr="00E27723">
        <w:rPr>
          <w:rFonts w:ascii="Book Antiqua" w:eastAsia="Book Antiqua" w:hAnsi="Book Antiqua" w:cs="Book Antiqua"/>
          <w:sz w:val="24"/>
          <w:szCs w:val="24"/>
        </w:rPr>
        <w:lastRenderedPageBreak/>
        <w:t>Učí se sdílet prostřednictvím digitálních technologií data, informace a obsah s ostatními; přičemž jsou vedeni k důsledné ochraně osobních údajů klientů v</w:t>
      </w:r>
      <w:r w:rsidR="00E27723">
        <w:rPr>
          <w:rFonts w:ascii="Book Antiqua" w:eastAsia="Book Antiqua" w:hAnsi="Book Antiqua" w:cs="Book Antiqua"/>
          <w:sz w:val="24"/>
          <w:szCs w:val="24"/>
        </w:rPr>
        <w:t> </w:t>
      </w:r>
      <w:r w:rsidRPr="00E27723">
        <w:rPr>
          <w:rFonts w:ascii="Book Antiqua" w:eastAsia="Book Antiqua" w:hAnsi="Book Antiqua" w:cs="Book Antiqua"/>
          <w:sz w:val="24"/>
          <w:szCs w:val="24"/>
        </w:rPr>
        <w:t>souladu s nutným zachováním mlčenlivosti.</w:t>
      </w:r>
    </w:p>
    <w:p w14:paraId="0EFD4731" w14:textId="0E1F9981" w:rsidR="00FC3E10" w:rsidRPr="00E27723" w:rsidRDefault="00F34E16">
      <w:pPr>
        <w:spacing w:line="288" w:lineRule="auto"/>
        <w:ind w:firstLine="0"/>
        <w:jc w:val="both"/>
        <w:rPr>
          <w:rFonts w:ascii="Book Antiqua" w:eastAsia="Book Antiqua" w:hAnsi="Book Antiqua" w:cs="Book Antiqua"/>
          <w:sz w:val="24"/>
          <w:szCs w:val="24"/>
        </w:rPr>
      </w:pPr>
      <w:r w:rsidRPr="00E27723">
        <w:rPr>
          <w:rFonts w:ascii="Book Antiqua" w:eastAsia="Book Antiqua" w:hAnsi="Book Antiqua" w:cs="Book Antiqua"/>
          <w:sz w:val="24"/>
          <w:szCs w:val="24"/>
        </w:rPr>
        <w:t>Používají digitální technologie pro spolupráci a společné vytváření zdrojů a</w:t>
      </w:r>
      <w:r w:rsidR="00E27723">
        <w:rPr>
          <w:rFonts w:ascii="Book Antiqua" w:eastAsia="Book Antiqua" w:hAnsi="Book Antiqua" w:cs="Book Antiqua"/>
          <w:sz w:val="24"/>
          <w:szCs w:val="24"/>
        </w:rPr>
        <w:t> </w:t>
      </w:r>
      <w:r w:rsidRPr="00E27723">
        <w:rPr>
          <w:rFonts w:ascii="Book Antiqua" w:eastAsia="Book Antiqua" w:hAnsi="Book Antiqua" w:cs="Book Antiqua"/>
          <w:sz w:val="24"/>
          <w:szCs w:val="24"/>
        </w:rPr>
        <w:t>znalostí, přičemž jsou vedeni k tomu, aby získávali data, informace a obsah z</w:t>
      </w:r>
      <w:r w:rsidR="00E27723">
        <w:rPr>
          <w:rFonts w:ascii="Book Antiqua" w:eastAsia="Book Antiqua" w:hAnsi="Book Antiqua" w:cs="Book Antiqua"/>
          <w:sz w:val="24"/>
          <w:szCs w:val="24"/>
        </w:rPr>
        <w:t> </w:t>
      </w:r>
      <w:r w:rsidRPr="00E27723">
        <w:rPr>
          <w:rFonts w:ascii="Book Antiqua" w:eastAsia="Book Antiqua" w:hAnsi="Book Antiqua" w:cs="Book Antiqua"/>
          <w:sz w:val="24"/>
          <w:szCs w:val="24"/>
        </w:rPr>
        <w:t>různých zdrojů v digitálním prostředí; při vyhledávání používali různé strategie; získaná data a informace kriticky hodnotili, posuzovali jejich spolehlivost a úplnost.</w:t>
      </w:r>
    </w:p>
    <w:p w14:paraId="25A0ED5B" w14:textId="46F07874" w:rsidR="00FC3E10" w:rsidRPr="00E27723" w:rsidRDefault="00F34E16">
      <w:pPr>
        <w:pBdr>
          <w:top w:val="nil"/>
          <w:left w:val="nil"/>
          <w:bottom w:val="nil"/>
          <w:right w:val="nil"/>
          <w:between w:val="nil"/>
        </w:pBdr>
        <w:spacing w:after="240"/>
        <w:ind w:firstLine="0"/>
        <w:jc w:val="both"/>
        <w:rPr>
          <w:rFonts w:ascii="Book Antiqua" w:eastAsia="Book Antiqua" w:hAnsi="Book Antiqua" w:cs="Book Antiqua"/>
          <w:sz w:val="24"/>
          <w:szCs w:val="24"/>
        </w:rPr>
      </w:pPr>
      <w:r w:rsidRPr="00E27723">
        <w:rPr>
          <w:rFonts w:ascii="Book Antiqua" w:eastAsia="Book Antiqua" w:hAnsi="Book Antiqua" w:cs="Book Antiqua"/>
          <w:sz w:val="24"/>
          <w:szCs w:val="24"/>
        </w:rPr>
        <w:t>V psychologii a výchově ke zdraví se žáci mimo to seznamují s psychologickými    a</w:t>
      </w:r>
      <w:r w:rsidR="00E27723">
        <w:rPr>
          <w:rFonts w:ascii="Book Antiqua" w:eastAsia="Book Antiqua" w:hAnsi="Book Antiqua" w:cs="Book Antiqua"/>
          <w:sz w:val="24"/>
          <w:szCs w:val="24"/>
        </w:rPr>
        <w:t> </w:t>
      </w:r>
      <w:r w:rsidRPr="00E27723">
        <w:rPr>
          <w:rFonts w:ascii="Book Antiqua" w:eastAsia="Book Antiqua" w:hAnsi="Book Antiqua" w:cs="Book Antiqua"/>
          <w:sz w:val="24"/>
          <w:szCs w:val="24"/>
        </w:rPr>
        <w:t>sociálními aspekty digitální komunikace, závislostmi a hrozbami v digitálním světě.</w:t>
      </w:r>
    </w:p>
    <w:p w14:paraId="29BE8BA2" w14:textId="77777777" w:rsidR="00FC3E10" w:rsidRDefault="00F34E16" w:rsidP="00331D46">
      <w:pPr>
        <w:pStyle w:val="SVP3podpodkapitoly"/>
      </w:pPr>
      <w:bookmarkStart w:id="29" w:name="_heading=h.z337ya" w:colFirst="0" w:colLast="0"/>
      <w:bookmarkStart w:id="30" w:name="_Toc195119277"/>
      <w:bookmarkEnd w:id="29"/>
      <w:r>
        <w:t>Metody výuky</w:t>
      </w:r>
      <w:bookmarkEnd w:id="30"/>
    </w:p>
    <w:p w14:paraId="0DFF9BF3"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Výběr vhodné vyučovací metody je vždy závislý na charakteru učiva, časové dotaci vyučovacího předmětu, počtu žáků ve třídě nebo skupině, materiálním vybavení školy a dále je ovlivněn osobností, znalostmi a zkušenostmi učitele. Volba forem a metod výuky je provedena se zřetelem na cíle stanovené rámcovým vzdělávacím programem, při vzdělávání žáků jsou uplatňovány výukové metody klasické, aktivizující i komplexní. </w:t>
      </w:r>
    </w:p>
    <w:p w14:paraId="220E6171"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Z klasických výukových metod jsou ve většině vyučovacích předmětů zastoupeny metody slovní, jako je výklad, vysvětlování, rozhovor, práce </w:t>
      </w:r>
    </w:p>
    <w:p w14:paraId="1CBCED51"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s různými druhy textů. Pro snadnější pochopení a doplnění jsou využívané metody názorně demonstrační při využití audiovizuální techniky, interaktivní tabule, dataprojektoru, počítače a názorných pomůcek. </w:t>
      </w:r>
    </w:p>
    <w:p w14:paraId="16E8F7EC"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Při praktických cvičeních, kdy si žáci ověřují teoreticky získané znalosti a dovednosti, jsou v odborných učebnách uplatňovány metody </w:t>
      </w:r>
      <w:proofErr w:type="spellStart"/>
      <w:r>
        <w:rPr>
          <w:rFonts w:ascii="Book Antiqua" w:eastAsia="Book Antiqua" w:hAnsi="Book Antiqua" w:cs="Book Antiqua"/>
          <w:color w:val="000000"/>
          <w:sz w:val="24"/>
          <w:szCs w:val="24"/>
        </w:rPr>
        <w:t>dovednostně</w:t>
      </w:r>
      <w:proofErr w:type="spellEnd"/>
      <w:r>
        <w:rPr>
          <w:rFonts w:ascii="Book Antiqua" w:eastAsia="Book Antiqua" w:hAnsi="Book Antiqua" w:cs="Book Antiqua"/>
          <w:color w:val="000000"/>
          <w:sz w:val="24"/>
          <w:szCs w:val="24"/>
        </w:rPr>
        <w:t xml:space="preserve">-praktické. V přírodovědných předmětech je to laborování a experimentování, práce s didaktickými pomůckami (modely, obrazy, plakáty, přírodniny). </w:t>
      </w:r>
    </w:p>
    <w:p w14:paraId="027BD4C2"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V odborných předmětech a praktických cvičeních je to při vytváření požadovaných dovedností nácvik činností, manipulace s pomůckami a využití modelových situací. </w:t>
      </w:r>
    </w:p>
    <w:p w14:paraId="639DB68B"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Postupným zaváděním aktivizujících metod jsou u žáků rozvíjeny motivace, tvořivost, kritické myšlení, samostatnost, schopnost prosadit se, odpovědnost, spolupráce, kladný vztah k učení a další nezbytné kompetence pro budoucí život. Hlavně ve společenskovědních předmětech, psychologii, ale i v ekonomice se žáci procvičují v diskusi, logické argumentaci, ve zvládání modelových, mezních a konfliktních situací. Ve většině vyučovacích předmětů jsou žákům zadávány úkoly, které vyžadují uplatnění metody řešení problémů. </w:t>
      </w:r>
    </w:p>
    <w:p w14:paraId="3470E8D0"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Z komplexních výukových metod je nejvíce uplatňovaná metoda frontální výuky, kterou co nejvíce doplňuje skupinová a kooperativní výuka, a to při motivaci, prohlubování i opakování učiva. Spolu s partnerskou výukou tyto </w:t>
      </w:r>
      <w:r>
        <w:rPr>
          <w:rFonts w:ascii="Book Antiqua" w:eastAsia="Book Antiqua" w:hAnsi="Book Antiqua" w:cs="Book Antiqua"/>
          <w:color w:val="000000"/>
          <w:sz w:val="24"/>
          <w:szCs w:val="24"/>
        </w:rPr>
        <w:lastRenderedPageBreak/>
        <w:t xml:space="preserve">metody podporují vzájemnou pomoc, komunikaci, toleranci a porozumění žáků. V přístupu k nadaným žákům a žákům se specifickými poruchami učení jsou voleny metody samostatné práce a metody individuální výuky. </w:t>
      </w:r>
    </w:p>
    <w:p w14:paraId="6AA036C5"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Prostřednictvím drobných i celoškolních projektů realizujeme projektovou výuku, při které uplatňují žáci mezipředmětové znalosti a dovednosti i vlastní zkušenosti. Při výuce odborných předmětů, při účasti žáků na exkurzích a mimoškolních akcích se žáci učí v reálných životních situacích, prokazují schopnost rychle a správně se rozhodovat, přizpůsobovat své jednání situaci, řešit vzniklé problémy, vhodně komunikovat, dodržovat zásady hygieny </w:t>
      </w:r>
    </w:p>
    <w:p w14:paraId="1F622126" w14:textId="77777777" w:rsidR="00FC3E10" w:rsidRDefault="00F34E16">
      <w:pPr>
        <w:pBdr>
          <w:top w:val="nil"/>
          <w:left w:val="nil"/>
          <w:bottom w:val="nil"/>
          <w:right w:val="nil"/>
          <w:between w:val="nil"/>
        </w:pBdr>
        <w:spacing w:line="288" w:lineRule="auto"/>
        <w:ind w:firstLine="0"/>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a bezpečnosti, ale hlavně uplatňovat teoreticky získané poznatky v praxi. </w:t>
      </w:r>
    </w:p>
    <w:p w14:paraId="129E72C5"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Výuka je doplněna přednáškami a besedami s odborníky, exkurzemi do zdravotnických a sociálních zařízení, aktuálními výstavami, návštěvami divadelních a filmových představení, muzeí, zoologických a botanických zahrad, pořádáním tematických dnů, zájezdů a kurzů a v neposlední řadě i sportovními a odbornými soutěžemi. </w:t>
      </w:r>
    </w:p>
    <w:p w14:paraId="63A59960" w14:textId="77777777" w:rsidR="00FC3E10" w:rsidRDefault="00F34E16" w:rsidP="00331D46">
      <w:pPr>
        <w:pStyle w:val="SVP2Nadpispodkapitoly"/>
      </w:pPr>
      <w:bookmarkStart w:id="31" w:name="_heading=h.3j2qqm3" w:colFirst="0" w:colLast="0"/>
      <w:bookmarkStart w:id="32" w:name="_Toc195119278"/>
      <w:bookmarkEnd w:id="31"/>
      <w:r>
        <w:t>Hodnocení žáků</w:t>
      </w:r>
      <w:bookmarkEnd w:id="32"/>
      <w:r>
        <w:t xml:space="preserve"> </w:t>
      </w:r>
    </w:p>
    <w:p w14:paraId="62F9DF59"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Žáci jsou klasifikováni a hodnoceni podle platné legislativy.</w:t>
      </w:r>
    </w:p>
    <w:p w14:paraId="26FA539E"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Podklady pro hodnocení a klasifikaci výchovně vzdělávacích výsledků a chování žáka získává učitel zejména těmito metodami, formami a prostředky:</w:t>
      </w:r>
    </w:p>
    <w:p w14:paraId="6C6698A8"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soustavným diagnostickým pozorováním žáka</w:t>
      </w:r>
    </w:p>
    <w:p w14:paraId="36FB5114"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soustavným sledováním výkonu žáka a jeho připravenosti na vyučování</w:t>
      </w:r>
    </w:p>
    <w:p w14:paraId="62624368"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různými druhy zkoušek (písemná, ústní, grafická, praktická, pohybová), didaktickými testy</w:t>
      </w:r>
    </w:p>
    <w:p w14:paraId="6EC0D022"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hodnocením výkonu žáka při akcích třídy mimo vyučování</w:t>
      </w:r>
    </w:p>
    <w:p w14:paraId="75FDA302"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konzultacemi s ostatními pedagogickými pracovníky a podle potřeby i s pracovníky oblastní pedagogicko-psychologické poradny, zejména u žáků s trvalejšími psychickými a zdravotními potížemi a poruchami</w:t>
      </w:r>
    </w:p>
    <w:p w14:paraId="1E636AE8"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rozhovory se žákem a zástupcem žáka, popř. se žáky třídy</w:t>
      </w:r>
    </w:p>
    <w:p w14:paraId="6708FE67" w14:textId="77777777" w:rsidR="00FC3E10" w:rsidRDefault="00FC3E10">
      <w:pPr>
        <w:pBdr>
          <w:top w:val="nil"/>
          <w:left w:val="nil"/>
          <w:bottom w:val="nil"/>
          <w:right w:val="nil"/>
          <w:between w:val="nil"/>
        </w:pBdr>
        <w:ind w:firstLine="454"/>
        <w:jc w:val="both"/>
        <w:rPr>
          <w:rFonts w:ascii="Book Antiqua" w:eastAsia="Book Antiqua" w:hAnsi="Book Antiqua" w:cs="Book Antiqua"/>
          <w:color w:val="000000"/>
          <w:sz w:val="24"/>
          <w:szCs w:val="24"/>
        </w:rPr>
      </w:pPr>
    </w:p>
    <w:p w14:paraId="5F149121"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Rozpis kritérií hodnocení a klasifikace prospěchu a chování žáků je uveden v Klasifikačním řádu, který je nedílnou součástí Školního řádu (Příloha č. 1).</w:t>
      </w:r>
    </w:p>
    <w:p w14:paraId="3310856B" w14:textId="77777777" w:rsidR="00FC3E10" w:rsidRDefault="00F34E16" w:rsidP="00331D46">
      <w:pPr>
        <w:pStyle w:val="SVP2Nadpispodkapitoly"/>
      </w:pPr>
      <w:bookmarkStart w:id="33" w:name="_heading=h.1y810tw" w:colFirst="0" w:colLast="0"/>
      <w:bookmarkStart w:id="34" w:name="_Toc195119279"/>
      <w:bookmarkEnd w:id="33"/>
      <w:r>
        <w:t>Organizace přijímacího řízení</w:t>
      </w:r>
      <w:bookmarkEnd w:id="34"/>
    </w:p>
    <w:p w14:paraId="1BDB18F7"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Přijímací řízení je organizováno podle zákona o předškolním, základním, středním, vyšším odborném a jiném vzdělávání (školský zákon) v platném znění, v souladu s dalšími právními normami.</w:t>
      </w:r>
    </w:p>
    <w:p w14:paraId="3F596CF5"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Každý rok přijímáme počet žáků stanovený zřizovatelem. </w:t>
      </w:r>
    </w:p>
    <w:p w14:paraId="64B5D9CE"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lastRenderedPageBreak/>
        <w:t xml:space="preserve">Jednotlivá kola přijímacího řízení vyhlašuje ředitel školy. Ředitel školy zveřejní kritéria přijímacího řízení na webových stránkách školy nejpozději do konce ledna kalendářního roku, v němž bude přijímací řízení probíhat. </w:t>
      </w:r>
    </w:p>
    <w:p w14:paraId="2F7195C5" w14:textId="77777777" w:rsidR="00FC3E10" w:rsidRDefault="00F34E16">
      <w:pPr>
        <w:pBdr>
          <w:top w:val="nil"/>
          <w:left w:val="nil"/>
          <w:bottom w:val="nil"/>
          <w:right w:val="nil"/>
          <w:between w:val="nil"/>
        </w:pBdr>
        <w:spacing w:after="240"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Do přihlášky ke studiu na SŠ uchazeči zapisují oba obory vzdělání PO (praktická sestra a ošetřovatel). Obor ošetřovatel je v rámci PO integrální součástí oboru praktická sestra, samostatně se ne</w:t>
      </w:r>
      <w:r>
        <w:rPr>
          <w:rFonts w:ascii="Book Antiqua" w:eastAsia="Book Antiqua" w:hAnsi="Book Antiqua" w:cs="Book Antiqua"/>
          <w:sz w:val="24"/>
          <w:szCs w:val="24"/>
        </w:rPr>
        <w:t>otevírá</w:t>
      </w:r>
      <w:r>
        <w:rPr>
          <w:rFonts w:ascii="Book Antiqua" w:eastAsia="Book Antiqua" w:hAnsi="Book Antiqua" w:cs="Book Antiqua"/>
          <w:color w:val="000000"/>
          <w:sz w:val="24"/>
          <w:szCs w:val="24"/>
        </w:rPr>
        <w:t>.</w:t>
      </w:r>
    </w:p>
    <w:p w14:paraId="338B698E" w14:textId="77777777" w:rsidR="00FC3E10" w:rsidRDefault="00F34E16" w:rsidP="00331D46">
      <w:pPr>
        <w:pStyle w:val="SVP2Nadpispodkapitoly"/>
      </w:pPr>
      <w:bookmarkStart w:id="35" w:name="_heading=h.4i7ojhp" w:colFirst="0" w:colLast="0"/>
      <w:bookmarkStart w:id="36" w:name="_Toc195119280"/>
      <w:bookmarkEnd w:id="35"/>
      <w:r>
        <w:t>Organizace maturitní zkoušky</w:t>
      </w:r>
      <w:bookmarkEnd w:id="36"/>
      <w:r>
        <w:t xml:space="preserve"> </w:t>
      </w:r>
    </w:p>
    <w:p w14:paraId="065D2EE7"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Maturitní zkouška se skládá ze společné a profilové části. Žák získá střední vzdělání s maturitní zkouškou, jestliže úspěšně vykoná obě části maturitní zkoušky.</w:t>
      </w:r>
    </w:p>
    <w:p w14:paraId="3FDCFDE1"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Společná část maturitní zkoušky, nabídka povinných a nepovinných zkoušek této části, včetně formy, témat a termínů konání těchto zkoušek je </w:t>
      </w:r>
      <w:r>
        <w:rPr>
          <w:rFonts w:ascii="Book Antiqua" w:eastAsia="Book Antiqua" w:hAnsi="Book Antiqua" w:cs="Book Antiqua"/>
          <w:sz w:val="24"/>
          <w:szCs w:val="24"/>
        </w:rPr>
        <w:t>určena</w:t>
      </w:r>
      <w:r>
        <w:rPr>
          <w:rFonts w:ascii="Book Antiqua" w:eastAsia="Book Antiqua" w:hAnsi="Book Antiqua" w:cs="Book Antiqua"/>
          <w:color w:val="000000"/>
          <w:sz w:val="24"/>
          <w:szCs w:val="24"/>
        </w:rPr>
        <w:t xml:space="preserve"> platnou legislativou. </w:t>
      </w:r>
    </w:p>
    <w:p w14:paraId="1C046FCA"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Profilová část maturitní zkoušky se skládá ze tří povinných zkoušek. Ředitel školy je povinen určit nabídku povinných a nepovinných zkoušek podle rámcového a školního vzdělávacího programu, včetně formy, témat a termínů konání těchto zkoušek. Ředitel školy toto své rozhodnutí zveřejní na veřejně přístupném místě ve škole a současně též na webových stránkách školy.</w:t>
      </w:r>
    </w:p>
    <w:p w14:paraId="7141640F" w14:textId="77777777" w:rsidR="00FC3E10" w:rsidRDefault="00FC3E10">
      <w:pPr>
        <w:pBdr>
          <w:top w:val="nil"/>
          <w:left w:val="nil"/>
          <w:bottom w:val="nil"/>
          <w:right w:val="nil"/>
          <w:between w:val="nil"/>
        </w:pBdr>
        <w:rPr>
          <w:rFonts w:ascii="Times New Roman" w:hAnsi="Times New Roman" w:cs="Times New Roman"/>
          <w:color w:val="000000"/>
          <w:sz w:val="24"/>
          <w:szCs w:val="24"/>
        </w:rPr>
      </w:pPr>
    </w:p>
    <w:p w14:paraId="74A87ED2" w14:textId="77777777" w:rsidR="00FC3E10" w:rsidRDefault="00F34E16" w:rsidP="00331D46">
      <w:pPr>
        <w:pStyle w:val="SVP2Nadpispodkapitoly"/>
      </w:pPr>
      <w:bookmarkStart w:id="37" w:name="_heading=h.2xcytpi" w:colFirst="0" w:colLast="0"/>
      <w:bookmarkStart w:id="38" w:name="_Toc195119281"/>
      <w:bookmarkEnd w:id="37"/>
      <w:r>
        <w:t>Organizace závěrečné zkoušky</w:t>
      </w:r>
      <w:bookmarkEnd w:id="38"/>
      <w:r>
        <w:t xml:space="preserve"> </w:t>
      </w:r>
    </w:p>
    <w:p w14:paraId="7F16235D"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Vzdělání v oboru ošetřovatel se ukončuje závěrečnou zkouškou. Závěrečná zkouška se organizuje pro zájemce po ukončeném 3. ročníku vzdělávání. Dokladem o dosažení středního vzdělání v oboru ošetřovatel je vysvědčení o závěrečné zkoušce a výuční list.</w:t>
      </w:r>
    </w:p>
    <w:p w14:paraId="0F57A857"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Závěrečná zkouška se uskutečňuje podle jednotného zadání v souladu s ustanovením § 74 a § 75, školského zákona a podle ustanovení § 2 až § 6 vyhlášky č. 47/2005 Sb., o ukončování vzdělávání ve středních školách závěrečnou zkouškou a o ukončování vzdělávání v konzervatoři absolutoriem, ve znění pozdějších předpisů; skládá se z písemné zkoušky, ústní zkoušky a praktické zkoušky z odborného výcviku – ošetřování nemocných.</w:t>
      </w:r>
    </w:p>
    <w:p w14:paraId="30E1C755"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Termíny konání závěrečných zkoušek stanoví ředitel školy. </w:t>
      </w:r>
    </w:p>
    <w:p w14:paraId="60A8C46B"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Závěrečné zkoušky mohou konat žáci 3. ročníků zařazení do PO, kteří prospěli ze všech povinných vyučovacích předmětů. Hodnocení žáků bude dokončeno před zahájením závěrečných zkoušek v období od 31. května do 15. června. </w:t>
      </w:r>
    </w:p>
    <w:p w14:paraId="45843415"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Úspěšným vykonáním závěrečné zkoušky nepřestávají být žáci žáky školy; období školního vyučování končí žákům 3. ročníků ve stejný den jako žákům 2. ročníků. V posledním vyučovacím dnu období školního vyučování se předá </w:t>
      </w:r>
      <w:r>
        <w:rPr>
          <w:rFonts w:ascii="Book Antiqua" w:eastAsia="Book Antiqua" w:hAnsi="Book Antiqua" w:cs="Book Antiqua"/>
          <w:color w:val="000000"/>
          <w:sz w:val="24"/>
          <w:szCs w:val="24"/>
        </w:rPr>
        <w:lastRenderedPageBreak/>
        <w:t>žákům vysvědčení za 3. ročník a žákům, kteří úspěšně složili závěrečnou zkoušku, také výuční list a vysvědčení o závěrečné zkoušce.</w:t>
      </w:r>
    </w:p>
    <w:p w14:paraId="7BCEE317"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 Žák, který nevykoná závěrečnou zkoušku úspěšně nebo který ji nekoná vůbec, může pokračovat ve vzdělávání ve 4. ročníku, stejně jako žák, který zkoušku úspěšně vykonal, získal vysvědčení o závěrečné zkoušce a výuční list a přeje si ve studiu pokračovat v oboru praktická sestra.</w:t>
      </w:r>
    </w:p>
    <w:p w14:paraId="4AEAE4E9" w14:textId="77777777" w:rsidR="00FC3E10" w:rsidRDefault="00FC3E10">
      <w:pPr>
        <w:ind w:firstLine="0"/>
        <w:jc w:val="both"/>
        <w:rPr>
          <w:rFonts w:ascii="Book Antiqua" w:eastAsia="Book Antiqua" w:hAnsi="Book Antiqua" w:cs="Book Antiqua"/>
          <w:sz w:val="24"/>
          <w:szCs w:val="24"/>
        </w:rPr>
      </w:pPr>
    </w:p>
    <w:p w14:paraId="305CACB7" w14:textId="77777777" w:rsidR="00FC3E10" w:rsidRDefault="00F34E16" w:rsidP="00331D46">
      <w:pPr>
        <w:pStyle w:val="SVP2Nadpispodkapitoly"/>
      </w:pPr>
      <w:bookmarkStart w:id="39" w:name="_heading=h.1ci93xb" w:colFirst="0" w:colLast="0"/>
      <w:bookmarkStart w:id="40" w:name="_Toc195119282"/>
      <w:bookmarkEnd w:id="39"/>
      <w:r>
        <w:t>Zabezpečení vzdělávání žáků se speciálními vzdělávacími potřebami, žáků nadaných a žáků mimořádně nadaných</w:t>
      </w:r>
      <w:bookmarkEnd w:id="40"/>
    </w:p>
    <w:p w14:paraId="6E5ABBCC"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Vzdělávací program školy je nastaven tak, aby umožňoval rozvoj každého žáka ve prospěch dosažení jeho osobního maxima.</w:t>
      </w:r>
    </w:p>
    <w:p w14:paraId="29E380B7" w14:textId="77777777" w:rsidR="00FC3E10" w:rsidRDefault="00F34E16">
      <w:pPr>
        <w:keepNext/>
        <w:pBdr>
          <w:top w:val="nil"/>
          <w:left w:val="nil"/>
          <w:bottom w:val="nil"/>
          <w:right w:val="nil"/>
          <w:between w:val="nil"/>
        </w:pBdr>
        <w:spacing w:before="120" w:line="288" w:lineRule="auto"/>
        <w:ind w:firstLine="448"/>
        <w:rPr>
          <w:rFonts w:ascii="Book Antiqua" w:eastAsia="Book Antiqua" w:hAnsi="Book Antiqua" w:cs="Book Antiqua"/>
          <w:b/>
          <w:color w:val="000000"/>
          <w:sz w:val="24"/>
          <w:szCs w:val="24"/>
        </w:rPr>
      </w:pPr>
      <w:bookmarkStart w:id="41" w:name="_heading=h.3whwml4" w:colFirst="0" w:colLast="0"/>
      <w:bookmarkEnd w:id="41"/>
      <w:r>
        <w:rPr>
          <w:rFonts w:ascii="Book Antiqua" w:eastAsia="Book Antiqua" w:hAnsi="Book Antiqua" w:cs="Book Antiqua"/>
          <w:b/>
          <w:color w:val="000000"/>
          <w:sz w:val="24"/>
          <w:szCs w:val="24"/>
        </w:rPr>
        <w:t>Zabezpečení vzdělávání žáků se speciálními vzdělávacími potřebami</w:t>
      </w:r>
    </w:p>
    <w:p w14:paraId="17CDACD9"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Přístup k žákům se speciálními vzdělávacími potřebami se uskutečňuje v souladu s ustanoveními školského zákona a prováděcími předpisy a po dohodě s poradenským zařízením, přičemž jsou zohledněny specifické dovednosti žáka.</w:t>
      </w:r>
    </w:p>
    <w:p w14:paraId="486CB56E" w14:textId="7EB1CAEF" w:rsidR="00FC3E10" w:rsidRPr="00E27723" w:rsidRDefault="00F34E16">
      <w:pPr>
        <w:pBdr>
          <w:top w:val="nil"/>
          <w:left w:val="nil"/>
          <w:bottom w:val="nil"/>
          <w:right w:val="nil"/>
          <w:between w:val="nil"/>
        </w:pBdr>
        <w:spacing w:line="288" w:lineRule="auto"/>
        <w:ind w:firstLine="454"/>
        <w:jc w:val="both"/>
        <w:rPr>
          <w:rFonts w:ascii="Book Antiqua" w:eastAsia="Book Antiqua" w:hAnsi="Book Antiqua" w:cs="Book Antiqua"/>
          <w:sz w:val="24"/>
          <w:szCs w:val="24"/>
        </w:rPr>
      </w:pPr>
      <w:bookmarkStart w:id="42" w:name="_heading=h.2bn6wsx" w:colFirst="0" w:colLast="0"/>
      <w:bookmarkEnd w:id="42"/>
      <w:r w:rsidRPr="00E27723">
        <w:rPr>
          <w:rFonts w:ascii="Book Antiqua" w:eastAsia="Book Antiqua" w:hAnsi="Book Antiqua" w:cs="Book Antiqua"/>
          <w:sz w:val="24"/>
          <w:szCs w:val="24"/>
        </w:rPr>
        <w:t>Využívání ICT ve vzdělávání žáků se zdravotním znevýhodněním je nutné přizpůsobit individuálním potřebám žáka, a to jak ve smyslu druhu nebo typu používaných produktů, tak rozsahu jejich uplatňování. Při posuzování těchto hledisek je nutné mj. vycházet z toho, jaké podpůrné nebo kompenzační technologie a produkty žák v průběhu předchozího vzdělávání využíval, na jaké úrovni je využívá a do jaké míry lze toto využívání dále zdokonalovat, aby co nejlépe reflektovaly individuální vzdělávací potřeby žáka. Je důležité vycházet z</w:t>
      </w:r>
      <w:r w:rsidR="00E27723">
        <w:rPr>
          <w:rFonts w:ascii="Book Antiqua" w:eastAsia="Book Antiqua" w:hAnsi="Book Antiqua" w:cs="Book Antiqua"/>
          <w:sz w:val="24"/>
          <w:szCs w:val="24"/>
        </w:rPr>
        <w:t> </w:t>
      </w:r>
      <w:r w:rsidRPr="00E27723">
        <w:rPr>
          <w:rFonts w:ascii="Book Antiqua" w:eastAsia="Book Antiqua" w:hAnsi="Book Antiqua" w:cs="Book Antiqua"/>
          <w:sz w:val="24"/>
          <w:szCs w:val="24"/>
        </w:rPr>
        <w:t>odborného hodnocení a doporučení školského poradenského zařízení, jehož je žák klientem, případně dalších odborných pracovišť, která se zabývají specializovanými technologiemi pro zdravotně znevýhodněné. Výrobci prostředků informačních a komunikačních technologií vycházejí vstříc zdravotně znevýhodněným osobám a upravují tyto prostředky pro jejich specifické potřeby. Neustále rozšiřují spektrum hardwarových a softwarových produktů, které usnadňují používání osobního počítače, tabletu, telefonu a dalších digitálních zařízení a umožňují jim tak komunikaci se světem, pomáhají jim vzdělávat se i</w:t>
      </w:r>
      <w:r w:rsidR="00E27723">
        <w:rPr>
          <w:rFonts w:ascii="Book Antiqua" w:eastAsia="Book Antiqua" w:hAnsi="Book Antiqua" w:cs="Book Antiqua"/>
          <w:sz w:val="24"/>
          <w:szCs w:val="24"/>
        </w:rPr>
        <w:t> </w:t>
      </w:r>
      <w:r w:rsidRPr="00E27723">
        <w:rPr>
          <w:rFonts w:ascii="Book Antiqua" w:eastAsia="Book Antiqua" w:hAnsi="Book Antiqua" w:cs="Book Antiqua"/>
          <w:sz w:val="24"/>
          <w:szCs w:val="24"/>
        </w:rPr>
        <w:t>pracovat.</w:t>
      </w:r>
    </w:p>
    <w:p w14:paraId="0D792A6F"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Za vzdělávání žáků se speciálními vzdělávacími potřebami odpovídá výchovný poradce školy, který mimo jiné zajišťuje komunikaci se zákonnými zástupci, učiteli, vedením školy, poradenskými pracovišti a dalšími institucemi.</w:t>
      </w:r>
    </w:p>
    <w:p w14:paraId="7C5DA642" w14:textId="77777777" w:rsidR="00FC3E10" w:rsidRDefault="00FC3E10">
      <w:pPr>
        <w:jc w:val="both"/>
        <w:rPr>
          <w:b/>
        </w:rPr>
      </w:pPr>
    </w:p>
    <w:p w14:paraId="2FC02C30" w14:textId="77777777" w:rsidR="00FC3E10" w:rsidRDefault="00F34E16">
      <w:pPr>
        <w:keepNext/>
        <w:numPr>
          <w:ilvl w:val="0"/>
          <w:numId w:val="9"/>
        </w:numPr>
        <w:pBdr>
          <w:top w:val="nil"/>
          <w:left w:val="nil"/>
          <w:bottom w:val="nil"/>
          <w:right w:val="nil"/>
          <w:between w:val="nil"/>
        </w:pBdr>
        <w:spacing w:before="120" w:line="288" w:lineRule="auto"/>
      </w:pPr>
      <w:r>
        <w:rPr>
          <w:rFonts w:ascii="Book Antiqua" w:eastAsia="Book Antiqua" w:hAnsi="Book Antiqua" w:cs="Book Antiqua"/>
          <w:b/>
          <w:color w:val="000000"/>
          <w:sz w:val="24"/>
          <w:szCs w:val="24"/>
        </w:rPr>
        <w:t>Plán pedagogické podpory</w:t>
      </w:r>
    </w:p>
    <w:p w14:paraId="7A6BEACD"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Pravidla a průběh tvorby, realizace a vyhodnocení plánu pedagogické podpory (dále jen PLPP): PLPP sestavuje třídní učitel ve spolupráci se všemi učiteli </w:t>
      </w:r>
      <w:r>
        <w:rPr>
          <w:rFonts w:ascii="Book Antiqua" w:eastAsia="Book Antiqua" w:hAnsi="Book Antiqua" w:cs="Book Antiqua"/>
          <w:color w:val="000000"/>
          <w:sz w:val="24"/>
          <w:szCs w:val="24"/>
        </w:rPr>
        <w:lastRenderedPageBreak/>
        <w:t>konkrétních vyučovacích předmětů za pomoci výchovného poradce, případně dalších pracovníků školního poradenského zařízení. PLPP má písemnou podobu. Před jeho zpracováním probíhají rozhovory s jednotlivými vyučujícími, s cílem stanovení vhodných úprav v metodách práce s žákem, způsobech kontroly osvojení znalostí a dovedností, způsobu hodnocení apod. Výchovný poradce plní koordinační a kontrolní funkci a odpovídá za konečnou podobu PLPP. Výchovný poradce dále stanoví termín přípravy PLPP a organizuje společné schůzky s rodiči, pedagogy, vedením školy i žákem samotným. Konečné schválení PLPP je plně v kompetenci ředitele školy. Třídní učitel odpovídá za seznámení zákonných zástupců žáka s konečnou podobou PLPP. Vyhodnocení naplnění cílů PLPP proběhne po třech měsících jeho realizace na společné schůzce třídního učitele, všech učitelů příslušných předmětů a výchovného poradce (případně dalších pracovníků školního poradenského zařízení). Konečné rozhodnutí o dalším postupu je v kompetenci výchovného poradce.</w:t>
      </w:r>
    </w:p>
    <w:p w14:paraId="191BB19D" w14:textId="77777777" w:rsidR="00FC3E10" w:rsidRDefault="00FC3E10">
      <w:pPr>
        <w:spacing w:line="288" w:lineRule="auto"/>
        <w:ind w:firstLine="454"/>
        <w:jc w:val="both"/>
        <w:rPr>
          <w:rFonts w:ascii="Book Antiqua" w:eastAsia="Book Antiqua" w:hAnsi="Book Antiqua" w:cs="Book Antiqua"/>
        </w:rPr>
      </w:pPr>
    </w:p>
    <w:p w14:paraId="56798051" w14:textId="77777777" w:rsidR="00FC3E10" w:rsidRDefault="00F34E16">
      <w:pPr>
        <w:keepNext/>
        <w:numPr>
          <w:ilvl w:val="0"/>
          <w:numId w:val="9"/>
        </w:numPr>
        <w:pBdr>
          <w:top w:val="nil"/>
          <w:left w:val="nil"/>
          <w:bottom w:val="nil"/>
          <w:right w:val="nil"/>
          <w:between w:val="nil"/>
        </w:pBdr>
        <w:spacing w:before="120" w:line="288" w:lineRule="auto"/>
      </w:pPr>
      <w:r>
        <w:rPr>
          <w:rFonts w:ascii="Book Antiqua" w:eastAsia="Book Antiqua" w:hAnsi="Book Antiqua" w:cs="Book Antiqua"/>
          <w:b/>
          <w:color w:val="000000"/>
          <w:sz w:val="24"/>
          <w:szCs w:val="24"/>
        </w:rPr>
        <w:t>Individuální vzdělávací plán</w:t>
      </w:r>
    </w:p>
    <w:p w14:paraId="0E3C8AAE"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Pravidla a průběh tvorby, realizace a vyhodnocení individuálního vzdělávacího plánu (dále jen IVP): IVP sestavuje výchovný poradce ve spolupráci s třídním učitelem, se všemi učiteli konkrétních vyučovacích předmětů a případně za pomoci dalších pracovníků školního poradenského zařízení. Podmínkou zpracování IVP je doporučení školského poradenského zařízení a žádost zákonného zástupce žáka. IVP má písemnou podobu. Před jeho zpracováním probíhají rozhovory s jednotlivými vyučujícími, s cílem stanovení vhodných úprav v metodách práce s žákem, způsobech kontroly osvojení znalostí </w:t>
      </w:r>
    </w:p>
    <w:p w14:paraId="43A0F43A"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a dovedností, způsobu hodnocení apod. Výchovný poradce plní koordinační a kontrolní funkci a odpovídá za konečnou podobu IVP. Výchovný poradce dále stanoví termín přípravy IVP a organizuje společné schůzky s rodiči, pedagogy, vedením školy i žákem samotným. Konečné schválení IVP je plně v kompetenci ředitele školy. Výchovný poradce odpovídá za závěrečné projednání IVP </w:t>
      </w:r>
    </w:p>
    <w:p w14:paraId="10C625B2"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se zákonným zástupcem a za získání jeho informovaného souhlasu. Výchovný poradce po podpisu IVP zákonným zástupcem žáka a získání písemného informovaného souhlasu zákonného zástupce žáka předá informace o zahájení poskytování podpůrných opatření podle IVP třídnímu učiteli, který je zaznamená do školní matriky. Vyhodnocení plnění IVP proběhne po dohodě s příslušným pracovníkem školského poradenského zařízení nejpozději do 1 roku od začátku jeho realizace. Za vyhodnocení plnění IVP odpovídá výchovný poradce.</w:t>
      </w:r>
    </w:p>
    <w:p w14:paraId="1CA0E23A" w14:textId="77777777" w:rsidR="00FC3E10" w:rsidRDefault="00F34E16">
      <w:pPr>
        <w:keepNext/>
        <w:pBdr>
          <w:top w:val="nil"/>
          <w:left w:val="nil"/>
          <w:bottom w:val="nil"/>
          <w:right w:val="nil"/>
          <w:between w:val="nil"/>
        </w:pBdr>
        <w:spacing w:before="120" w:line="288" w:lineRule="auto"/>
        <w:ind w:firstLine="448"/>
        <w:rPr>
          <w:rFonts w:ascii="Book Antiqua" w:eastAsia="Book Antiqua" w:hAnsi="Book Antiqua" w:cs="Book Antiqua"/>
          <w:b/>
          <w:color w:val="000000"/>
          <w:sz w:val="24"/>
          <w:szCs w:val="24"/>
        </w:rPr>
      </w:pPr>
      <w:bookmarkStart w:id="43" w:name="_heading=h.qsh70q" w:colFirst="0" w:colLast="0"/>
      <w:bookmarkEnd w:id="43"/>
      <w:r>
        <w:rPr>
          <w:rFonts w:ascii="Book Antiqua" w:eastAsia="Book Antiqua" w:hAnsi="Book Antiqua" w:cs="Book Antiqua"/>
          <w:b/>
          <w:color w:val="000000"/>
          <w:sz w:val="24"/>
          <w:szCs w:val="24"/>
        </w:rPr>
        <w:lastRenderedPageBreak/>
        <w:t>Zabezpečení vzdělávání žáků nadaných a mimořádně nadaných</w:t>
      </w:r>
    </w:p>
    <w:p w14:paraId="63138643"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Přístup k nadaným a mimořádně nadaným žákům se uskutečňuje v souladu s ustanoveními školského zákona a prováděcími předpisy a po dohodě s poradenským zařízením, přičemž jsou zohledněny specifické dovednosti žáka.</w:t>
      </w:r>
    </w:p>
    <w:p w14:paraId="7F12A535"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Výchova a vzdělávání nadaných žáků vyžaduje schopnost pedagoga identifikovat takového žáka a vytvořit pro něj optimální vzdělávací prostředí. K tomu slouží další vzdělávání učitelů, které vede pedagogy ke schopnosti dát žákovi příležitost projevit nadání, motivovat ho trvale a dostatečně a vytvořit pro něj prostředí podporující jeho talent.</w:t>
      </w:r>
    </w:p>
    <w:p w14:paraId="0958DF8A"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Jednou z možností, jak nalézat mezi žáky nadané jedince, je aktivní spolupráce školy s Jihomoravským centrem pro mezinárodní mobilitu a NIDV. Dále škola spolupracuje s oblastní pedagogicko-psychologickou poradnou ve Vyškově při tvorbě možností způsobu práce s těmito žáky.</w:t>
      </w:r>
    </w:p>
    <w:p w14:paraId="31845938"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Koordinací této práce je pověřen pedagog zabývající se prací s nadanými žáky – mentor školy.</w:t>
      </w:r>
    </w:p>
    <w:p w14:paraId="3D5F9A00" w14:textId="77777777" w:rsidR="00FC3E10" w:rsidRDefault="00F34E16">
      <w:pPr>
        <w:keepNext/>
        <w:numPr>
          <w:ilvl w:val="0"/>
          <w:numId w:val="8"/>
        </w:numPr>
        <w:pBdr>
          <w:top w:val="nil"/>
          <w:left w:val="nil"/>
          <w:bottom w:val="nil"/>
          <w:right w:val="nil"/>
          <w:between w:val="nil"/>
        </w:pBdr>
        <w:spacing w:before="120" w:line="288" w:lineRule="auto"/>
      </w:pPr>
      <w:r>
        <w:rPr>
          <w:rFonts w:ascii="Book Antiqua" w:eastAsia="Book Antiqua" w:hAnsi="Book Antiqua" w:cs="Book Antiqua"/>
          <w:b/>
          <w:color w:val="000000"/>
          <w:sz w:val="24"/>
          <w:szCs w:val="24"/>
        </w:rPr>
        <w:t xml:space="preserve">Plán pedagogické podpory </w:t>
      </w:r>
    </w:p>
    <w:p w14:paraId="17A3D7FB"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Pravidla a průběh tvorby, realizace a vyhodnocení plánu pedagogické podpory (dále jen PLPP): PLPP sestavuje mentor školy ve spolupráci se všemi učiteli konkrétních vyučovacích předmětů za pomoci výchovného poradce, případně dalších pracovníků školního poradenského zařízení. PLPP má písemnou podobu. Před jeho zpracováním probíhají rozhovory s jednotlivými vyučujícími, s cílem stanovení vhodných úprav v metodách práce s žákem, způsobech kontroly osvojení znalostí a dovedností, způsobu hodnocení apod. Mentor plní koordinační a kontrolní funkci a odpovídá za konečnou podobu PLPP. Mentor dále stanoví termín přípravy PLPP a organizuje společné schůzky s rodiči, pedagogy, vedením školy i žákem samotným. Konečné schválení PLPP je plně v kompetenci ředitele školy. Třídní učitel odpovídá za seznámení zákonných zástupců žáka s konečnou podobou PLPP. Vyhodnocení naplnění cílů PLPP proběhne po třech měsících jeho realizace na společné schůzce třídního učitele, všech učitelů příslušných předmětů a mentora (případně dalších pracovníků školního poradenského zařízení). Konečné rozhodnutí o dalším postupu je v kompetenci vedení školy.</w:t>
      </w:r>
    </w:p>
    <w:p w14:paraId="03A173D5" w14:textId="77777777" w:rsidR="00FC3E10" w:rsidRDefault="00F34E16">
      <w:pPr>
        <w:keepNext/>
        <w:numPr>
          <w:ilvl w:val="0"/>
          <w:numId w:val="8"/>
        </w:numPr>
        <w:pBdr>
          <w:top w:val="nil"/>
          <w:left w:val="nil"/>
          <w:bottom w:val="nil"/>
          <w:right w:val="nil"/>
          <w:between w:val="nil"/>
        </w:pBdr>
        <w:spacing w:before="120" w:line="288" w:lineRule="auto"/>
        <w:rPr>
          <w:rFonts w:ascii="Book Antiqua" w:eastAsia="Book Antiqua" w:hAnsi="Book Antiqua" w:cs="Book Antiqua"/>
          <w:b/>
          <w:color w:val="000000"/>
          <w:sz w:val="24"/>
          <w:szCs w:val="24"/>
        </w:rPr>
      </w:pPr>
      <w:r>
        <w:rPr>
          <w:rFonts w:ascii="Book Antiqua" w:eastAsia="Book Antiqua" w:hAnsi="Book Antiqua" w:cs="Book Antiqua"/>
          <w:b/>
          <w:color w:val="000000"/>
          <w:sz w:val="24"/>
          <w:szCs w:val="24"/>
        </w:rPr>
        <w:t>Individuální vzdělávací plán</w:t>
      </w:r>
    </w:p>
    <w:p w14:paraId="63E555F8"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Pravidla a průběh tvorby, realizace a vyhodnocení individuálního vzdělávacího plánu (dále jen IVP): IVP sestavuje mentor školy ve spolupráci </w:t>
      </w:r>
    </w:p>
    <w:p w14:paraId="701FEFA5"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s třídním učitelem, se všemi učiteli konkrétních vyučovacích předmětů a případně za pomoci dalších pracovníků školního poradenského zařízení. Podmínkou zpracování IVP je doporučení školského poradenského zařízení a žádost zákonného zástupce žáka. IVP má písemnou podobu. Před jeho zpracováním probíhají rozhovory s jednotlivými vyučujícími, s cílem stanovení </w:t>
      </w:r>
      <w:r>
        <w:rPr>
          <w:rFonts w:ascii="Book Antiqua" w:eastAsia="Book Antiqua" w:hAnsi="Book Antiqua" w:cs="Book Antiqua"/>
          <w:color w:val="000000"/>
          <w:sz w:val="24"/>
          <w:szCs w:val="24"/>
        </w:rPr>
        <w:lastRenderedPageBreak/>
        <w:t>vhodných úprav v metodách práce s žákem, způsobech kontroly osvojení znalostí a dovedností, způsobu hodnocení apod. Mentor školy plní koordinační a kontrolní funkci a odpovídá za konečnou podobu IVP. Mentor dále stanoví termín přípravy IVP a organizuje společné schůzky s rodiči, pedagogy, vedením školy i žákem samotným. Konečné schválení IVP je plně v kompetenci ředitele školy. Mentor odpovídá za závěrečné projednání IVP se zákonným zástupcem a za získání jeho informovaného souhlasu. Mentor po podpisu IVP zákonným zástupcem žáka a získání písemného informovaného souhlasu zákonného zástupce žáka předá informace o zahájení poskytování podpůrných opatření podle IVP třídnímu učiteli, který je zaznamená do školní matriky. Vyhodnocení plnění IVP proběhne po dohodě s příslušným pracovníkem školského poradenského zařízení nejpozději do 1 roku od začátku jeho realizace. Za vyhodnocení plnění IVP odpovídá mentor.</w:t>
      </w:r>
    </w:p>
    <w:p w14:paraId="14398401" w14:textId="77777777" w:rsidR="00FC3E10" w:rsidRDefault="00FC3E10">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sectPr w:rsidR="00FC3E10">
          <w:headerReference w:type="default" r:id="rId16"/>
          <w:headerReference w:type="first" r:id="rId17"/>
          <w:pgSz w:w="11906" w:h="16838"/>
          <w:pgMar w:top="1418" w:right="1418" w:bottom="1134" w:left="1701" w:header="850" w:footer="567" w:gutter="0"/>
          <w:cols w:space="708"/>
          <w:titlePg/>
        </w:sectPr>
      </w:pPr>
    </w:p>
    <w:p w14:paraId="7D89E5F6" w14:textId="77777777" w:rsidR="00FC3E10" w:rsidRDefault="00F34E16" w:rsidP="00331D46">
      <w:pPr>
        <w:pStyle w:val="SVP1Nadpiskapitoly"/>
      </w:pPr>
      <w:bookmarkStart w:id="44" w:name="_heading=h.3as4poj" w:colFirst="0" w:colLast="0"/>
      <w:bookmarkStart w:id="45" w:name="_Toc195119283"/>
      <w:bookmarkEnd w:id="44"/>
      <w:r>
        <w:lastRenderedPageBreak/>
        <w:t>Personální a materiální zabezpečení vzdělávání</w:t>
      </w:r>
      <w:bookmarkEnd w:id="45"/>
    </w:p>
    <w:p w14:paraId="2E481923" w14:textId="77777777" w:rsidR="00FC3E10" w:rsidRDefault="00F34E16" w:rsidP="00331D46">
      <w:pPr>
        <w:pStyle w:val="SVP2Nadpispodkapitoly"/>
      </w:pPr>
      <w:bookmarkStart w:id="46" w:name="_heading=h.1pxezwc" w:colFirst="0" w:colLast="0"/>
      <w:bookmarkStart w:id="47" w:name="_Toc195119284"/>
      <w:bookmarkEnd w:id="46"/>
      <w:r>
        <w:t>Personální a pedagogicko-psychologické podmínky vzdělávání</w:t>
      </w:r>
      <w:bookmarkEnd w:id="47"/>
    </w:p>
    <w:p w14:paraId="1EF9167A"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Pedagogičtí pracovníci školy jsou vedeni k důslednému splnění kvalifikačních předpokladů pro výkon svého povolání v souladu se zákonem o pedagogických pracovnících i s vyhláškou o dalším vzdělávání pedagogických pracovníků. Pravidelně si doplňují své pedagogické a odborné vzdělání v kurzech akreditovaných MŠMT a odborní vyučující absolvují také vzdělávací akce akreditované ČAS.</w:t>
      </w:r>
    </w:p>
    <w:p w14:paraId="54E01A17"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Na škole působí vedoucí pro oblast tvorby ŠVP a ICT koordinátor. Pro práci s žáky mimořádně nadanými a s žáky se SVP bylo na škole zřízeno poradenské pracoviště školy. Jeho součástí jsou preventista, výchovný poradce, poradce pro volbu povolání a mentor.</w:t>
      </w:r>
    </w:p>
    <w:p w14:paraId="3455C10B" w14:textId="77777777" w:rsidR="00FC3E10" w:rsidRDefault="00F34E16" w:rsidP="00331D46">
      <w:pPr>
        <w:pStyle w:val="SVP2Nadpispodkapitoly"/>
      </w:pPr>
      <w:bookmarkStart w:id="48" w:name="_heading=h.49x2ik5" w:colFirst="0" w:colLast="0"/>
      <w:bookmarkStart w:id="49" w:name="_Toc195119285"/>
      <w:bookmarkEnd w:id="48"/>
      <w:r>
        <w:t>Materiálně-technické podmínky vzdělávání</w:t>
      </w:r>
      <w:bookmarkEnd w:id="49"/>
    </w:p>
    <w:p w14:paraId="58DB90EC"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Výuka probíhá ve dvou sousedících budovách na Komenského ulici ve Vyškově, které byly za tímto účelem propojeny. Budovy školy jsou příznivě situovány ve středu města, v bezprostřední blízkosti městské knihovny. Je dobře dostupná ze všech částí města i okresu díky nedalekému autobusového a vlakového nádraží.</w:t>
      </w:r>
    </w:p>
    <w:p w14:paraId="7A5383F9"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K výuce se využívají kmenové a odborné učebny. Jsou vybaveny moderním víceúčelovým, estetickým a funkčním zařízením a audiovizuální technikou, která se průběžně obnovuje a modernizuje. </w:t>
      </w:r>
    </w:p>
    <w:p w14:paraId="70FAEA47"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Specializované odborné učebny zařízené odpovídajícím vybavením jsou zřízeny pro výuku: </w:t>
      </w:r>
    </w:p>
    <w:p w14:paraId="64FAABB0"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Ošetřovatelství</w:t>
      </w:r>
    </w:p>
    <w:p w14:paraId="7F996F8D"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Vybavení odpovídá nárokům na výuku předmětu a na nácvik konkrétních ošetřovatelských postupů na úroveň nutnou zvládnout před nástupem do praktické výuky v reálných podmínkách ve zdravotnických a sociálních zařízeních. Jsou zde polohovatelná lůžka pro nemocné včetně pomůcek doplňujících lůžko, pomůcky k jednotlivým ošetřovatelským výkonům </w:t>
      </w:r>
      <w:r>
        <w:rPr>
          <w:rFonts w:ascii="Book Antiqua" w:eastAsia="Book Antiqua" w:hAnsi="Book Antiqua" w:cs="Book Antiqua"/>
          <w:sz w:val="24"/>
          <w:szCs w:val="24"/>
        </w:rPr>
        <w:t>a</w:t>
      </w:r>
      <w:r>
        <w:rPr>
          <w:rFonts w:ascii="Book Antiqua" w:eastAsia="Book Antiqua" w:hAnsi="Book Antiqua" w:cs="Book Antiqua"/>
          <w:color w:val="000000"/>
          <w:sz w:val="24"/>
          <w:szCs w:val="24"/>
        </w:rPr>
        <w:t xml:space="preserve"> jejich nácviku, demonstrační modely, ale také audiovizuální technika. </w:t>
      </w:r>
    </w:p>
    <w:p w14:paraId="3C5974A6"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Psychologie</w:t>
      </w:r>
    </w:p>
    <w:p w14:paraId="4EDCEB08"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K nácviku psychologických dovedností v rámci předmětu psychologie je také určena samostatná učebna s odpovídajícím vybavením a uspořádáním, které umožňuje jak nácvik komunikačních dovedností a možnost týmové spolupráce, tak trénink základních prvků relaxačních metod v příjemném prostředí, ale i klasickou výuku s využitím moderní audiovizuální techniky. </w:t>
      </w:r>
    </w:p>
    <w:p w14:paraId="0C316CDF" w14:textId="77777777" w:rsidR="00FC3E10" w:rsidRDefault="00FC3E10">
      <w:pPr>
        <w:pBdr>
          <w:top w:val="nil"/>
          <w:left w:val="nil"/>
          <w:bottom w:val="nil"/>
          <w:right w:val="nil"/>
          <w:between w:val="nil"/>
        </w:pBdr>
        <w:ind w:firstLine="0"/>
        <w:jc w:val="both"/>
        <w:rPr>
          <w:rFonts w:ascii="Book Antiqua" w:eastAsia="Book Antiqua" w:hAnsi="Book Antiqua" w:cs="Book Antiqua"/>
          <w:b/>
          <w:color w:val="000000"/>
          <w:sz w:val="24"/>
          <w:szCs w:val="24"/>
        </w:rPr>
      </w:pPr>
    </w:p>
    <w:p w14:paraId="5F2A6E1E"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lastRenderedPageBreak/>
        <w:t>První pomoci</w:t>
      </w:r>
    </w:p>
    <w:p w14:paraId="79CF5D32"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Samostatná odborná učebna je určena i pro výuku první pomoci, s odpovídajícím vybavením a uspořádáním umožňujícím nácvik poskytování první pomoci v modelových situacích.</w:t>
      </w:r>
    </w:p>
    <w:p w14:paraId="23374160"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Somatologie</w:t>
      </w:r>
    </w:p>
    <w:p w14:paraId="19D3BD3E"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Učebna somatologie je klasicky uspořádaná, a tak může být současně i kmenovou třídou. Je vybavena výukovými somatologickými modely, přehledně uspořádanými v prosklených vitrínách a doplněna klasickou i moderní audiovizuální technikou tak, aby mohl být při výuce kladen maximální důraz na princip názornosti.</w:t>
      </w:r>
    </w:p>
    <w:p w14:paraId="6B0FC44B" w14:textId="77777777" w:rsidR="00FC3E10" w:rsidRDefault="00FC3E10">
      <w:pPr>
        <w:pBdr>
          <w:top w:val="nil"/>
          <w:left w:val="nil"/>
          <w:bottom w:val="nil"/>
          <w:right w:val="nil"/>
          <w:between w:val="nil"/>
        </w:pBdr>
        <w:ind w:firstLine="0"/>
        <w:jc w:val="both"/>
        <w:rPr>
          <w:rFonts w:ascii="Book Antiqua" w:eastAsia="Book Antiqua" w:hAnsi="Book Antiqua" w:cs="Book Antiqua"/>
          <w:color w:val="000000"/>
          <w:sz w:val="24"/>
          <w:szCs w:val="24"/>
        </w:rPr>
      </w:pPr>
    </w:p>
    <w:p w14:paraId="56EA6A1B"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Také výuka některých všeobecně-vzdělávacích předmětů je umístěna do specializovaných prostor. Výuka informatiky probíhá v moderních počítačových učebnách. Výuka cizích jazyků je většinou situovaná do jazykových učeben. Praktická cvičení z fyziky a chemie probíhají ve specializovaných laboratořích. </w:t>
      </w:r>
    </w:p>
    <w:p w14:paraId="79F56732"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Součástí školy je tělocvična a posilovna. Výuka tělesné výchovy probíhá také ve sportovním zařízení spravovaném Městem Vyškov. O přestávkách mohou žáci využívat školní dvůr, kde je jim k dispozici hřiště na košíkovou. </w:t>
      </w:r>
    </w:p>
    <w:p w14:paraId="5684DDC0"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Prostorami vhodnými pro setkávání, přednášky, představení, výstavy a jiné společné aktivity jsou dvě školní auly. V letních měsících je možnost podobné aktivity uspořádat i na školním dvoře. </w:t>
      </w:r>
    </w:p>
    <w:p w14:paraId="423C00DE"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V prostorách školy je žákům k dispozici i školní knihovna a studovna, o přestávkách mají možnost využít i posezení na chodbách. </w:t>
      </w:r>
    </w:p>
    <w:p w14:paraId="12FA10A1"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Pro uložení osobních věcí slouží žákům šatny. K osobní hygieně žáci využívají sociální zařízení, která plně odpovídají všem normám. </w:t>
      </w:r>
    </w:p>
    <w:p w14:paraId="1E5CAB02"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Vlastní šatnu, včetně hygienického příslušenství, vybavenou uzamykatelnými skříňkami, </w:t>
      </w:r>
      <w:r>
        <w:rPr>
          <w:rFonts w:ascii="Book Antiqua" w:eastAsia="Book Antiqua" w:hAnsi="Book Antiqua" w:cs="Book Antiqua"/>
          <w:sz w:val="24"/>
          <w:szCs w:val="24"/>
        </w:rPr>
        <w:t>stoly</w:t>
      </w:r>
      <w:r>
        <w:rPr>
          <w:rFonts w:ascii="Book Antiqua" w:eastAsia="Book Antiqua" w:hAnsi="Book Antiqua" w:cs="Book Antiqua"/>
          <w:color w:val="000000"/>
          <w:sz w:val="24"/>
          <w:szCs w:val="24"/>
        </w:rPr>
        <w:t xml:space="preserve"> a židlemi, mají žáci k dispozici také v areálu nemocnice při praktické výuce. Pro praktickou výuku dostávají žáci pracovní oděv, jeho praní a údržbu obstarává nemocniční prádelna.</w:t>
      </w:r>
    </w:p>
    <w:p w14:paraId="6419403E"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bookmarkStart w:id="50" w:name="_heading=h.2p2csry" w:colFirst="0" w:colLast="0"/>
      <w:bookmarkEnd w:id="50"/>
      <w:r>
        <w:rPr>
          <w:rFonts w:ascii="Book Antiqua" w:eastAsia="Book Antiqua" w:hAnsi="Book Antiqua" w:cs="Book Antiqua"/>
          <w:color w:val="000000"/>
          <w:sz w:val="24"/>
          <w:szCs w:val="24"/>
        </w:rPr>
        <w:t>Vyučující i žáci využívají ke stravování školní jídelnu v budově Komenského 7, kde se obědy připravují. Pitný režim je doplněn nápoji z automatů, přístupných všem žákům i vyučujícím po celý den. V přízemí Komenského 7 je školní bufet, který ve svém sortimentu nabízí i produkty zdravé výživy.</w:t>
      </w:r>
    </w:p>
    <w:p w14:paraId="37C28688"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Materiální a technické vybavení naší školy je možné považovat za nadstandardní. Většina učeben je vybavena projekčními počítači včetně projektorů a ozvučení. Učebny jsou postupně vybavovány interaktivními systémy. Škola je dobře vybavena kvalitní audiovizuální technikou.</w:t>
      </w:r>
    </w:p>
    <w:p w14:paraId="3CAFDA7C"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Vyučující mají k dispozici v kabinetech počítače, notebooky, tiskárny, připojení k internetu. K dispozici vyučujícím i žákům je také kopírka s možností skenování, </w:t>
      </w:r>
      <w:r>
        <w:rPr>
          <w:rFonts w:ascii="Book Antiqua" w:eastAsia="Book Antiqua" w:hAnsi="Book Antiqua" w:cs="Book Antiqua"/>
          <w:color w:val="000000"/>
          <w:sz w:val="24"/>
          <w:szCs w:val="24"/>
        </w:rPr>
        <w:lastRenderedPageBreak/>
        <w:t>zařízení na foliování tiskovin, vazač pro kroužkovou vazbu, digitální fotoaparát, kamera a GPS. V prostorách školy je žákům i vyučujícím dostupná bezdrátová síť.</w:t>
      </w:r>
    </w:p>
    <w:p w14:paraId="415DA109"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Vyučující odborných předmětů mají k dispozici také skladové prostory pro další pomůcky, především do výuky ošetřovatelství, pro odbornou literaturu a časopisy, tyto prostory slouží zároveň také k uskladnění pracovních oděvů. Vyučující ošetřování nemocných mají stejně jako žáci k dispozici vlastní zázemí i v nemocnici.</w:t>
      </w:r>
    </w:p>
    <w:p w14:paraId="3FF7B5E1" w14:textId="77777777" w:rsidR="00FC3E10" w:rsidRDefault="00FC3E10">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p>
    <w:p w14:paraId="1D0949E3" w14:textId="77777777" w:rsidR="00FC3E10" w:rsidRDefault="00F34E16" w:rsidP="00331D46">
      <w:pPr>
        <w:pStyle w:val="SVP2Nadpispodkapitoly"/>
      </w:pPr>
      <w:bookmarkStart w:id="51" w:name="_heading=h.147n2zr" w:colFirst="0" w:colLast="0"/>
      <w:bookmarkStart w:id="52" w:name="_Toc195119286"/>
      <w:bookmarkEnd w:id="51"/>
      <w:r>
        <w:t>Podmínky bezpečnosti práce a ochrany zdraví při vzdělávání</w:t>
      </w:r>
      <w:bookmarkEnd w:id="52"/>
    </w:p>
    <w:p w14:paraId="08645871"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Podle Školského zákona poskytuje škola nezbytné informace k zajištění bezpečnosti a ochrany zdraví prostřednictvím: </w:t>
      </w:r>
    </w:p>
    <w:p w14:paraId="0CA1ABC3"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Školního řádu;</w:t>
      </w:r>
    </w:p>
    <w:p w14:paraId="314720F9"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provozního řádu odborných učeben;</w:t>
      </w:r>
    </w:p>
    <w:p w14:paraId="10C8AEBA"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pokynů k výuce tělesné výchovy a k průběhu sportovních výcvikových kurzů;</w:t>
      </w:r>
    </w:p>
    <w:p w14:paraId="7DE3C6DF"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pokynů k praktickému vyučování a k odborné praxi;</w:t>
      </w:r>
    </w:p>
    <w:p w14:paraId="265146C9"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pokynů k průběhu exkurzí.</w:t>
      </w:r>
    </w:p>
    <w:p w14:paraId="1715448B"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S těmito dokumenty je žák na začátku každého školního roku, nebo před započetím dané akce prokazatelně seznámen.</w:t>
      </w:r>
    </w:p>
    <w:p w14:paraId="25F352D4"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strike/>
          <w:color w:val="000000"/>
          <w:sz w:val="24"/>
          <w:szCs w:val="24"/>
        </w:rPr>
      </w:pPr>
      <w:r>
        <w:rPr>
          <w:rFonts w:ascii="Book Antiqua" w:eastAsia="Book Antiqua" w:hAnsi="Book Antiqua" w:cs="Book Antiqua"/>
          <w:color w:val="000000"/>
          <w:sz w:val="24"/>
          <w:szCs w:val="24"/>
        </w:rPr>
        <w:t xml:space="preserve">Prevencí rizikových forem chování se zabývá poradenské pracoviště školy a probíhá podle Minimálního preventivního programu, vypracovaného školním metodikem prevence. </w:t>
      </w:r>
    </w:p>
    <w:p w14:paraId="02BD49B0"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Při teoretickém a praktickém vyučování je kladen důraz na bezpečnost a ochranu zdraví při práci, hygienu práce a požární ochranu. Výchova k bezpečné a zdraví neohrožující práci vychází z požadavků platných právních a ostatních předpisů (zákonů, nařízení vlády, vyhlášek, technických předpisů a norem). Žáci jsou informováni o možných rizicích ohrožení, kterým mohou být vystaveni při teoretickém a praktickém vyučování, rovněž poučeni o opatřeních na ochranu před působením zdrojů rizik.</w:t>
      </w:r>
    </w:p>
    <w:p w14:paraId="32C0A108"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Prostory pro výuku odpovídají podmínkám a požadavkům, které jsou stanoveny zdravotnickými předpisy, zejména vyhláškou č. 108/2001 Sb., kterou se stanoví hygienické požadavky na prostory a provoz škol a školských zařízení, nařízením vlády č. 178/2001 Sb., kterým se stanoví podmínky ochrany zdraví zaměstnanců při práci. </w:t>
      </w:r>
    </w:p>
    <w:p w14:paraId="22EE7D50"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Při odborné praxi žáci dodržují i všechny zákonné normy týkající se rezortu zdravotnictví a sociálních služeb. Nácvik a procvičování činností je tak v souladu s požadavky zákoníku práce a vyhlášky 288/2003 Sb., upravující zákaz práce pro mladistvé. </w:t>
      </w:r>
    </w:p>
    <w:p w14:paraId="324A2288"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Poučení žáků o bezpečnosti a ochraně zdraví při práci musí být prokazatelné, je </w:t>
      </w:r>
      <w:r>
        <w:rPr>
          <w:rFonts w:ascii="Book Antiqua" w:eastAsia="Book Antiqua" w:hAnsi="Book Antiqua" w:cs="Book Antiqua"/>
          <w:sz w:val="24"/>
          <w:szCs w:val="24"/>
        </w:rPr>
        <w:t>stvrzeno</w:t>
      </w:r>
      <w:r>
        <w:rPr>
          <w:rFonts w:ascii="Book Antiqua" w:eastAsia="Book Antiqua" w:hAnsi="Book Antiqua" w:cs="Book Antiqua"/>
          <w:color w:val="000000"/>
          <w:sz w:val="24"/>
          <w:szCs w:val="24"/>
        </w:rPr>
        <w:t xml:space="preserve"> podpisem žáka nebo zápisem do třídní knihy. Poučení se provádí na začátku </w:t>
      </w:r>
      <w:r>
        <w:rPr>
          <w:rFonts w:ascii="Book Antiqua" w:eastAsia="Book Antiqua" w:hAnsi="Book Antiqua" w:cs="Book Antiqua"/>
          <w:color w:val="000000"/>
          <w:sz w:val="24"/>
          <w:szCs w:val="24"/>
        </w:rPr>
        <w:lastRenderedPageBreak/>
        <w:t xml:space="preserve">každého školního roku, při praktickém vyučování vždy na počátku výuky daného předmětu, dále vždy před </w:t>
      </w:r>
      <w:proofErr w:type="gramStart"/>
      <w:r>
        <w:rPr>
          <w:rFonts w:ascii="Book Antiqua" w:eastAsia="Book Antiqua" w:hAnsi="Book Antiqua" w:cs="Book Antiqua"/>
          <w:color w:val="000000"/>
          <w:sz w:val="24"/>
          <w:szCs w:val="24"/>
        </w:rPr>
        <w:t>konáním</w:t>
      </w:r>
      <w:proofErr w:type="gramEnd"/>
      <w:r>
        <w:rPr>
          <w:rFonts w:ascii="Book Antiqua" w:eastAsia="Book Antiqua" w:hAnsi="Book Antiqua" w:cs="Book Antiqua"/>
          <w:color w:val="000000"/>
          <w:sz w:val="24"/>
          <w:szCs w:val="24"/>
        </w:rPr>
        <w:t xml:space="preserve"> resp. na začátku konání mimoškolní akce (kurz, exkurze, soutěž, výlet atp.). Poučení o BOZP a PO provádí třídní učitelé též před odchodem na prázdniny (poučení se týká také nebezpečí v dopravě, při turistice, koupání, zneužívání mladistvých, gamblerství, užívání drog, alkoholu atd.).</w:t>
      </w:r>
    </w:p>
    <w:p w14:paraId="611B8549"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sectPr w:rsidR="00FC3E10">
          <w:headerReference w:type="default" r:id="rId18"/>
          <w:headerReference w:type="first" r:id="rId19"/>
          <w:pgSz w:w="11906" w:h="16838"/>
          <w:pgMar w:top="1418" w:right="1417" w:bottom="1417" w:left="1417" w:header="708" w:footer="708" w:gutter="0"/>
          <w:cols w:space="708"/>
          <w:titlePg/>
        </w:sectPr>
      </w:pPr>
      <w:r>
        <w:rPr>
          <w:rFonts w:ascii="Book Antiqua" w:eastAsia="Book Antiqua" w:hAnsi="Book Antiqua" w:cs="Book Antiqua"/>
          <w:color w:val="000000"/>
          <w:sz w:val="24"/>
          <w:szCs w:val="24"/>
        </w:rPr>
        <w:t>Cvičná evakuace školy se koná nejméně jednou za školní rok, zpravidla po nástupu nových žáků. Jednou za rok probíhá také kontrola podmínek BOZP v prostorách školy i na školních pracovištích nemocnice.</w:t>
      </w:r>
    </w:p>
    <w:p w14:paraId="77D51F1A" w14:textId="77777777" w:rsidR="00FC3E10" w:rsidRDefault="00F34E16" w:rsidP="00331D46">
      <w:pPr>
        <w:pStyle w:val="SVP1Nadpiskapitoly"/>
      </w:pPr>
      <w:bookmarkStart w:id="53" w:name="_heading=h.3o7alnk" w:colFirst="0" w:colLast="0"/>
      <w:bookmarkStart w:id="54" w:name="_Toc195119287"/>
      <w:bookmarkEnd w:id="53"/>
      <w:r>
        <w:lastRenderedPageBreak/>
        <w:t>Spolupráce se sociálními partnery</w:t>
      </w:r>
      <w:bookmarkEnd w:id="54"/>
      <w:r>
        <w:t xml:space="preserve"> </w:t>
      </w:r>
    </w:p>
    <w:p w14:paraId="461723A1"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Při škole je zřízena Školská rada umožňující zákonným zástupcům nezletilých žáků, zletilým žákům, pedagogickým pracovníkům školy, zřizovateli a dalším osobám podílet se na správě školy. Třetinu členů školské rady jmenuje zřizovatel, třetinu volí zákonní zástupci nezletilých žáků a zletilí žáci a studenti a třetinu volí pedagogičtí pracovníci dané školy. </w:t>
      </w:r>
    </w:p>
    <w:p w14:paraId="00BEA2A5"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Každá třída má svého třídního důvěrníka z řad rodičů, který zajišťuje spolupráci mezi třídním učitelem a rodiči žáků této třídy. Kontakt s rodiči zajišťují třídní schůzky (minimálně 2x ročně) a konzultační hodiny, ve kterých jsou vyučující k dispozici jak žákům, tak jejich rodičům.</w:t>
      </w:r>
    </w:p>
    <w:p w14:paraId="2C724E89"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Mezi další formy komunikace a spolupráce s rodiči patří individuální konzultace s rodiči žáků, ankety a dotazníková šetření. Vedení školy a výchovný poradce úzce spolupracují při řešení výchovných a vzdělávacích problémů se školskými poradenskými pracovišti.</w:t>
      </w:r>
    </w:p>
    <w:p w14:paraId="383BB942"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Činnost školy je podporována nezávislým sdružením – Spolkem Gymnázia </w:t>
      </w:r>
    </w:p>
    <w:p w14:paraId="663EF5FF"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a SOŠZE Vyškov, což je organizace zřízená rodiči našich žáků. Spolek podporuje mimoškolní aktivity žáků, poskytuje pomoc žákům sociálně slabým a podporuje nadané žáky při účasti na soutěžích a olympiádách.</w:t>
      </w:r>
    </w:p>
    <w:p w14:paraId="18703811"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Škola v současné době spolupracuje také s dalšími institucemi, jsou to především příspěvkové organizace a občanská sdružení – Městské kulturní středisko Vyškov, Knihovna Karla Dvořáčka ve Vyškově, dále Základní umělecká škola ve Vyškově, Oblastní pedagogicko-psychologická poradna Vyškov, Občanské sdružení Thalia Vyškov, Maják Vyškov, Junák – svaz skautů a skautek ČR, Středisko ekologické výchovy Rychta </w:t>
      </w:r>
      <w:proofErr w:type="spellStart"/>
      <w:r>
        <w:rPr>
          <w:rFonts w:ascii="Book Antiqua" w:eastAsia="Book Antiqua" w:hAnsi="Book Antiqua" w:cs="Book Antiqua"/>
          <w:color w:val="000000"/>
          <w:sz w:val="24"/>
          <w:szCs w:val="24"/>
        </w:rPr>
        <w:t>Krásensko</w:t>
      </w:r>
      <w:proofErr w:type="spellEnd"/>
      <w:r>
        <w:rPr>
          <w:rFonts w:ascii="Book Antiqua" w:eastAsia="Book Antiqua" w:hAnsi="Book Antiqua" w:cs="Book Antiqua"/>
          <w:color w:val="000000"/>
          <w:sz w:val="24"/>
          <w:szCs w:val="24"/>
        </w:rPr>
        <w:t>, Středisko služeb školám a Zařízení pro DVPP.</w:t>
      </w:r>
    </w:p>
    <w:p w14:paraId="2423A464"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O aktivitách školy několikrát ročně informujeme veřejnost prostřednictvím TV </w:t>
      </w:r>
      <w:proofErr w:type="spellStart"/>
      <w:r>
        <w:rPr>
          <w:rFonts w:ascii="Book Antiqua" w:eastAsia="Book Antiqua" w:hAnsi="Book Antiqua" w:cs="Book Antiqua"/>
          <w:color w:val="000000"/>
          <w:sz w:val="24"/>
          <w:szCs w:val="24"/>
        </w:rPr>
        <w:t>info</w:t>
      </w:r>
      <w:proofErr w:type="spellEnd"/>
      <w:r>
        <w:rPr>
          <w:rFonts w:ascii="Book Antiqua" w:eastAsia="Book Antiqua" w:hAnsi="Book Antiqua" w:cs="Book Antiqua"/>
          <w:color w:val="000000"/>
          <w:sz w:val="24"/>
          <w:szCs w:val="24"/>
        </w:rPr>
        <w:t xml:space="preserve"> kanálu ve Vyškově, regionálního tisku (Region, Vyškovský deník) a pravidelně na webových stránkách školy a prostřednictvím elektronického studijního průkazu. </w:t>
      </w:r>
    </w:p>
    <w:p w14:paraId="06665D5C" w14:textId="77777777" w:rsidR="00FC3E10" w:rsidRDefault="00F34E16">
      <w:pPr>
        <w:pBdr>
          <w:top w:val="nil"/>
          <w:left w:val="nil"/>
          <w:bottom w:val="nil"/>
          <w:right w:val="nil"/>
          <w:between w:val="nil"/>
        </w:pBdr>
        <w:tabs>
          <w:tab w:val="left" w:pos="360"/>
          <w:tab w:val="left" w:pos="8640"/>
        </w:tabs>
        <w:ind w:firstLine="0"/>
        <w:rPr>
          <w:rFonts w:ascii="Times New Roman" w:hAnsi="Times New Roman" w:cs="Times New Roman"/>
          <w:color w:val="000000"/>
        </w:rPr>
      </w:pPr>
      <w:r>
        <w:br w:type="page"/>
      </w:r>
    </w:p>
    <w:p w14:paraId="20183B69" w14:textId="77777777" w:rsidR="00FC3E10" w:rsidRDefault="00FC3E10">
      <w:pPr>
        <w:rPr>
          <w:sz w:val="20"/>
          <w:szCs w:val="20"/>
        </w:rPr>
      </w:pPr>
    </w:p>
    <w:p w14:paraId="5CABEC55" w14:textId="77777777" w:rsidR="00FC3E10" w:rsidRDefault="00F34E16" w:rsidP="00331D46">
      <w:pPr>
        <w:pStyle w:val="SVP2Nadpispodkapitoly"/>
      </w:pPr>
      <w:bookmarkStart w:id="55" w:name="_heading=h.23ckvvd" w:colFirst="0" w:colLast="0"/>
      <w:bookmarkStart w:id="56" w:name="_Toc195119288"/>
      <w:bookmarkEnd w:id="55"/>
      <w:r>
        <w:t>Spolupráce při zabezpečení praktického vyučování a odborné praxe</w:t>
      </w:r>
      <w:bookmarkEnd w:id="56"/>
    </w:p>
    <w:p w14:paraId="4A9653C4"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V souladu s § 65 zákona č. 561/2004 Sb. a souvisejících předpisů uzavírá škola smlouvy se svými sociálními partnery, fyzickými a právnickými osobami, na </w:t>
      </w:r>
      <w:proofErr w:type="gramStart"/>
      <w:r>
        <w:rPr>
          <w:rFonts w:ascii="Book Antiqua" w:eastAsia="Book Antiqua" w:hAnsi="Book Antiqua" w:cs="Book Antiqua"/>
          <w:color w:val="000000"/>
          <w:sz w:val="24"/>
          <w:szCs w:val="24"/>
        </w:rPr>
        <w:t>základě</w:t>
      </w:r>
      <w:proofErr w:type="gramEnd"/>
      <w:r>
        <w:rPr>
          <w:rFonts w:ascii="Book Antiqua" w:eastAsia="Book Antiqua" w:hAnsi="Book Antiqua" w:cs="Book Antiqua"/>
          <w:color w:val="000000"/>
          <w:sz w:val="24"/>
          <w:szCs w:val="24"/>
        </w:rPr>
        <w:t xml:space="preserve"> kterých dochází k zabezpečení praktického vyučování a povinné odborné praxe. </w:t>
      </w:r>
    </w:p>
    <w:p w14:paraId="04186CB6"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Nejdůležitějším sociálním partnerem je Nemocnice Vyškov, příspěvková organizace. Výuka předmětu ošetřování nemocných je organizována ve spolupráci s vedením nemocnice. Je zabezpečena na základě smluvního vztahu školy a organizace. Vždy na začátku školního roku, před začátkem nástupu žáků na praktické vyučování, organizuje škola ve spolupráci s náměstkyní ošetřovatelské péče nemocnice školení Bezpečnosti a ochrany zdraví při práci. Do tohoto školení je zahrnuta také protipožární ochrana, první pomoc při úrazech, hygiena pracovního prostředí, dodržování mlčenlivosti, zákaz zneužívání tiskopisů a dokumentace. </w:t>
      </w:r>
    </w:p>
    <w:p w14:paraId="380F21D0"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Žáci výuku předmětu ošetřování nemocných vykonávají pod dohledem kvalifikovaného vyučujícího, který úzce spolupracuje se staniční a vrchní sestrou daného pracoviště, na která jsou žáci rozděleni dle rozpisu do skupin. </w:t>
      </w:r>
    </w:p>
    <w:p w14:paraId="3790FC09"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Na konci třetího ročníku žáci absolvují odbornou praxi v bloku čtyř týdnů.  Výuka je realizována na pracovištích Nemocnice Vyškov, p. o. dle vypracovaných rozpisů. Žáci pracují pod vedením pověřené osoby, která také provádí záznam o praxi a hodnocení žáka. Průběh všech aktivit praktické výuky je zaznamenáván do Deníku praxe, který vyučující předmětu ošetřování nemocných průběžně kontroluje.</w:t>
      </w:r>
    </w:p>
    <w:p w14:paraId="5021A615"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Dalšími významnými sociálními partnery je Oblastní charita Vyškov a Sociální služby Vyškov, žáci absolvují praktickou výuku i v ambulancích praktických a odborných lékařů. Také pro všechna tato pracoviště uzavírá škola s příslušnými subjekty dohodu o zabezpečení odborné praxe žáků a stejně jako v nemocničním zařízení absolvují žáci společně před nástupem na praktické vyučování do těchto zařízení proškolení BOZP příslušnými pověřenými pracovníky.</w:t>
      </w:r>
    </w:p>
    <w:p w14:paraId="35ED520A"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Škola dlouhodobě spolupracuje také s dalšími subjekty, organizacemi a neziskovými sdruženími regionu, které mají vztah k obsahu tohoto vzdělávacího programu. Mezi hlavní sociální partnery patří: </w:t>
      </w:r>
    </w:p>
    <w:p w14:paraId="6C711E60"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 xml:space="preserve">Český červený kříž Vyškov </w:t>
      </w:r>
    </w:p>
    <w:p w14:paraId="4AA7336C"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 xml:space="preserve">Sdružení diabetiků Vyškov </w:t>
      </w:r>
    </w:p>
    <w:p w14:paraId="0B6C9B77"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 xml:space="preserve">Sociální služby Vyškov  </w:t>
      </w:r>
    </w:p>
    <w:p w14:paraId="6094E6EA"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 xml:space="preserve">Oblastní charita Vyškov </w:t>
      </w:r>
    </w:p>
    <w:p w14:paraId="4B6B922C"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 xml:space="preserve">Paprsek Vyškov </w:t>
      </w:r>
    </w:p>
    <w:p w14:paraId="78D382CA" w14:textId="77777777" w:rsidR="00FC3E10" w:rsidRDefault="00F34E16">
      <w:pPr>
        <w:numPr>
          <w:ilvl w:val="0"/>
          <w:numId w:val="6"/>
        </w:numPr>
        <w:pBdr>
          <w:top w:val="nil"/>
          <w:left w:val="nil"/>
          <w:bottom w:val="nil"/>
          <w:right w:val="nil"/>
          <w:between w:val="nil"/>
        </w:pBdr>
        <w:spacing w:line="288" w:lineRule="auto"/>
        <w:jc w:val="both"/>
      </w:pPr>
      <w:proofErr w:type="spellStart"/>
      <w:r>
        <w:rPr>
          <w:rFonts w:ascii="Book Antiqua" w:eastAsia="Book Antiqua" w:hAnsi="Book Antiqua" w:cs="Book Antiqua"/>
          <w:color w:val="000000"/>
          <w:sz w:val="24"/>
          <w:szCs w:val="24"/>
        </w:rPr>
        <w:t>Piafa</w:t>
      </w:r>
      <w:proofErr w:type="spellEnd"/>
      <w:r>
        <w:rPr>
          <w:rFonts w:ascii="Book Antiqua" w:eastAsia="Book Antiqua" w:hAnsi="Book Antiqua" w:cs="Book Antiqua"/>
          <w:color w:val="000000"/>
          <w:sz w:val="24"/>
          <w:szCs w:val="24"/>
        </w:rPr>
        <w:t xml:space="preserve"> Vyškov</w:t>
      </w:r>
    </w:p>
    <w:p w14:paraId="654D734C"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Organizace Podané ruce</w:t>
      </w:r>
    </w:p>
    <w:p w14:paraId="674D0472"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lastRenderedPageBreak/>
        <w:t xml:space="preserve">ACET ČR, </w:t>
      </w:r>
      <w:proofErr w:type="spellStart"/>
      <w:r>
        <w:rPr>
          <w:rFonts w:ascii="Book Antiqua" w:eastAsia="Book Antiqua" w:hAnsi="Book Antiqua" w:cs="Book Antiqua"/>
          <w:color w:val="000000"/>
          <w:sz w:val="24"/>
          <w:szCs w:val="24"/>
        </w:rPr>
        <w:t>z.s</w:t>
      </w:r>
      <w:proofErr w:type="spellEnd"/>
      <w:r>
        <w:rPr>
          <w:rFonts w:ascii="Book Antiqua" w:eastAsia="Book Antiqua" w:hAnsi="Book Antiqua" w:cs="Book Antiqua"/>
          <w:color w:val="000000"/>
          <w:sz w:val="24"/>
          <w:szCs w:val="24"/>
        </w:rPr>
        <w:t>.</w:t>
      </w:r>
    </w:p>
    <w:p w14:paraId="10B08174"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ADRA, dobrovolnické centrum Brno</w:t>
      </w:r>
    </w:p>
    <w:p w14:paraId="5E62F22A"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 xml:space="preserve">Společnost B Braun Omnia </w:t>
      </w:r>
    </w:p>
    <w:p w14:paraId="14F129D9"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ZZS JMK, výjezdová základna Vyškov</w:t>
      </w:r>
    </w:p>
    <w:p w14:paraId="02DF3597" w14:textId="77777777" w:rsidR="00FC3E10" w:rsidRDefault="00F34E16">
      <w:pPr>
        <w:numPr>
          <w:ilvl w:val="0"/>
          <w:numId w:val="6"/>
        </w:numPr>
        <w:pBdr>
          <w:top w:val="nil"/>
          <w:left w:val="nil"/>
          <w:bottom w:val="nil"/>
          <w:right w:val="nil"/>
          <w:between w:val="nil"/>
        </w:pBdr>
        <w:spacing w:line="288" w:lineRule="auto"/>
        <w:jc w:val="both"/>
      </w:pPr>
      <w:r>
        <w:rPr>
          <w:rFonts w:ascii="Book Antiqua" w:eastAsia="Book Antiqua" w:hAnsi="Book Antiqua" w:cs="Book Antiqua"/>
          <w:color w:val="000000"/>
          <w:sz w:val="24"/>
          <w:szCs w:val="24"/>
        </w:rPr>
        <w:t>Záchranný hasičský sbor Vyškov aj.</w:t>
      </w:r>
    </w:p>
    <w:p w14:paraId="48178778"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Forma spolupráce je různorodá a u jednotlivých subjektů specifická. Probíhá formou materiální či organizační podpory školních akcí, ale také naopak aktivní účastí našich žáků a pedagogů na akcích těchto organizací, dále například formou přednášek, besed a exkurzí na příslušná pracoviště, získávání aktuálních zdrojů a informací k názorné výuce. Spolupráce slouží také k zprostředkování nejnovějších praktických informací a zkušeností jak pro vyučující, tak přímo pro žáky.</w:t>
      </w:r>
    </w:p>
    <w:p w14:paraId="49B4E77A" w14:textId="77777777" w:rsidR="00FC3E10" w:rsidRDefault="00FC3E10">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p>
    <w:p w14:paraId="3C211ED8"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sectPr w:rsidR="00FC3E10">
          <w:headerReference w:type="default" r:id="rId20"/>
          <w:headerReference w:type="first" r:id="rId21"/>
          <w:pgSz w:w="11906" w:h="16838"/>
          <w:pgMar w:top="1418" w:right="1417" w:bottom="1417" w:left="1417" w:header="708" w:footer="708" w:gutter="0"/>
          <w:cols w:space="708"/>
          <w:titlePg/>
        </w:sectPr>
      </w:pPr>
      <w:r>
        <w:rPr>
          <w:rFonts w:ascii="Book Antiqua" w:eastAsia="Book Antiqua" w:hAnsi="Book Antiqua" w:cs="Book Antiqua"/>
          <w:color w:val="000000"/>
          <w:sz w:val="24"/>
          <w:szCs w:val="24"/>
        </w:rPr>
        <w:t>Žáci školy společně s pedagogy pořádají také osvětové akce se zdravotnickou t</w:t>
      </w:r>
      <w:r>
        <w:rPr>
          <w:rFonts w:ascii="Book Antiqua" w:eastAsia="Book Antiqua" w:hAnsi="Book Antiqua" w:cs="Book Antiqua"/>
          <w:sz w:val="24"/>
          <w:szCs w:val="24"/>
        </w:rPr>
        <w:t>é</w:t>
      </w:r>
      <w:r>
        <w:rPr>
          <w:rFonts w:ascii="Book Antiqua" w:eastAsia="Book Antiqua" w:hAnsi="Book Antiqua" w:cs="Book Antiqua"/>
          <w:color w:val="000000"/>
          <w:sz w:val="24"/>
          <w:szCs w:val="24"/>
        </w:rPr>
        <w:t>matikou a s </w:t>
      </w:r>
      <w:r>
        <w:rPr>
          <w:rFonts w:ascii="Book Antiqua" w:eastAsia="Book Antiqua" w:hAnsi="Book Antiqua" w:cs="Book Antiqua"/>
          <w:sz w:val="24"/>
          <w:szCs w:val="24"/>
        </w:rPr>
        <w:t>tématikou</w:t>
      </w:r>
      <w:r>
        <w:rPr>
          <w:rFonts w:ascii="Book Antiqua" w:eastAsia="Book Antiqua" w:hAnsi="Book Antiqua" w:cs="Book Antiqua"/>
          <w:color w:val="000000"/>
          <w:sz w:val="24"/>
          <w:szCs w:val="24"/>
        </w:rPr>
        <w:t xml:space="preserve"> první pomoci pro mateřské a základní školy i pro širokou veřejnost.</w:t>
      </w:r>
    </w:p>
    <w:p w14:paraId="5DA9110B" w14:textId="77777777" w:rsidR="00FC3E10" w:rsidRDefault="00F34E16" w:rsidP="00331D46">
      <w:pPr>
        <w:pStyle w:val="SVP1Nadpiskapitoly"/>
      </w:pPr>
      <w:bookmarkStart w:id="57" w:name="_heading=h.ihv636" w:colFirst="0" w:colLast="0"/>
      <w:bookmarkStart w:id="58" w:name="_Toc195119289"/>
      <w:bookmarkEnd w:id="57"/>
      <w:r>
        <w:lastRenderedPageBreak/>
        <w:t>Učební plán</w:t>
      </w:r>
      <w:bookmarkEnd w:id="58"/>
    </w:p>
    <w:p w14:paraId="39FFC543" w14:textId="77777777" w:rsidR="00FC3E10" w:rsidRDefault="00F34E16">
      <w:pPr>
        <w:pBdr>
          <w:top w:val="nil"/>
          <w:left w:val="nil"/>
          <w:bottom w:val="nil"/>
          <w:right w:val="nil"/>
          <w:between w:val="nil"/>
        </w:pBdr>
        <w:tabs>
          <w:tab w:val="left" w:pos="3119"/>
        </w:tabs>
        <w:ind w:firstLine="0"/>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Název školy:</w:t>
      </w:r>
      <w:r>
        <w:rPr>
          <w:rFonts w:ascii="Book Antiqua" w:eastAsia="Book Antiqua" w:hAnsi="Book Antiqua" w:cs="Book Antiqua"/>
          <w:color w:val="000000"/>
          <w:sz w:val="24"/>
          <w:szCs w:val="24"/>
        </w:rPr>
        <w:tab/>
        <w:t>Gymnázium a SOŠZE Vyškov, příspěvková organizace</w:t>
      </w:r>
    </w:p>
    <w:p w14:paraId="243F7541" w14:textId="77777777" w:rsidR="00FC3E10" w:rsidRDefault="00F34E16">
      <w:pPr>
        <w:pBdr>
          <w:top w:val="nil"/>
          <w:left w:val="nil"/>
          <w:bottom w:val="nil"/>
          <w:right w:val="nil"/>
          <w:between w:val="nil"/>
        </w:pBdr>
        <w:tabs>
          <w:tab w:val="left" w:pos="3119"/>
        </w:tabs>
        <w:ind w:firstLine="0"/>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Adresa školy:</w:t>
      </w:r>
      <w:r>
        <w:rPr>
          <w:rFonts w:ascii="Book Antiqua" w:eastAsia="Book Antiqua" w:hAnsi="Book Antiqua" w:cs="Book Antiqua"/>
          <w:color w:val="000000"/>
          <w:sz w:val="24"/>
          <w:szCs w:val="24"/>
        </w:rPr>
        <w:tab/>
      </w:r>
      <w:r>
        <w:rPr>
          <w:rFonts w:ascii="Book Antiqua" w:eastAsia="Book Antiqua" w:hAnsi="Book Antiqua" w:cs="Book Antiqua"/>
          <w:color w:val="000000"/>
          <w:sz w:val="24"/>
          <w:szCs w:val="24"/>
          <w:highlight w:val="white"/>
        </w:rPr>
        <w:t>Komenského 16/5</w:t>
      </w:r>
      <w:r>
        <w:rPr>
          <w:rFonts w:ascii="Book Antiqua" w:eastAsia="Book Antiqua" w:hAnsi="Book Antiqua" w:cs="Book Antiqua"/>
          <w:color w:val="000000"/>
          <w:sz w:val="24"/>
          <w:szCs w:val="24"/>
        </w:rPr>
        <w:t>, 682 01 Vyškov</w:t>
      </w:r>
    </w:p>
    <w:p w14:paraId="31821741" w14:textId="77777777" w:rsidR="00FC3E10" w:rsidRDefault="00F34E16">
      <w:pPr>
        <w:pBdr>
          <w:top w:val="nil"/>
          <w:left w:val="nil"/>
          <w:bottom w:val="nil"/>
          <w:right w:val="nil"/>
          <w:between w:val="nil"/>
        </w:pBdr>
        <w:tabs>
          <w:tab w:val="left" w:pos="3119"/>
        </w:tabs>
        <w:ind w:firstLine="0"/>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Zřizovatel:</w:t>
      </w:r>
      <w:r>
        <w:rPr>
          <w:rFonts w:ascii="Book Antiqua" w:eastAsia="Book Antiqua" w:hAnsi="Book Antiqua" w:cs="Book Antiqua"/>
          <w:color w:val="000000"/>
          <w:sz w:val="24"/>
          <w:szCs w:val="24"/>
        </w:rPr>
        <w:tab/>
        <w:t>Krajský úřad – Jihomoravský kraj</w:t>
      </w:r>
    </w:p>
    <w:p w14:paraId="66C2EDE1" w14:textId="77777777" w:rsidR="00FC3E10" w:rsidRDefault="00F34E16">
      <w:pPr>
        <w:pBdr>
          <w:top w:val="nil"/>
          <w:left w:val="nil"/>
          <w:bottom w:val="nil"/>
          <w:right w:val="nil"/>
          <w:between w:val="nil"/>
        </w:pBdr>
        <w:tabs>
          <w:tab w:val="left" w:pos="3119"/>
        </w:tabs>
        <w:ind w:firstLine="0"/>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Název ŠVP: </w:t>
      </w:r>
      <w:r>
        <w:rPr>
          <w:rFonts w:ascii="Book Antiqua" w:eastAsia="Book Antiqua" w:hAnsi="Book Antiqua" w:cs="Book Antiqua"/>
          <w:color w:val="000000"/>
          <w:sz w:val="24"/>
          <w:szCs w:val="24"/>
        </w:rPr>
        <w:tab/>
        <w:t xml:space="preserve">Praktická sestra </w:t>
      </w:r>
    </w:p>
    <w:p w14:paraId="5F2CC5B3" w14:textId="77777777" w:rsidR="00FC3E10" w:rsidRDefault="00F34E16">
      <w:pPr>
        <w:pBdr>
          <w:top w:val="nil"/>
          <w:left w:val="nil"/>
          <w:bottom w:val="nil"/>
          <w:right w:val="nil"/>
          <w:between w:val="nil"/>
        </w:pBdr>
        <w:tabs>
          <w:tab w:val="left" w:pos="3119"/>
        </w:tabs>
        <w:ind w:firstLine="0"/>
        <w:jc w:val="both"/>
        <w:rPr>
          <w:rFonts w:ascii="Book Antiqua" w:eastAsia="Book Antiqua" w:hAnsi="Book Antiqua" w:cs="Book Antiqua"/>
          <w:b/>
          <w:color w:val="000000"/>
          <w:sz w:val="24"/>
          <w:szCs w:val="24"/>
        </w:rPr>
      </w:pPr>
      <w:r>
        <w:rPr>
          <w:rFonts w:ascii="Book Antiqua" w:eastAsia="Book Antiqua" w:hAnsi="Book Antiqua" w:cs="Book Antiqua"/>
          <w:color w:val="000000"/>
          <w:sz w:val="24"/>
          <w:szCs w:val="24"/>
        </w:rPr>
        <w:t xml:space="preserve">Kód a název oboru vzdělání: </w:t>
      </w:r>
      <w:r>
        <w:rPr>
          <w:rFonts w:ascii="Book Antiqua" w:eastAsia="Book Antiqua" w:hAnsi="Book Antiqua" w:cs="Book Antiqua"/>
          <w:color w:val="000000"/>
          <w:sz w:val="24"/>
          <w:szCs w:val="24"/>
        </w:rPr>
        <w:tab/>
        <w:t>53-41-M/03 Praktická sestra</w:t>
      </w:r>
      <w:r>
        <w:rPr>
          <w:rFonts w:ascii="Book Antiqua" w:eastAsia="Book Antiqua" w:hAnsi="Book Antiqua" w:cs="Book Antiqua"/>
          <w:b/>
          <w:color w:val="000000"/>
          <w:sz w:val="24"/>
          <w:szCs w:val="24"/>
        </w:rPr>
        <w:t xml:space="preserve">, </w:t>
      </w:r>
      <w:r>
        <w:rPr>
          <w:rFonts w:ascii="Book Antiqua" w:eastAsia="Book Antiqua" w:hAnsi="Book Antiqua" w:cs="Book Antiqua"/>
          <w:color w:val="000000"/>
          <w:sz w:val="24"/>
          <w:szCs w:val="24"/>
        </w:rPr>
        <w:t>53-41-H/01 Ošetřovatel</w:t>
      </w:r>
    </w:p>
    <w:p w14:paraId="53A9529F" w14:textId="77777777" w:rsidR="00FC3E10" w:rsidRDefault="00F34E16">
      <w:pPr>
        <w:pBdr>
          <w:top w:val="nil"/>
          <w:left w:val="nil"/>
          <w:bottom w:val="nil"/>
          <w:right w:val="nil"/>
          <w:between w:val="nil"/>
        </w:pBdr>
        <w:tabs>
          <w:tab w:val="left" w:pos="3119"/>
        </w:tabs>
        <w:ind w:firstLine="0"/>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Stupeň vzdělání: </w:t>
      </w:r>
      <w:r>
        <w:rPr>
          <w:rFonts w:ascii="Book Antiqua" w:eastAsia="Book Antiqua" w:hAnsi="Book Antiqua" w:cs="Book Antiqua"/>
          <w:color w:val="000000"/>
          <w:sz w:val="24"/>
          <w:szCs w:val="24"/>
        </w:rPr>
        <w:tab/>
        <w:t xml:space="preserve">střední vzdělání s maturitní zkouškou, EQF 4, </w:t>
      </w:r>
    </w:p>
    <w:p w14:paraId="21D37B80" w14:textId="77777777" w:rsidR="00FC3E10" w:rsidRDefault="00F34E16">
      <w:pPr>
        <w:pBdr>
          <w:top w:val="nil"/>
          <w:left w:val="nil"/>
          <w:bottom w:val="nil"/>
          <w:right w:val="nil"/>
          <w:between w:val="nil"/>
        </w:pBdr>
        <w:tabs>
          <w:tab w:val="left" w:pos="3119"/>
        </w:tabs>
        <w:ind w:firstLine="0"/>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                                                    střední vzdělání s výučním listem, EQF 3</w:t>
      </w:r>
    </w:p>
    <w:p w14:paraId="493599E4" w14:textId="77777777" w:rsidR="00FC3E10" w:rsidRDefault="00F34E16">
      <w:pPr>
        <w:pBdr>
          <w:top w:val="nil"/>
          <w:left w:val="nil"/>
          <w:bottom w:val="nil"/>
          <w:right w:val="nil"/>
          <w:between w:val="nil"/>
        </w:pBdr>
        <w:tabs>
          <w:tab w:val="left" w:pos="3119"/>
        </w:tabs>
        <w:ind w:firstLine="0"/>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Délka a forma studia: </w:t>
      </w:r>
      <w:r>
        <w:rPr>
          <w:rFonts w:ascii="Book Antiqua" w:eastAsia="Book Antiqua" w:hAnsi="Book Antiqua" w:cs="Book Antiqua"/>
          <w:color w:val="000000"/>
          <w:sz w:val="24"/>
          <w:szCs w:val="24"/>
        </w:rPr>
        <w:tab/>
        <w:t>4 roky, denní studium, 3 roky, denní studium</w:t>
      </w:r>
    </w:p>
    <w:p w14:paraId="285DA91B" w14:textId="3E220A73" w:rsidR="00FC3E10" w:rsidRDefault="00F34E16">
      <w:pPr>
        <w:pBdr>
          <w:top w:val="nil"/>
          <w:left w:val="nil"/>
          <w:bottom w:val="nil"/>
          <w:right w:val="nil"/>
          <w:between w:val="nil"/>
        </w:pBdr>
        <w:tabs>
          <w:tab w:val="left" w:pos="3119"/>
        </w:tabs>
        <w:ind w:firstLine="0"/>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Datum platnosti od: </w:t>
      </w:r>
      <w:r>
        <w:rPr>
          <w:rFonts w:ascii="Book Antiqua" w:eastAsia="Book Antiqua" w:hAnsi="Book Antiqua" w:cs="Book Antiqua"/>
          <w:color w:val="000000"/>
          <w:sz w:val="24"/>
          <w:szCs w:val="24"/>
        </w:rPr>
        <w:tab/>
        <w:t>1. 9. 202</w:t>
      </w:r>
      <w:r w:rsidR="00EB5458">
        <w:rPr>
          <w:rFonts w:ascii="Book Antiqua" w:eastAsia="Book Antiqua" w:hAnsi="Book Antiqua" w:cs="Book Antiqua"/>
          <w:color w:val="000000"/>
          <w:sz w:val="24"/>
          <w:szCs w:val="24"/>
        </w:rPr>
        <w:t>5</w:t>
      </w:r>
    </w:p>
    <w:p w14:paraId="2C2D2C27" w14:textId="77777777" w:rsidR="00F34E16" w:rsidRPr="00D63167" w:rsidRDefault="00F34E16" w:rsidP="00F34E16">
      <w:pPr>
        <w:ind w:firstLine="0"/>
        <w:rPr>
          <w:rFonts w:ascii="Times New Roman" w:hAnsi="Times New Roman" w:cs="Times New Roman"/>
          <w:b/>
          <w:sz w:val="24"/>
          <w:szCs w:val="24"/>
        </w:rPr>
      </w:pPr>
    </w:p>
    <w:tbl>
      <w:tblPr>
        <w:tblW w:w="9479" w:type="dxa"/>
        <w:tblInd w:w="-5"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4A0" w:firstRow="1" w:lastRow="0" w:firstColumn="1" w:lastColumn="0" w:noHBand="0" w:noVBand="1"/>
      </w:tblPr>
      <w:tblGrid>
        <w:gridCol w:w="3799"/>
        <w:gridCol w:w="1276"/>
        <w:gridCol w:w="1134"/>
        <w:gridCol w:w="1134"/>
        <w:gridCol w:w="1158"/>
        <w:gridCol w:w="968"/>
        <w:gridCol w:w="10"/>
      </w:tblGrid>
      <w:tr w:rsidR="00F34E16" w:rsidRPr="00010CC7" w14:paraId="1860A30B" w14:textId="77777777" w:rsidTr="00F34E16">
        <w:trPr>
          <w:trHeight w:val="20"/>
        </w:trPr>
        <w:tc>
          <w:tcPr>
            <w:tcW w:w="3799" w:type="dxa"/>
            <w:vMerge w:val="restart"/>
            <w:shd w:val="clear" w:color="auto" w:fill="FFFFFF" w:themeFill="background1"/>
            <w:vAlign w:val="center"/>
          </w:tcPr>
          <w:p w14:paraId="5C03A89C" w14:textId="77777777" w:rsidR="00F34E16" w:rsidRPr="00010CC7" w:rsidRDefault="00F34E16" w:rsidP="00F34E16">
            <w:pPr>
              <w:pStyle w:val="Bezmezer"/>
              <w:ind w:firstLine="22"/>
              <w:jc w:val="center"/>
              <w:rPr>
                <w:rFonts w:ascii="Times New Roman" w:hAnsi="Times New Roman"/>
                <w:b/>
              </w:rPr>
            </w:pPr>
            <w:r w:rsidRPr="00010CC7">
              <w:rPr>
                <w:rFonts w:ascii="Times New Roman" w:hAnsi="Times New Roman"/>
                <w:b/>
              </w:rPr>
              <w:t>Vyučovací předměty povinné</w:t>
            </w:r>
          </w:p>
        </w:tc>
        <w:tc>
          <w:tcPr>
            <w:tcW w:w="4702" w:type="dxa"/>
            <w:gridSpan w:val="4"/>
            <w:tcBorders>
              <w:bottom w:val="single" w:sz="12" w:space="0" w:color="auto"/>
              <w:right w:val="single" w:sz="12" w:space="0" w:color="auto"/>
            </w:tcBorders>
            <w:shd w:val="clear" w:color="auto" w:fill="FFFFFF" w:themeFill="background1"/>
            <w:vAlign w:val="center"/>
            <w:hideMark/>
          </w:tcPr>
          <w:p w14:paraId="13685DB7" w14:textId="77777777" w:rsidR="00F34E16" w:rsidRPr="00010CC7" w:rsidRDefault="00F34E16" w:rsidP="00F34E16">
            <w:pPr>
              <w:autoSpaceDE/>
              <w:autoSpaceDN/>
            </w:pPr>
            <w:r w:rsidRPr="00010CC7">
              <w:rPr>
                <w:rFonts w:ascii="Times New Roman" w:hAnsi="Times New Roman" w:cs="Times New Roman"/>
                <w:b/>
                <w:bCs/>
              </w:rPr>
              <w:t>Počet týdenních vyučovacích hodin</w:t>
            </w:r>
          </w:p>
        </w:tc>
        <w:tc>
          <w:tcPr>
            <w:tcW w:w="978" w:type="dxa"/>
            <w:gridSpan w:val="2"/>
            <w:tcBorders>
              <w:top w:val="nil"/>
              <w:left w:val="single" w:sz="12" w:space="0" w:color="auto"/>
              <w:bottom w:val="single" w:sz="4" w:space="0" w:color="auto"/>
              <w:right w:val="nil"/>
            </w:tcBorders>
            <w:shd w:val="clear" w:color="auto" w:fill="auto"/>
          </w:tcPr>
          <w:p w14:paraId="25DFDE51" w14:textId="77777777" w:rsidR="00F34E16" w:rsidRPr="00010CC7" w:rsidRDefault="00F34E16" w:rsidP="00F34E16">
            <w:pPr>
              <w:autoSpaceDE/>
              <w:autoSpaceDN/>
            </w:pPr>
          </w:p>
        </w:tc>
      </w:tr>
      <w:tr w:rsidR="00F34E16" w:rsidRPr="00010CC7" w14:paraId="51108737" w14:textId="77777777" w:rsidTr="00F34E16">
        <w:trPr>
          <w:gridAfter w:val="1"/>
          <w:wAfter w:w="10" w:type="dxa"/>
          <w:trHeight w:val="20"/>
        </w:trPr>
        <w:tc>
          <w:tcPr>
            <w:tcW w:w="3799" w:type="dxa"/>
            <w:vMerge/>
            <w:shd w:val="clear" w:color="auto" w:fill="FFFFFF" w:themeFill="background1"/>
            <w:vAlign w:val="center"/>
            <w:hideMark/>
          </w:tcPr>
          <w:p w14:paraId="4E5B99C3" w14:textId="77777777" w:rsidR="00F34E16" w:rsidRPr="00010CC7" w:rsidRDefault="00F34E16" w:rsidP="00F34E16">
            <w:pPr>
              <w:autoSpaceDE/>
              <w:autoSpaceDN/>
              <w:ind w:firstLine="22"/>
              <w:rPr>
                <w:rFonts w:ascii="Times New Roman" w:eastAsia="Calibri" w:hAnsi="Times New Roman" w:cs="Times New Roman"/>
                <w:b/>
                <w:kern w:val="18"/>
                <w:sz w:val="24"/>
                <w:szCs w:val="24"/>
                <w:lang w:eastAsia="en-US"/>
              </w:rPr>
            </w:pPr>
          </w:p>
        </w:tc>
        <w:tc>
          <w:tcPr>
            <w:tcW w:w="1276" w:type="dxa"/>
            <w:tcBorders>
              <w:top w:val="single" w:sz="12" w:space="0" w:color="auto"/>
              <w:right w:val="single" w:sz="4" w:space="0" w:color="auto"/>
            </w:tcBorders>
            <w:shd w:val="clear" w:color="auto" w:fill="D9D9D9" w:themeFill="background1" w:themeFillShade="D9"/>
            <w:vAlign w:val="center"/>
            <w:hideMark/>
          </w:tcPr>
          <w:p w14:paraId="2B26B398" w14:textId="77777777" w:rsidR="00F34E16" w:rsidRPr="00010CC7" w:rsidRDefault="00F34E16" w:rsidP="00F34E16">
            <w:pPr>
              <w:tabs>
                <w:tab w:val="left" w:pos="0"/>
              </w:tabs>
              <w:ind w:left="-390" w:firstLine="390"/>
              <w:jc w:val="center"/>
              <w:rPr>
                <w:rFonts w:ascii="Times New Roman" w:hAnsi="Times New Roman" w:cs="Times New Roman"/>
                <w:bCs/>
              </w:rPr>
            </w:pPr>
            <w:r w:rsidRPr="00010CC7">
              <w:rPr>
                <w:rFonts w:ascii="Times New Roman" w:hAnsi="Times New Roman" w:cs="Times New Roman"/>
                <w:bCs/>
              </w:rPr>
              <w:t>1. ročník</w:t>
            </w:r>
          </w:p>
        </w:tc>
        <w:tc>
          <w:tcPr>
            <w:tcW w:w="1134" w:type="dxa"/>
            <w:tcBorders>
              <w:top w:val="single" w:sz="12" w:space="0" w:color="auto"/>
              <w:left w:val="single" w:sz="4" w:space="0" w:color="auto"/>
            </w:tcBorders>
            <w:shd w:val="clear" w:color="auto" w:fill="D9D9D9" w:themeFill="background1" w:themeFillShade="D9"/>
            <w:vAlign w:val="center"/>
            <w:hideMark/>
          </w:tcPr>
          <w:p w14:paraId="06C49B53" w14:textId="77777777" w:rsidR="00F34E16" w:rsidRPr="00010CC7" w:rsidRDefault="00F34E16" w:rsidP="00F34E16">
            <w:pPr>
              <w:tabs>
                <w:tab w:val="left" w:pos="0"/>
              </w:tabs>
              <w:ind w:left="-390" w:firstLine="390"/>
              <w:rPr>
                <w:rFonts w:ascii="Times New Roman" w:hAnsi="Times New Roman" w:cs="Times New Roman"/>
                <w:bCs/>
              </w:rPr>
            </w:pPr>
            <w:r w:rsidRPr="00010CC7">
              <w:rPr>
                <w:rFonts w:ascii="Times New Roman" w:hAnsi="Times New Roman" w:cs="Times New Roman"/>
                <w:bCs/>
              </w:rPr>
              <w:t>2. ročník</w:t>
            </w:r>
          </w:p>
        </w:tc>
        <w:tc>
          <w:tcPr>
            <w:tcW w:w="1134" w:type="dxa"/>
            <w:tcBorders>
              <w:top w:val="single" w:sz="12" w:space="0" w:color="auto"/>
            </w:tcBorders>
            <w:shd w:val="clear" w:color="auto" w:fill="D9D9D9" w:themeFill="background1" w:themeFillShade="D9"/>
            <w:vAlign w:val="center"/>
            <w:hideMark/>
          </w:tcPr>
          <w:p w14:paraId="3F876F1B" w14:textId="77777777" w:rsidR="00F34E16" w:rsidRPr="00010CC7" w:rsidRDefault="00F34E16" w:rsidP="00F34E16">
            <w:pPr>
              <w:tabs>
                <w:tab w:val="left" w:pos="0"/>
              </w:tabs>
              <w:ind w:left="-390" w:firstLine="390"/>
              <w:rPr>
                <w:rFonts w:ascii="Times New Roman" w:hAnsi="Times New Roman" w:cs="Times New Roman"/>
                <w:bCs/>
              </w:rPr>
            </w:pPr>
            <w:r w:rsidRPr="00010CC7">
              <w:rPr>
                <w:rFonts w:ascii="Times New Roman" w:hAnsi="Times New Roman" w:cs="Times New Roman"/>
                <w:bCs/>
              </w:rPr>
              <w:t>3. ročník</w:t>
            </w:r>
          </w:p>
        </w:tc>
        <w:tc>
          <w:tcPr>
            <w:tcW w:w="1158" w:type="dxa"/>
            <w:tcBorders>
              <w:top w:val="single" w:sz="12" w:space="0" w:color="auto"/>
              <w:right w:val="single" w:sz="4" w:space="0" w:color="auto"/>
            </w:tcBorders>
            <w:shd w:val="clear" w:color="auto" w:fill="D9D9D9" w:themeFill="background1" w:themeFillShade="D9"/>
            <w:vAlign w:val="center"/>
            <w:hideMark/>
          </w:tcPr>
          <w:p w14:paraId="49BE423D" w14:textId="77777777" w:rsidR="00F34E16" w:rsidRPr="00010CC7" w:rsidRDefault="00F34E16" w:rsidP="00F34E16">
            <w:pPr>
              <w:tabs>
                <w:tab w:val="left" w:pos="0"/>
              </w:tabs>
              <w:ind w:left="-390" w:firstLine="390"/>
              <w:rPr>
                <w:rFonts w:ascii="Times New Roman" w:hAnsi="Times New Roman" w:cs="Times New Roman"/>
                <w:bCs/>
              </w:rPr>
            </w:pPr>
            <w:r w:rsidRPr="00010CC7">
              <w:rPr>
                <w:rFonts w:ascii="Times New Roman" w:hAnsi="Times New Roman" w:cs="Times New Roman"/>
                <w:bCs/>
              </w:rPr>
              <w:t>4. ročník</w:t>
            </w:r>
          </w:p>
        </w:tc>
        <w:tc>
          <w:tcPr>
            <w:tcW w:w="968" w:type="dxa"/>
            <w:tcBorders>
              <w:top w:val="single" w:sz="12" w:space="0" w:color="auto"/>
              <w:left w:val="single" w:sz="4" w:space="0" w:color="auto"/>
              <w:right w:val="single" w:sz="12" w:space="0" w:color="auto"/>
            </w:tcBorders>
            <w:shd w:val="clear" w:color="auto" w:fill="FFFFFF" w:themeFill="background1"/>
            <w:vAlign w:val="center"/>
            <w:hideMark/>
          </w:tcPr>
          <w:p w14:paraId="22FFF96D" w14:textId="77777777" w:rsidR="00F34E16" w:rsidRPr="00010CC7" w:rsidRDefault="00F34E16" w:rsidP="00F34E16">
            <w:pPr>
              <w:tabs>
                <w:tab w:val="left" w:pos="0"/>
              </w:tabs>
              <w:ind w:left="-390" w:firstLine="390"/>
              <w:rPr>
                <w:rFonts w:ascii="Times New Roman" w:hAnsi="Times New Roman" w:cs="Times New Roman"/>
                <w:bCs/>
              </w:rPr>
            </w:pPr>
            <w:proofErr w:type="spellStart"/>
            <w:r w:rsidRPr="00010CC7">
              <w:rPr>
                <w:rFonts w:ascii="Times New Roman" w:hAnsi="Times New Roman" w:cs="Times New Roman"/>
                <w:bCs/>
              </w:rPr>
              <w:t>celkemm</w:t>
            </w:r>
            <w:proofErr w:type="spellEnd"/>
          </w:p>
        </w:tc>
      </w:tr>
      <w:tr w:rsidR="00F34E16" w:rsidRPr="00010CC7" w14:paraId="65AEF8D5" w14:textId="77777777" w:rsidTr="00F34E16">
        <w:trPr>
          <w:gridAfter w:val="1"/>
          <w:wAfter w:w="10" w:type="dxa"/>
          <w:trHeight w:val="20"/>
        </w:trPr>
        <w:tc>
          <w:tcPr>
            <w:tcW w:w="3799" w:type="dxa"/>
            <w:shd w:val="clear" w:color="auto" w:fill="FFFFFF" w:themeFill="background1"/>
            <w:hideMark/>
          </w:tcPr>
          <w:p w14:paraId="022020CD" w14:textId="77777777" w:rsidR="00F34E16" w:rsidRPr="00010CC7" w:rsidRDefault="00F34E16" w:rsidP="00F34E16">
            <w:pPr>
              <w:pStyle w:val="Bezmezer"/>
              <w:ind w:firstLine="22"/>
              <w:rPr>
                <w:rFonts w:ascii="Times New Roman" w:hAnsi="Times New Roman"/>
                <w:vertAlign w:val="superscript"/>
              </w:rPr>
            </w:pPr>
            <w:r w:rsidRPr="00010CC7">
              <w:rPr>
                <w:rFonts w:ascii="Times New Roman" w:hAnsi="Times New Roman"/>
              </w:rPr>
              <w:t>Český jazyk a literatura</w:t>
            </w:r>
          </w:p>
        </w:tc>
        <w:tc>
          <w:tcPr>
            <w:tcW w:w="1276" w:type="dxa"/>
            <w:tcBorders>
              <w:right w:val="single" w:sz="4" w:space="0" w:color="auto"/>
            </w:tcBorders>
            <w:shd w:val="clear" w:color="auto" w:fill="FFFFFF" w:themeFill="background1"/>
            <w:vAlign w:val="center"/>
            <w:hideMark/>
          </w:tcPr>
          <w:p w14:paraId="25970774"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3</w:t>
            </w:r>
          </w:p>
        </w:tc>
        <w:tc>
          <w:tcPr>
            <w:tcW w:w="1134" w:type="dxa"/>
            <w:tcBorders>
              <w:left w:val="single" w:sz="4" w:space="0" w:color="auto"/>
            </w:tcBorders>
            <w:shd w:val="clear" w:color="auto" w:fill="FFFFFF" w:themeFill="background1"/>
            <w:vAlign w:val="center"/>
            <w:hideMark/>
          </w:tcPr>
          <w:p w14:paraId="2E05C2B6"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3</w:t>
            </w:r>
          </w:p>
        </w:tc>
        <w:tc>
          <w:tcPr>
            <w:tcW w:w="1134" w:type="dxa"/>
            <w:shd w:val="clear" w:color="auto" w:fill="FFFFFF" w:themeFill="background1"/>
            <w:vAlign w:val="center"/>
            <w:hideMark/>
          </w:tcPr>
          <w:p w14:paraId="2E0B9B3B"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3</w:t>
            </w:r>
          </w:p>
        </w:tc>
        <w:tc>
          <w:tcPr>
            <w:tcW w:w="1158" w:type="dxa"/>
            <w:shd w:val="clear" w:color="auto" w:fill="FFFFFF" w:themeFill="background1"/>
            <w:vAlign w:val="center"/>
            <w:hideMark/>
          </w:tcPr>
          <w:p w14:paraId="0E4EFB7B"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3</w:t>
            </w:r>
          </w:p>
        </w:tc>
        <w:tc>
          <w:tcPr>
            <w:tcW w:w="968" w:type="dxa"/>
            <w:tcBorders>
              <w:right w:val="single" w:sz="12" w:space="0" w:color="auto"/>
            </w:tcBorders>
            <w:shd w:val="clear" w:color="auto" w:fill="FFFFFF" w:themeFill="background1"/>
            <w:vAlign w:val="center"/>
            <w:hideMark/>
          </w:tcPr>
          <w:p w14:paraId="07125762"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12</w:t>
            </w:r>
          </w:p>
        </w:tc>
      </w:tr>
      <w:tr w:rsidR="00F34E16" w:rsidRPr="00010CC7" w14:paraId="57B05252" w14:textId="77777777" w:rsidTr="00F34E16">
        <w:trPr>
          <w:gridAfter w:val="1"/>
          <w:wAfter w:w="10" w:type="dxa"/>
          <w:trHeight w:val="20"/>
        </w:trPr>
        <w:tc>
          <w:tcPr>
            <w:tcW w:w="3799" w:type="dxa"/>
            <w:shd w:val="clear" w:color="auto" w:fill="FFFFFF" w:themeFill="background1"/>
            <w:hideMark/>
          </w:tcPr>
          <w:p w14:paraId="048CDFFF" w14:textId="77777777" w:rsidR="00F34E16" w:rsidRPr="00010CC7" w:rsidRDefault="00F34E16" w:rsidP="00F34E16">
            <w:pPr>
              <w:pStyle w:val="Bezmezer"/>
              <w:ind w:firstLine="22"/>
              <w:rPr>
                <w:rFonts w:ascii="Times New Roman" w:hAnsi="Times New Roman"/>
              </w:rPr>
            </w:pPr>
            <w:r w:rsidRPr="00010CC7">
              <w:rPr>
                <w:rFonts w:ascii="Times New Roman" w:hAnsi="Times New Roman"/>
              </w:rPr>
              <w:t xml:space="preserve">Cizí jazyk  </w:t>
            </w:r>
          </w:p>
        </w:tc>
        <w:tc>
          <w:tcPr>
            <w:tcW w:w="1276" w:type="dxa"/>
            <w:shd w:val="clear" w:color="auto" w:fill="FFFFFF" w:themeFill="background1"/>
            <w:vAlign w:val="center"/>
            <w:hideMark/>
          </w:tcPr>
          <w:p w14:paraId="2B79DA3B"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3</w:t>
            </w:r>
          </w:p>
        </w:tc>
        <w:tc>
          <w:tcPr>
            <w:tcW w:w="1134" w:type="dxa"/>
            <w:shd w:val="clear" w:color="auto" w:fill="FFFFFF" w:themeFill="background1"/>
            <w:vAlign w:val="center"/>
            <w:hideMark/>
          </w:tcPr>
          <w:p w14:paraId="7CB5E3CB"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3</w:t>
            </w:r>
          </w:p>
        </w:tc>
        <w:tc>
          <w:tcPr>
            <w:tcW w:w="1134" w:type="dxa"/>
            <w:shd w:val="clear" w:color="auto" w:fill="FFFFFF" w:themeFill="background1"/>
            <w:vAlign w:val="center"/>
            <w:hideMark/>
          </w:tcPr>
          <w:p w14:paraId="68F0E532"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4</w:t>
            </w:r>
          </w:p>
        </w:tc>
        <w:tc>
          <w:tcPr>
            <w:tcW w:w="1158" w:type="dxa"/>
            <w:shd w:val="clear" w:color="auto" w:fill="FFFFFF" w:themeFill="background1"/>
            <w:vAlign w:val="center"/>
            <w:hideMark/>
          </w:tcPr>
          <w:p w14:paraId="7C959224"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4</w:t>
            </w:r>
          </w:p>
        </w:tc>
        <w:tc>
          <w:tcPr>
            <w:tcW w:w="968" w:type="dxa"/>
            <w:shd w:val="clear" w:color="auto" w:fill="FFFFFF" w:themeFill="background1"/>
            <w:vAlign w:val="center"/>
            <w:hideMark/>
          </w:tcPr>
          <w:p w14:paraId="11146D43"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14</w:t>
            </w:r>
          </w:p>
        </w:tc>
      </w:tr>
      <w:tr w:rsidR="00F34E16" w:rsidRPr="00010CC7" w14:paraId="400B03E8" w14:textId="77777777" w:rsidTr="00F34E16">
        <w:trPr>
          <w:gridAfter w:val="1"/>
          <w:wAfter w:w="10" w:type="dxa"/>
          <w:trHeight w:val="20"/>
        </w:trPr>
        <w:tc>
          <w:tcPr>
            <w:tcW w:w="3799" w:type="dxa"/>
            <w:shd w:val="clear" w:color="auto" w:fill="FFFFFF" w:themeFill="background1"/>
            <w:hideMark/>
          </w:tcPr>
          <w:p w14:paraId="2252E95C" w14:textId="77777777" w:rsidR="00F34E16" w:rsidRPr="00010CC7" w:rsidRDefault="00F34E16" w:rsidP="00F34E16">
            <w:pPr>
              <w:pStyle w:val="Bezmezer"/>
              <w:ind w:firstLine="22"/>
              <w:rPr>
                <w:rFonts w:ascii="Times New Roman" w:hAnsi="Times New Roman"/>
              </w:rPr>
            </w:pPr>
            <w:r w:rsidRPr="00010CC7">
              <w:rPr>
                <w:rFonts w:ascii="Times New Roman" w:hAnsi="Times New Roman"/>
              </w:rPr>
              <w:t>Dějepis</w:t>
            </w:r>
          </w:p>
        </w:tc>
        <w:tc>
          <w:tcPr>
            <w:tcW w:w="1276" w:type="dxa"/>
            <w:shd w:val="clear" w:color="auto" w:fill="FFFFFF" w:themeFill="background1"/>
            <w:vAlign w:val="center"/>
            <w:hideMark/>
          </w:tcPr>
          <w:p w14:paraId="61CF3288"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2</w:t>
            </w:r>
          </w:p>
        </w:tc>
        <w:tc>
          <w:tcPr>
            <w:tcW w:w="1134" w:type="dxa"/>
            <w:shd w:val="clear" w:color="auto" w:fill="FFFFFF" w:themeFill="background1"/>
            <w:vAlign w:val="center"/>
            <w:hideMark/>
          </w:tcPr>
          <w:p w14:paraId="64D26984"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w:t>
            </w:r>
          </w:p>
        </w:tc>
        <w:tc>
          <w:tcPr>
            <w:tcW w:w="1134" w:type="dxa"/>
            <w:shd w:val="clear" w:color="auto" w:fill="FFFFFF" w:themeFill="background1"/>
            <w:vAlign w:val="center"/>
            <w:hideMark/>
          </w:tcPr>
          <w:p w14:paraId="7726CC2F"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w:t>
            </w:r>
          </w:p>
        </w:tc>
        <w:tc>
          <w:tcPr>
            <w:tcW w:w="1158" w:type="dxa"/>
            <w:shd w:val="clear" w:color="auto" w:fill="FFFFFF" w:themeFill="background1"/>
            <w:vAlign w:val="center"/>
            <w:hideMark/>
          </w:tcPr>
          <w:p w14:paraId="2674221C"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w:t>
            </w:r>
          </w:p>
        </w:tc>
        <w:tc>
          <w:tcPr>
            <w:tcW w:w="968" w:type="dxa"/>
            <w:shd w:val="clear" w:color="auto" w:fill="FFFFFF" w:themeFill="background1"/>
            <w:vAlign w:val="center"/>
            <w:hideMark/>
          </w:tcPr>
          <w:p w14:paraId="504D498A"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2</w:t>
            </w:r>
          </w:p>
        </w:tc>
      </w:tr>
      <w:tr w:rsidR="00F34E16" w:rsidRPr="00010CC7" w14:paraId="21327043" w14:textId="77777777" w:rsidTr="00F34E16">
        <w:trPr>
          <w:gridAfter w:val="1"/>
          <w:wAfter w:w="10" w:type="dxa"/>
          <w:trHeight w:val="20"/>
        </w:trPr>
        <w:tc>
          <w:tcPr>
            <w:tcW w:w="3799" w:type="dxa"/>
            <w:shd w:val="clear" w:color="auto" w:fill="FFFFFF" w:themeFill="background1"/>
            <w:hideMark/>
          </w:tcPr>
          <w:p w14:paraId="01A1ADC8" w14:textId="77777777" w:rsidR="00F34E16" w:rsidRPr="00010CC7" w:rsidRDefault="00F34E16" w:rsidP="00F34E16">
            <w:pPr>
              <w:pStyle w:val="Bezmezer"/>
              <w:ind w:firstLine="22"/>
              <w:rPr>
                <w:rFonts w:ascii="Times New Roman" w:hAnsi="Times New Roman"/>
              </w:rPr>
            </w:pPr>
            <w:r w:rsidRPr="00010CC7">
              <w:rPr>
                <w:rFonts w:ascii="Times New Roman" w:hAnsi="Times New Roman"/>
              </w:rPr>
              <w:t>Občanská nauka</w:t>
            </w:r>
          </w:p>
        </w:tc>
        <w:tc>
          <w:tcPr>
            <w:tcW w:w="1276" w:type="dxa"/>
            <w:shd w:val="clear" w:color="auto" w:fill="FFFFFF" w:themeFill="background1"/>
            <w:vAlign w:val="center"/>
            <w:hideMark/>
          </w:tcPr>
          <w:p w14:paraId="3294849C"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1</w:t>
            </w:r>
          </w:p>
        </w:tc>
        <w:tc>
          <w:tcPr>
            <w:tcW w:w="1134" w:type="dxa"/>
            <w:shd w:val="clear" w:color="auto" w:fill="FFFFFF" w:themeFill="background1"/>
            <w:vAlign w:val="center"/>
            <w:hideMark/>
          </w:tcPr>
          <w:p w14:paraId="06B01BEF"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1</w:t>
            </w:r>
          </w:p>
        </w:tc>
        <w:tc>
          <w:tcPr>
            <w:tcW w:w="1134" w:type="dxa"/>
            <w:shd w:val="clear" w:color="auto" w:fill="FFFFFF" w:themeFill="background1"/>
            <w:vAlign w:val="center"/>
            <w:hideMark/>
          </w:tcPr>
          <w:p w14:paraId="2D2C54D6"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1</w:t>
            </w:r>
          </w:p>
        </w:tc>
        <w:tc>
          <w:tcPr>
            <w:tcW w:w="1158" w:type="dxa"/>
            <w:shd w:val="clear" w:color="auto" w:fill="FFFFFF" w:themeFill="background1"/>
            <w:vAlign w:val="center"/>
            <w:hideMark/>
          </w:tcPr>
          <w:p w14:paraId="18BF6FFF"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1</w:t>
            </w:r>
          </w:p>
        </w:tc>
        <w:tc>
          <w:tcPr>
            <w:tcW w:w="968" w:type="dxa"/>
            <w:shd w:val="clear" w:color="auto" w:fill="FFFFFF" w:themeFill="background1"/>
            <w:vAlign w:val="center"/>
            <w:hideMark/>
          </w:tcPr>
          <w:p w14:paraId="03384818"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4</w:t>
            </w:r>
          </w:p>
        </w:tc>
      </w:tr>
      <w:tr w:rsidR="00F34E16" w:rsidRPr="00010CC7" w14:paraId="6DDBD941" w14:textId="77777777" w:rsidTr="00F34E16">
        <w:trPr>
          <w:gridAfter w:val="1"/>
          <w:wAfter w:w="10" w:type="dxa"/>
          <w:trHeight w:val="20"/>
        </w:trPr>
        <w:tc>
          <w:tcPr>
            <w:tcW w:w="3799" w:type="dxa"/>
            <w:shd w:val="clear" w:color="auto" w:fill="FFFFFF" w:themeFill="background1"/>
            <w:hideMark/>
          </w:tcPr>
          <w:p w14:paraId="27098AA1" w14:textId="77777777" w:rsidR="00F34E16" w:rsidRPr="00010CC7" w:rsidRDefault="00F34E16" w:rsidP="00F34E16">
            <w:pPr>
              <w:pStyle w:val="Bezmezer"/>
              <w:ind w:firstLine="22"/>
              <w:rPr>
                <w:rFonts w:ascii="Times New Roman" w:hAnsi="Times New Roman"/>
              </w:rPr>
            </w:pPr>
            <w:r w:rsidRPr="00010CC7">
              <w:rPr>
                <w:rFonts w:ascii="Times New Roman" w:hAnsi="Times New Roman"/>
              </w:rPr>
              <w:t>Biologie a ekologie</w:t>
            </w:r>
          </w:p>
        </w:tc>
        <w:tc>
          <w:tcPr>
            <w:tcW w:w="1276" w:type="dxa"/>
            <w:shd w:val="clear" w:color="auto" w:fill="FFFFFF" w:themeFill="background1"/>
            <w:vAlign w:val="center"/>
            <w:hideMark/>
          </w:tcPr>
          <w:p w14:paraId="341811E0"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2</w:t>
            </w:r>
          </w:p>
        </w:tc>
        <w:tc>
          <w:tcPr>
            <w:tcW w:w="1134" w:type="dxa"/>
            <w:shd w:val="clear" w:color="auto" w:fill="FFFFFF" w:themeFill="background1"/>
            <w:vAlign w:val="center"/>
            <w:hideMark/>
          </w:tcPr>
          <w:p w14:paraId="1A72963B"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w:t>
            </w:r>
          </w:p>
        </w:tc>
        <w:tc>
          <w:tcPr>
            <w:tcW w:w="1134" w:type="dxa"/>
            <w:shd w:val="clear" w:color="auto" w:fill="FFFFFF" w:themeFill="background1"/>
            <w:vAlign w:val="center"/>
            <w:hideMark/>
          </w:tcPr>
          <w:p w14:paraId="38FA1B15"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w:t>
            </w:r>
          </w:p>
        </w:tc>
        <w:tc>
          <w:tcPr>
            <w:tcW w:w="1158" w:type="dxa"/>
            <w:shd w:val="clear" w:color="auto" w:fill="FFFFFF" w:themeFill="background1"/>
            <w:vAlign w:val="center"/>
            <w:hideMark/>
          </w:tcPr>
          <w:p w14:paraId="6DEDB4F4"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w:t>
            </w:r>
          </w:p>
        </w:tc>
        <w:tc>
          <w:tcPr>
            <w:tcW w:w="968" w:type="dxa"/>
            <w:shd w:val="clear" w:color="auto" w:fill="FFFFFF" w:themeFill="background1"/>
            <w:vAlign w:val="center"/>
            <w:hideMark/>
          </w:tcPr>
          <w:p w14:paraId="5343DF56"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2</w:t>
            </w:r>
          </w:p>
        </w:tc>
      </w:tr>
      <w:tr w:rsidR="00F34E16" w:rsidRPr="00010CC7" w14:paraId="2A1CE61B" w14:textId="77777777" w:rsidTr="00F34E16">
        <w:trPr>
          <w:gridAfter w:val="1"/>
          <w:wAfter w:w="10" w:type="dxa"/>
          <w:trHeight w:val="20"/>
        </w:trPr>
        <w:tc>
          <w:tcPr>
            <w:tcW w:w="3799" w:type="dxa"/>
            <w:shd w:val="clear" w:color="auto" w:fill="FFFFFF" w:themeFill="background1"/>
            <w:hideMark/>
          </w:tcPr>
          <w:p w14:paraId="262A8BD9" w14:textId="77777777" w:rsidR="00F34E16" w:rsidRPr="00010CC7" w:rsidRDefault="00F34E16" w:rsidP="00F34E16">
            <w:pPr>
              <w:pStyle w:val="Bezmezer"/>
              <w:ind w:firstLine="22"/>
              <w:rPr>
                <w:rFonts w:ascii="Times New Roman" w:hAnsi="Times New Roman"/>
              </w:rPr>
            </w:pPr>
            <w:r w:rsidRPr="00010CC7">
              <w:rPr>
                <w:rFonts w:ascii="Times New Roman" w:hAnsi="Times New Roman"/>
              </w:rPr>
              <w:t>Fyzika</w:t>
            </w:r>
          </w:p>
        </w:tc>
        <w:tc>
          <w:tcPr>
            <w:tcW w:w="1276" w:type="dxa"/>
            <w:shd w:val="clear" w:color="auto" w:fill="FFFFFF" w:themeFill="background1"/>
            <w:vAlign w:val="center"/>
            <w:hideMark/>
          </w:tcPr>
          <w:p w14:paraId="4943D9C6"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2</w:t>
            </w:r>
          </w:p>
        </w:tc>
        <w:tc>
          <w:tcPr>
            <w:tcW w:w="1134" w:type="dxa"/>
            <w:shd w:val="clear" w:color="auto" w:fill="FFFFFF" w:themeFill="background1"/>
            <w:vAlign w:val="center"/>
            <w:hideMark/>
          </w:tcPr>
          <w:p w14:paraId="4B0667E1"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w:t>
            </w:r>
          </w:p>
        </w:tc>
        <w:tc>
          <w:tcPr>
            <w:tcW w:w="1134" w:type="dxa"/>
            <w:shd w:val="clear" w:color="auto" w:fill="FFFFFF" w:themeFill="background1"/>
            <w:vAlign w:val="center"/>
            <w:hideMark/>
          </w:tcPr>
          <w:p w14:paraId="4FCC129B"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w:t>
            </w:r>
          </w:p>
        </w:tc>
        <w:tc>
          <w:tcPr>
            <w:tcW w:w="1158" w:type="dxa"/>
            <w:shd w:val="clear" w:color="auto" w:fill="FFFFFF" w:themeFill="background1"/>
            <w:vAlign w:val="center"/>
            <w:hideMark/>
          </w:tcPr>
          <w:p w14:paraId="62F2A56A"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w:t>
            </w:r>
          </w:p>
        </w:tc>
        <w:tc>
          <w:tcPr>
            <w:tcW w:w="968" w:type="dxa"/>
            <w:shd w:val="clear" w:color="auto" w:fill="FFFFFF" w:themeFill="background1"/>
            <w:vAlign w:val="center"/>
            <w:hideMark/>
          </w:tcPr>
          <w:p w14:paraId="11C0BCEF"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2</w:t>
            </w:r>
          </w:p>
        </w:tc>
      </w:tr>
      <w:tr w:rsidR="00F34E16" w:rsidRPr="00010CC7" w14:paraId="0432E7A1" w14:textId="77777777" w:rsidTr="00F34E16">
        <w:trPr>
          <w:gridAfter w:val="1"/>
          <w:wAfter w:w="10" w:type="dxa"/>
          <w:trHeight w:hRule="exact" w:val="284"/>
        </w:trPr>
        <w:tc>
          <w:tcPr>
            <w:tcW w:w="3799" w:type="dxa"/>
            <w:shd w:val="clear" w:color="auto" w:fill="FFFFFF" w:themeFill="background1"/>
            <w:hideMark/>
          </w:tcPr>
          <w:p w14:paraId="31B46603" w14:textId="77777777" w:rsidR="00F34E16" w:rsidRPr="00010CC7" w:rsidRDefault="00F34E16" w:rsidP="00F34E16">
            <w:pPr>
              <w:pStyle w:val="Bezmezer"/>
              <w:ind w:firstLine="22"/>
              <w:rPr>
                <w:rFonts w:ascii="Times New Roman" w:hAnsi="Times New Roman"/>
              </w:rPr>
            </w:pPr>
            <w:r w:rsidRPr="00010CC7">
              <w:rPr>
                <w:rFonts w:ascii="Times New Roman" w:hAnsi="Times New Roman"/>
              </w:rPr>
              <w:t>Chemie</w:t>
            </w:r>
          </w:p>
        </w:tc>
        <w:tc>
          <w:tcPr>
            <w:tcW w:w="1276" w:type="dxa"/>
            <w:shd w:val="clear" w:color="auto" w:fill="FFFFFF" w:themeFill="background1"/>
            <w:vAlign w:val="center"/>
            <w:hideMark/>
          </w:tcPr>
          <w:p w14:paraId="70BA5083"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w:t>
            </w:r>
          </w:p>
        </w:tc>
        <w:tc>
          <w:tcPr>
            <w:tcW w:w="1134" w:type="dxa"/>
            <w:shd w:val="clear" w:color="auto" w:fill="FFFFFF" w:themeFill="background1"/>
            <w:vAlign w:val="center"/>
            <w:hideMark/>
          </w:tcPr>
          <w:p w14:paraId="36AFA01C"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2</w:t>
            </w:r>
          </w:p>
        </w:tc>
        <w:tc>
          <w:tcPr>
            <w:tcW w:w="1134" w:type="dxa"/>
            <w:shd w:val="clear" w:color="auto" w:fill="FFFFFF" w:themeFill="background1"/>
            <w:vAlign w:val="center"/>
            <w:hideMark/>
          </w:tcPr>
          <w:p w14:paraId="0A9E2904"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w:t>
            </w:r>
          </w:p>
        </w:tc>
        <w:tc>
          <w:tcPr>
            <w:tcW w:w="1158" w:type="dxa"/>
            <w:shd w:val="clear" w:color="auto" w:fill="FFFFFF" w:themeFill="background1"/>
            <w:vAlign w:val="center"/>
            <w:hideMark/>
          </w:tcPr>
          <w:p w14:paraId="709845EF"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w:t>
            </w:r>
          </w:p>
        </w:tc>
        <w:tc>
          <w:tcPr>
            <w:tcW w:w="968" w:type="dxa"/>
            <w:shd w:val="clear" w:color="auto" w:fill="FFFFFF" w:themeFill="background1"/>
            <w:vAlign w:val="center"/>
            <w:hideMark/>
          </w:tcPr>
          <w:p w14:paraId="1CBFC69B"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2</w:t>
            </w:r>
          </w:p>
        </w:tc>
      </w:tr>
      <w:tr w:rsidR="00F34E16" w:rsidRPr="00010CC7" w14:paraId="4D1BF5BE" w14:textId="77777777" w:rsidTr="00F34E16">
        <w:trPr>
          <w:gridAfter w:val="1"/>
          <w:wAfter w:w="10" w:type="dxa"/>
          <w:trHeight w:hRule="exact" w:val="284"/>
        </w:trPr>
        <w:tc>
          <w:tcPr>
            <w:tcW w:w="3799" w:type="dxa"/>
            <w:shd w:val="clear" w:color="auto" w:fill="FFFFFF" w:themeFill="background1"/>
            <w:hideMark/>
          </w:tcPr>
          <w:p w14:paraId="2FECAB42" w14:textId="77777777" w:rsidR="00F34E16" w:rsidRPr="00010CC7" w:rsidRDefault="00F34E16" w:rsidP="00F34E16">
            <w:pPr>
              <w:pStyle w:val="Bezmezer"/>
              <w:ind w:firstLine="22"/>
              <w:rPr>
                <w:rFonts w:ascii="Times New Roman" w:hAnsi="Times New Roman"/>
              </w:rPr>
            </w:pPr>
            <w:r w:rsidRPr="00010CC7">
              <w:rPr>
                <w:rFonts w:ascii="Times New Roman" w:hAnsi="Times New Roman"/>
              </w:rPr>
              <w:t>Matematika</w:t>
            </w:r>
          </w:p>
        </w:tc>
        <w:tc>
          <w:tcPr>
            <w:tcW w:w="1276" w:type="dxa"/>
            <w:shd w:val="clear" w:color="auto" w:fill="FFFFFF" w:themeFill="background1"/>
            <w:vAlign w:val="center"/>
            <w:hideMark/>
          </w:tcPr>
          <w:p w14:paraId="2572DD6B"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3</w:t>
            </w:r>
          </w:p>
        </w:tc>
        <w:tc>
          <w:tcPr>
            <w:tcW w:w="1134" w:type="dxa"/>
            <w:shd w:val="clear" w:color="auto" w:fill="FFFFFF" w:themeFill="background1"/>
            <w:vAlign w:val="center"/>
            <w:hideMark/>
          </w:tcPr>
          <w:p w14:paraId="42A50E90"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2</w:t>
            </w:r>
          </w:p>
        </w:tc>
        <w:tc>
          <w:tcPr>
            <w:tcW w:w="1134" w:type="dxa"/>
            <w:shd w:val="clear" w:color="auto" w:fill="FFFFFF" w:themeFill="background1"/>
            <w:vAlign w:val="center"/>
            <w:hideMark/>
          </w:tcPr>
          <w:p w14:paraId="512C8919"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2</w:t>
            </w:r>
          </w:p>
        </w:tc>
        <w:tc>
          <w:tcPr>
            <w:tcW w:w="1158" w:type="dxa"/>
            <w:shd w:val="clear" w:color="auto" w:fill="FFFFFF" w:themeFill="background1"/>
            <w:vAlign w:val="center"/>
            <w:hideMark/>
          </w:tcPr>
          <w:p w14:paraId="3494554E"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w:t>
            </w:r>
          </w:p>
        </w:tc>
        <w:tc>
          <w:tcPr>
            <w:tcW w:w="968" w:type="dxa"/>
            <w:shd w:val="clear" w:color="auto" w:fill="FFFFFF" w:themeFill="background1"/>
            <w:vAlign w:val="center"/>
            <w:hideMark/>
          </w:tcPr>
          <w:p w14:paraId="39996748"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7</w:t>
            </w:r>
          </w:p>
        </w:tc>
      </w:tr>
      <w:tr w:rsidR="00F34E16" w:rsidRPr="00010CC7" w14:paraId="5CBE562F" w14:textId="77777777" w:rsidTr="00F34E16">
        <w:trPr>
          <w:gridAfter w:val="1"/>
          <w:wAfter w:w="10" w:type="dxa"/>
          <w:trHeight w:hRule="exact" w:val="284"/>
        </w:trPr>
        <w:tc>
          <w:tcPr>
            <w:tcW w:w="3799" w:type="dxa"/>
            <w:shd w:val="clear" w:color="auto" w:fill="FFFFFF" w:themeFill="background1"/>
            <w:hideMark/>
          </w:tcPr>
          <w:p w14:paraId="44AF69E4" w14:textId="77777777" w:rsidR="00F34E16" w:rsidRPr="00010CC7" w:rsidRDefault="00F34E16" w:rsidP="00F34E16">
            <w:pPr>
              <w:pStyle w:val="Bezmezer"/>
              <w:ind w:firstLine="22"/>
              <w:rPr>
                <w:rFonts w:ascii="Times New Roman" w:hAnsi="Times New Roman"/>
              </w:rPr>
            </w:pPr>
            <w:r w:rsidRPr="00010CC7">
              <w:rPr>
                <w:rFonts w:ascii="Times New Roman" w:hAnsi="Times New Roman"/>
              </w:rPr>
              <w:t>Tělesná výchova</w:t>
            </w:r>
          </w:p>
        </w:tc>
        <w:tc>
          <w:tcPr>
            <w:tcW w:w="1276" w:type="dxa"/>
            <w:shd w:val="clear" w:color="auto" w:fill="FFFFFF" w:themeFill="background1"/>
            <w:vAlign w:val="center"/>
            <w:hideMark/>
          </w:tcPr>
          <w:p w14:paraId="187E30F0"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2</w:t>
            </w:r>
          </w:p>
        </w:tc>
        <w:tc>
          <w:tcPr>
            <w:tcW w:w="1134" w:type="dxa"/>
            <w:shd w:val="clear" w:color="auto" w:fill="FFFFFF" w:themeFill="background1"/>
            <w:vAlign w:val="center"/>
            <w:hideMark/>
          </w:tcPr>
          <w:p w14:paraId="3C282A40"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2</w:t>
            </w:r>
          </w:p>
        </w:tc>
        <w:tc>
          <w:tcPr>
            <w:tcW w:w="1134" w:type="dxa"/>
            <w:shd w:val="clear" w:color="auto" w:fill="FFFFFF" w:themeFill="background1"/>
            <w:vAlign w:val="center"/>
            <w:hideMark/>
          </w:tcPr>
          <w:p w14:paraId="6BE9A287"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2</w:t>
            </w:r>
          </w:p>
        </w:tc>
        <w:tc>
          <w:tcPr>
            <w:tcW w:w="1158" w:type="dxa"/>
            <w:shd w:val="clear" w:color="auto" w:fill="FFFFFF" w:themeFill="background1"/>
            <w:vAlign w:val="center"/>
            <w:hideMark/>
          </w:tcPr>
          <w:p w14:paraId="7D0D079B"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2</w:t>
            </w:r>
          </w:p>
        </w:tc>
        <w:tc>
          <w:tcPr>
            <w:tcW w:w="968" w:type="dxa"/>
            <w:shd w:val="clear" w:color="auto" w:fill="FFFFFF" w:themeFill="background1"/>
            <w:vAlign w:val="center"/>
            <w:hideMark/>
          </w:tcPr>
          <w:p w14:paraId="77E9BB2B"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8</w:t>
            </w:r>
          </w:p>
        </w:tc>
      </w:tr>
      <w:tr w:rsidR="00F34E16" w:rsidRPr="00010CC7" w14:paraId="425210CA" w14:textId="77777777" w:rsidTr="00F34E16">
        <w:trPr>
          <w:gridAfter w:val="1"/>
          <w:wAfter w:w="10" w:type="dxa"/>
          <w:trHeight w:hRule="exact" w:val="284"/>
        </w:trPr>
        <w:tc>
          <w:tcPr>
            <w:tcW w:w="3799" w:type="dxa"/>
            <w:shd w:val="clear" w:color="auto" w:fill="FFFFFF" w:themeFill="background1"/>
            <w:hideMark/>
          </w:tcPr>
          <w:p w14:paraId="0CFD22C4" w14:textId="77777777" w:rsidR="00F34E16" w:rsidRPr="00010CC7" w:rsidRDefault="00F34E16" w:rsidP="00F34E16">
            <w:pPr>
              <w:pStyle w:val="Bezmezer"/>
              <w:ind w:firstLine="22"/>
              <w:rPr>
                <w:rFonts w:ascii="Times New Roman" w:hAnsi="Times New Roman"/>
              </w:rPr>
            </w:pPr>
            <w:r w:rsidRPr="00010CC7">
              <w:rPr>
                <w:rFonts w:ascii="Times New Roman" w:hAnsi="Times New Roman"/>
              </w:rPr>
              <w:t>První pomoc</w:t>
            </w:r>
          </w:p>
        </w:tc>
        <w:tc>
          <w:tcPr>
            <w:tcW w:w="1276" w:type="dxa"/>
            <w:shd w:val="clear" w:color="auto" w:fill="FFFFFF" w:themeFill="background1"/>
            <w:vAlign w:val="center"/>
            <w:hideMark/>
          </w:tcPr>
          <w:p w14:paraId="662B7CF0"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2</w:t>
            </w:r>
          </w:p>
        </w:tc>
        <w:tc>
          <w:tcPr>
            <w:tcW w:w="1134" w:type="dxa"/>
            <w:shd w:val="clear" w:color="auto" w:fill="FFFFFF" w:themeFill="background1"/>
            <w:vAlign w:val="center"/>
            <w:hideMark/>
          </w:tcPr>
          <w:p w14:paraId="2D64E4D2"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w:t>
            </w:r>
          </w:p>
        </w:tc>
        <w:tc>
          <w:tcPr>
            <w:tcW w:w="1134" w:type="dxa"/>
            <w:shd w:val="clear" w:color="auto" w:fill="FFFFFF" w:themeFill="background1"/>
            <w:vAlign w:val="center"/>
            <w:hideMark/>
          </w:tcPr>
          <w:p w14:paraId="12AB19C5"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w:t>
            </w:r>
          </w:p>
        </w:tc>
        <w:tc>
          <w:tcPr>
            <w:tcW w:w="1158" w:type="dxa"/>
            <w:shd w:val="clear" w:color="auto" w:fill="FFFFFF" w:themeFill="background1"/>
            <w:vAlign w:val="center"/>
            <w:hideMark/>
          </w:tcPr>
          <w:p w14:paraId="49084700"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w:t>
            </w:r>
          </w:p>
        </w:tc>
        <w:tc>
          <w:tcPr>
            <w:tcW w:w="968" w:type="dxa"/>
            <w:shd w:val="clear" w:color="auto" w:fill="FFFFFF" w:themeFill="background1"/>
            <w:vAlign w:val="center"/>
            <w:hideMark/>
          </w:tcPr>
          <w:p w14:paraId="5D9899D3"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2</w:t>
            </w:r>
          </w:p>
        </w:tc>
      </w:tr>
      <w:tr w:rsidR="00F34E16" w:rsidRPr="00010CC7" w14:paraId="7086E35B" w14:textId="77777777" w:rsidTr="00F34E16">
        <w:trPr>
          <w:gridAfter w:val="1"/>
          <w:wAfter w:w="10" w:type="dxa"/>
          <w:trHeight w:val="256"/>
        </w:trPr>
        <w:tc>
          <w:tcPr>
            <w:tcW w:w="3799" w:type="dxa"/>
            <w:shd w:val="clear" w:color="auto" w:fill="FFFFFF" w:themeFill="background1"/>
            <w:hideMark/>
          </w:tcPr>
          <w:p w14:paraId="615AE6C1" w14:textId="77777777" w:rsidR="00F34E16" w:rsidRPr="00010CC7" w:rsidRDefault="00F34E16" w:rsidP="00F34E16">
            <w:pPr>
              <w:pStyle w:val="Bezmezer"/>
              <w:ind w:firstLine="22"/>
              <w:rPr>
                <w:rFonts w:ascii="Times New Roman" w:hAnsi="Times New Roman"/>
                <w:bCs/>
                <w:sz w:val="22"/>
                <w:szCs w:val="22"/>
              </w:rPr>
            </w:pPr>
            <w:r w:rsidRPr="00010CC7">
              <w:rPr>
                <w:rFonts w:ascii="Times New Roman" w:eastAsia="Times New Roman" w:hAnsi="Times New Roman"/>
                <w:sz w:val="22"/>
                <w:szCs w:val="22"/>
              </w:rPr>
              <w:t>Informa</w:t>
            </w:r>
            <w:r>
              <w:rPr>
                <w:rFonts w:ascii="Times New Roman" w:eastAsia="Times New Roman" w:hAnsi="Times New Roman"/>
                <w:sz w:val="22"/>
                <w:szCs w:val="22"/>
              </w:rPr>
              <w:t>tika</w:t>
            </w:r>
          </w:p>
        </w:tc>
        <w:tc>
          <w:tcPr>
            <w:tcW w:w="1276" w:type="dxa"/>
            <w:shd w:val="clear" w:color="auto" w:fill="FFFFFF" w:themeFill="background1"/>
            <w:vAlign w:val="center"/>
            <w:hideMark/>
          </w:tcPr>
          <w:p w14:paraId="77535DFD" w14:textId="77777777" w:rsidR="00F34E16" w:rsidRPr="00E27723" w:rsidRDefault="00F34E16" w:rsidP="00F34E16">
            <w:pPr>
              <w:pStyle w:val="Bezmezer"/>
              <w:ind w:firstLine="0"/>
              <w:jc w:val="center"/>
              <w:rPr>
                <w:rFonts w:ascii="Times New Roman" w:hAnsi="Times New Roman"/>
                <w:b/>
              </w:rPr>
            </w:pPr>
            <w:r w:rsidRPr="00E27723">
              <w:rPr>
                <w:rFonts w:ascii="Times New Roman" w:hAnsi="Times New Roman"/>
                <w:b/>
              </w:rPr>
              <w:t>1</w:t>
            </w:r>
          </w:p>
        </w:tc>
        <w:tc>
          <w:tcPr>
            <w:tcW w:w="1134" w:type="dxa"/>
            <w:shd w:val="clear" w:color="auto" w:fill="FFFFFF" w:themeFill="background1"/>
            <w:vAlign w:val="center"/>
            <w:hideMark/>
          </w:tcPr>
          <w:p w14:paraId="5449B7FB" w14:textId="77777777" w:rsidR="00F34E16" w:rsidRPr="00E27723" w:rsidRDefault="00F34E16" w:rsidP="00F34E16">
            <w:pPr>
              <w:pStyle w:val="Bezmezer"/>
              <w:ind w:firstLine="0"/>
              <w:jc w:val="center"/>
              <w:rPr>
                <w:rFonts w:ascii="Times New Roman" w:hAnsi="Times New Roman"/>
                <w:b/>
              </w:rPr>
            </w:pPr>
            <w:r w:rsidRPr="00E27723">
              <w:rPr>
                <w:rFonts w:ascii="Times New Roman" w:hAnsi="Times New Roman"/>
                <w:b/>
              </w:rPr>
              <w:t>1</w:t>
            </w:r>
          </w:p>
        </w:tc>
        <w:tc>
          <w:tcPr>
            <w:tcW w:w="1134" w:type="dxa"/>
            <w:shd w:val="clear" w:color="auto" w:fill="FFFFFF" w:themeFill="background1"/>
            <w:vAlign w:val="center"/>
            <w:hideMark/>
          </w:tcPr>
          <w:p w14:paraId="2B2408CD" w14:textId="77777777" w:rsidR="00F34E16" w:rsidRPr="00E27723" w:rsidRDefault="00F34E16" w:rsidP="00F34E16">
            <w:pPr>
              <w:pStyle w:val="Bezmezer"/>
              <w:ind w:firstLine="0"/>
              <w:jc w:val="center"/>
              <w:rPr>
                <w:rFonts w:ascii="Times New Roman" w:hAnsi="Times New Roman"/>
                <w:b/>
              </w:rPr>
            </w:pPr>
            <w:r w:rsidRPr="00E27723">
              <w:rPr>
                <w:rFonts w:ascii="Times New Roman" w:hAnsi="Times New Roman"/>
                <w:b/>
              </w:rPr>
              <w:t>-</w:t>
            </w:r>
          </w:p>
        </w:tc>
        <w:tc>
          <w:tcPr>
            <w:tcW w:w="1158" w:type="dxa"/>
            <w:shd w:val="clear" w:color="auto" w:fill="FFFFFF" w:themeFill="background1"/>
            <w:vAlign w:val="center"/>
            <w:hideMark/>
          </w:tcPr>
          <w:p w14:paraId="20727A8A" w14:textId="77777777" w:rsidR="00F34E16" w:rsidRPr="00E27723" w:rsidRDefault="00F34E16" w:rsidP="00F34E16">
            <w:pPr>
              <w:pStyle w:val="Bezmezer"/>
              <w:ind w:firstLine="0"/>
              <w:jc w:val="center"/>
              <w:rPr>
                <w:rFonts w:ascii="Times New Roman" w:hAnsi="Times New Roman"/>
                <w:b/>
              </w:rPr>
            </w:pPr>
            <w:r w:rsidRPr="00E27723">
              <w:rPr>
                <w:rFonts w:ascii="Times New Roman" w:hAnsi="Times New Roman"/>
                <w:b/>
              </w:rPr>
              <w:t>-</w:t>
            </w:r>
          </w:p>
        </w:tc>
        <w:tc>
          <w:tcPr>
            <w:tcW w:w="968" w:type="dxa"/>
            <w:shd w:val="clear" w:color="auto" w:fill="FFFFFF" w:themeFill="background1"/>
            <w:vAlign w:val="center"/>
            <w:hideMark/>
          </w:tcPr>
          <w:p w14:paraId="62D3C058" w14:textId="77777777" w:rsidR="00F34E16" w:rsidRPr="00E27723" w:rsidRDefault="00F34E16" w:rsidP="00F34E16">
            <w:pPr>
              <w:pStyle w:val="Bezmezer"/>
              <w:ind w:firstLine="0"/>
              <w:jc w:val="center"/>
              <w:rPr>
                <w:rFonts w:ascii="Times New Roman" w:hAnsi="Times New Roman"/>
                <w:b/>
              </w:rPr>
            </w:pPr>
            <w:r w:rsidRPr="00E27723">
              <w:rPr>
                <w:rFonts w:ascii="Times New Roman" w:hAnsi="Times New Roman"/>
                <w:b/>
              </w:rPr>
              <w:t>2</w:t>
            </w:r>
          </w:p>
        </w:tc>
      </w:tr>
      <w:tr w:rsidR="00F34E16" w:rsidRPr="00010CC7" w14:paraId="74916451" w14:textId="77777777" w:rsidTr="00F34E16">
        <w:trPr>
          <w:gridAfter w:val="1"/>
          <w:wAfter w:w="10" w:type="dxa"/>
          <w:trHeight w:val="20"/>
        </w:trPr>
        <w:tc>
          <w:tcPr>
            <w:tcW w:w="3799" w:type="dxa"/>
            <w:shd w:val="clear" w:color="auto" w:fill="FFFFFF" w:themeFill="background1"/>
            <w:hideMark/>
          </w:tcPr>
          <w:p w14:paraId="01CD0FC6" w14:textId="77777777" w:rsidR="00F34E16" w:rsidRPr="00010CC7" w:rsidRDefault="00F34E16" w:rsidP="00F34E16">
            <w:pPr>
              <w:pStyle w:val="Bezmezer"/>
              <w:ind w:firstLine="22"/>
              <w:rPr>
                <w:rFonts w:ascii="Times New Roman" w:eastAsia="Times New Roman" w:hAnsi="Times New Roman"/>
                <w:sz w:val="22"/>
                <w:szCs w:val="22"/>
              </w:rPr>
            </w:pPr>
            <w:r>
              <w:rPr>
                <w:rFonts w:ascii="Times New Roman" w:eastAsia="Times New Roman" w:hAnsi="Times New Roman"/>
                <w:sz w:val="22"/>
                <w:szCs w:val="22"/>
              </w:rPr>
              <w:t>Aplikace</w:t>
            </w:r>
          </w:p>
        </w:tc>
        <w:tc>
          <w:tcPr>
            <w:tcW w:w="1276" w:type="dxa"/>
            <w:shd w:val="clear" w:color="auto" w:fill="FFFFFF" w:themeFill="background1"/>
            <w:vAlign w:val="center"/>
            <w:hideMark/>
          </w:tcPr>
          <w:p w14:paraId="32E2E031" w14:textId="77777777" w:rsidR="00F34E16" w:rsidRPr="00E27723" w:rsidRDefault="00F34E16" w:rsidP="00F34E16">
            <w:pPr>
              <w:pStyle w:val="Bezmezer"/>
              <w:ind w:firstLine="0"/>
              <w:jc w:val="center"/>
              <w:rPr>
                <w:rFonts w:ascii="Times New Roman" w:hAnsi="Times New Roman"/>
                <w:b/>
              </w:rPr>
            </w:pPr>
            <w:r w:rsidRPr="00E27723">
              <w:rPr>
                <w:rFonts w:ascii="Times New Roman" w:hAnsi="Times New Roman"/>
                <w:b/>
              </w:rPr>
              <w:t>1</w:t>
            </w:r>
          </w:p>
        </w:tc>
        <w:tc>
          <w:tcPr>
            <w:tcW w:w="1134" w:type="dxa"/>
            <w:shd w:val="clear" w:color="auto" w:fill="FFFFFF" w:themeFill="background1"/>
            <w:vAlign w:val="center"/>
            <w:hideMark/>
          </w:tcPr>
          <w:p w14:paraId="44BF99A9" w14:textId="77777777" w:rsidR="00F34E16" w:rsidRPr="00E27723" w:rsidRDefault="00F34E16" w:rsidP="00F34E16">
            <w:pPr>
              <w:pStyle w:val="Bezmezer"/>
              <w:ind w:firstLine="0"/>
              <w:jc w:val="center"/>
              <w:rPr>
                <w:rFonts w:ascii="Times New Roman" w:hAnsi="Times New Roman"/>
                <w:b/>
              </w:rPr>
            </w:pPr>
            <w:r w:rsidRPr="00E27723">
              <w:rPr>
                <w:rFonts w:ascii="Times New Roman" w:hAnsi="Times New Roman"/>
                <w:b/>
              </w:rPr>
              <w:t>1</w:t>
            </w:r>
          </w:p>
        </w:tc>
        <w:tc>
          <w:tcPr>
            <w:tcW w:w="1134" w:type="dxa"/>
            <w:shd w:val="clear" w:color="auto" w:fill="FFFFFF" w:themeFill="background1"/>
            <w:vAlign w:val="center"/>
            <w:hideMark/>
          </w:tcPr>
          <w:p w14:paraId="0576BB6B" w14:textId="77777777" w:rsidR="00F34E16" w:rsidRPr="00E27723" w:rsidRDefault="00F34E16" w:rsidP="00F34E16">
            <w:pPr>
              <w:pStyle w:val="Bezmezer"/>
              <w:ind w:firstLine="0"/>
              <w:jc w:val="center"/>
              <w:rPr>
                <w:rFonts w:ascii="Times New Roman" w:hAnsi="Times New Roman"/>
                <w:b/>
              </w:rPr>
            </w:pPr>
          </w:p>
        </w:tc>
        <w:tc>
          <w:tcPr>
            <w:tcW w:w="1158" w:type="dxa"/>
            <w:shd w:val="clear" w:color="auto" w:fill="FFFFFF" w:themeFill="background1"/>
            <w:vAlign w:val="center"/>
            <w:hideMark/>
          </w:tcPr>
          <w:p w14:paraId="3700B53D" w14:textId="77777777" w:rsidR="00F34E16" w:rsidRPr="00E27723" w:rsidRDefault="00F34E16" w:rsidP="00F34E16">
            <w:pPr>
              <w:pStyle w:val="Bezmezer"/>
              <w:ind w:firstLine="0"/>
              <w:jc w:val="center"/>
              <w:rPr>
                <w:rFonts w:ascii="Times New Roman" w:hAnsi="Times New Roman"/>
                <w:b/>
              </w:rPr>
            </w:pPr>
          </w:p>
        </w:tc>
        <w:tc>
          <w:tcPr>
            <w:tcW w:w="968" w:type="dxa"/>
            <w:shd w:val="clear" w:color="auto" w:fill="FFFFFF" w:themeFill="background1"/>
            <w:vAlign w:val="center"/>
            <w:hideMark/>
          </w:tcPr>
          <w:p w14:paraId="3135B5EF" w14:textId="77777777" w:rsidR="00F34E16" w:rsidRPr="00E27723" w:rsidRDefault="00F34E16" w:rsidP="00F34E16">
            <w:pPr>
              <w:pStyle w:val="Bezmezer"/>
              <w:ind w:firstLine="0"/>
              <w:jc w:val="center"/>
              <w:rPr>
                <w:rFonts w:ascii="Times New Roman" w:hAnsi="Times New Roman"/>
                <w:b/>
              </w:rPr>
            </w:pPr>
            <w:r w:rsidRPr="00E27723">
              <w:rPr>
                <w:rFonts w:ascii="Times New Roman" w:hAnsi="Times New Roman"/>
                <w:b/>
              </w:rPr>
              <w:t>2</w:t>
            </w:r>
          </w:p>
        </w:tc>
      </w:tr>
      <w:tr w:rsidR="00F34E16" w:rsidRPr="00010CC7" w14:paraId="1D1745E4" w14:textId="77777777" w:rsidTr="00F34E16">
        <w:trPr>
          <w:gridAfter w:val="1"/>
          <w:wAfter w:w="10" w:type="dxa"/>
          <w:trHeight w:val="20"/>
        </w:trPr>
        <w:tc>
          <w:tcPr>
            <w:tcW w:w="3799" w:type="dxa"/>
            <w:shd w:val="clear" w:color="auto" w:fill="FFFFFF" w:themeFill="background1"/>
            <w:hideMark/>
          </w:tcPr>
          <w:p w14:paraId="08C2771B" w14:textId="77777777" w:rsidR="00F34E16" w:rsidRPr="00010CC7" w:rsidRDefault="00F34E16" w:rsidP="00F34E16">
            <w:pPr>
              <w:pStyle w:val="Bezmezer"/>
              <w:ind w:firstLine="22"/>
              <w:rPr>
                <w:rFonts w:ascii="Times New Roman" w:hAnsi="Times New Roman"/>
              </w:rPr>
            </w:pPr>
            <w:r w:rsidRPr="00010CC7">
              <w:rPr>
                <w:rFonts w:ascii="Times New Roman" w:hAnsi="Times New Roman"/>
              </w:rPr>
              <w:t>Ekonomika</w:t>
            </w:r>
          </w:p>
        </w:tc>
        <w:tc>
          <w:tcPr>
            <w:tcW w:w="1276" w:type="dxa"/>
            <w:shd w:val="clear" w:color="auto" w:fill="FFFFFF" w:themeFill="background1"/>
            <w:vAlign w:val="center"/>
            <w:hideMark/>
          </w:tcPr>
          <w:p w14:paraId="27600E11"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w:t>
            </w:r>
          </w:p>
        </w:tc>
        <w:tc>
          <w:tcPr>
            <w:tcW w:w="1134" w:type="dxa"/>
            <w:shd w:val="clear" w:color="auto" w:fill="FFFFFF" w:themeFill="background1"/>
            <w:vAlign w:val="center"/>
            <w:hideMark/>
          </w:tcPr>
          <w:p w14:paraId="2B08720D"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2</w:t>
            </w:r>
          </w:p>
        </w:tc>
        <w:tc>
          <w:tcPr>
            <w:tcW w:w="1134" w:type="dxa"/>
            <w:shd w:val="clear" w:color="auto" w:fill="FFFFFF" w:themeFill="background1"/>
            <w:vAlign w:val="center"/>
            <w:hideMark/>
          </w:tcPr>
          <w:p w14:paraId="7E0C2852"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w:t>
            </w:r>
          </w:p>
        </w:tc>
        <w:tc>
          <w:tcPr>
            <w:tcW w:w="1158" w:type="dxa"/>
            <w:shd w:val="clear" w:color="auto" w:fill="FFFFFF" w:themeFill="background1"/>
            <w:vAlign w:val="center"/>
            <w:hideMark/>
          </w:tcPr>
          <w:p w14:paraId="3373DC8F"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w:t>
            </w:r>
          </w:p>
        </w:tc>
        <w:tc>
          <w:tcPr>
            <w:tcW w:w="968" w:type="dxa"/>
            <w:shd w:val="clear" w:color="auto" w:fill="FFFFFF" w:themeFill="background1"/>
            <w:vAlign w:val="center"/>
            <w:hideMark/>
          </w:tcPr>
          <w:p w14:paraId="7EE11CB5"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2</w:t>
            </w:r>
          </w:p>
        </w:tc>
      </w:tr>
      <w:tr w:rsidR="00F34E16" w:rsidRPr="00010CC7" w14:paraId="61BC958A" w14:textId="77777777" w:rsidTr="00F34E16">
        <w:trPr>
          <w:gridAfter w:val="1"/>
          <w:wAfter w:w="10" w:type="dxa"/>
          <w:trHeight w:val="20"/>
        </w:trPr>
        <w:tc>
          <w:tcPr>
            <w:tcW w:w="3799" w:type="dxa"/>
            <w:shd w:val="clear" w:color="auto" w:fill="FFFFFF" w:themeFill="background1"/>
            <w:hideMark/>
          </w:tcPr>
          <w:p w14:paraId="20E0F24E" w14:textId="77777777" w:rsidR="00F34E16" w:rsidRPr="00010CC7" w:rsidRDefault="00F34E16" w:rsidP="00F34E16">
            <w:pPr>
              <w:pStyle w:val="Bezmezer"/>
              <w:ind w:firstLine="22"/>
              <w:rPr>
                <w:rFonts w:ascii="Times New Roman" w:hAnsi="Times New Roman"/>
                <w:bCs/>
              </w:rPr>
            </w:pPr>
            <w:r w:rsidRPr="00010CC7">
              <w:rPr>
                <w:rFonts w:ascii="Times New Roman" w:hAnsi="Times New Roman"/>
                <w:bCs/>
              </w:rPr>
              <w:t>Klinická propedeutika</w:t>
            </w:r>
          </w:p>
        </w:tc>
        <w:tc>
          <w:tcPr>
            <w:tcW w:w="1276" w:type="dxa"/>
            <w:shd w:val="clear" w:color="auto" w:fill="FFFFFF" w:themeFill="background1"/>
            <w:vAlign w:val="center"/>
            <w:hideMark/>
          </w:tcPr>
          <w:p w14:paraId="70BC4FD5" w14:textId="77777777" w:rsidR="00F34E16" w:rsidRPr="00010CC7" w:rsidRDefault="00F34E16" w:rsidP="00F34E16">
            <w:pPr>
              <w:pStyle w:val="Bezmezer"/>
              <w:ind w:firstLine="0"/>
              <w:jc w:val="center"/>
              <w:rPr>
                <w:rFonts w:ascii="Times New Roman" w:hAnsi="Times New Roman"/>
                <w:b/>
                <w:bCs/>
              </w:rPr>
            </w:pPr>
            <w:r w:rsidRPr="00010CC7">
              <w:rPr>
                <w:rFonts w:ascii="Times New Roman" w:hAnsi="Times New Roman"/>
                <w:b/>
                <w:bCs/>
              </w:rPr>
              <w:t>-</w:t>
            </w:r>
          </w:p>
        </w:tc>
        <w:tc>
          <w:tcPr>
            <w:tcW w:w="1134" w:type="dxa"/>
            <w:shd w:val="clear" w:color="auto" w:fill="FFFFFF" w:themeFill="background1"/>
            <w:vAlign w:val="center"/>
            <w:hideMark/>
          </w:tcPr>
          <w:p w14:paraId="034F92BF"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2</w:t>
            </w:r>
          </w:p>
        </w:tc>
        <w:tc>
          <w:tcPr>
            <w:tcW w:w="1134" w:type="dxa"/>
            <w:shd w:val="clear" w:color="auto" w:fill="FFFFFF" w:themeFill="background1"/>
            <w:vAlign w:val="center"/>
            <w:hideMark/>
          </w:tcPr>
          <w:p w14:paraId="1EBD6050"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w:t>
            </w:r>
          </w:p>
        </w:tc>
        <w:tc>
          <w:tcPr>
            <w:tcW w:w="1158" w:type="dxa"/>
            <w:shd w:val="clear" w:color="auto" w:fill="FFFFFF" w:themeFill="background1"/>
            <w:vAlign w:val="center"/>
            <w:hideMark/>
          </w:tcPr>
          <w:p w14:paraId="62249602"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w:t>
            </w:r>
          </w:p>
        </w:tc>
        <w:tc>
          <w:tcPr>
            <w:tcW w:w="968" w:type="dxa"/>
            <w:shd w:val="clear" w:color="auto" w:fill="FFFFFF" w:themeFill="background1"/>
            <w:vAlign w:val="center"/>
            <w:hideMark/>
          </w:tcPr>
          <w:p w14:paraId="309BBD5E"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2</w:t>
            </w:r>
          </w:p>
        </w:tc>
      </w:tr>
      <w:tr w:rsidR="00F34E16" w:rsidRPr="00010CC7" w14:paraId="06970476" w14:textId="77777777" w:rsidTr="00F34E16">
        <w:trPr>
          <w:gridAfter w:val="1"/>
          <w:wAfter w:w="10" w:type="dxa"/>
          <w:trHeight w:val="20"/>
        </w:trPr>
        <w:tc>
          <w:tcPr>
            <w:tcW w:w="3799" w:type="dxa"/>
            <w:shd w:val="clear" w:color="auto" w:fill="FFFFFF" w:themeFill="background1"/>
            <w:hideMark/>
          </w:tcPr>
          <w:p w14:paraId="1AC1B989" w14:textId="77777777" w:rsidR="00F34E16" w:rsidRPr="00010CC7" w:rsidRDefault="00F34E16" w:rsidP="00F34E16">
            <w:pPr>
              <w:pStyle w:val="Bezmezer"/>
              <w:ind w:firstLine="22"/>
              <w:rPr>
                <w:rFonts w:ascii="Times New Roman" w:hAnsi="Times New Roman"/>
                <w:bCs/>
              </w:rPr>
            </w:pPr>
            <w:r w:rsidRPr="00010CC7">
              <w:rPr>
                <w:rFonts w:ascii="Times New Roman" w:eastAsia="Times New Roman" w:hAnsi="Times New Roman"/>
              </w:rPr>
              <w:t>Odborná latinská terminologie</w:t>
            </w:r>
          </w:p>
        </w:tc>
        <w:tc>
          <w:tcPr>
            <w:tcW w:w="1276" w:type="dxa"/>
            <w:shd w:val="clear" w:color="auto" w:fill="FFFFFF" w:themeFill="background1"/>
            <w:vAlign w:val="center"/>
            <w:hideMark/>
          </w:tcPr>
          <w:p w14:paraId="14F76D8D" w14:textId="77777777" w:rsidR="00F34E16" w:rsidRPr="00010CC7" w:rsidRDefault="00F34E16" w:rsidP="00F34E16">
            <w:pPr>
              <w:pStyle w:val="Bezmezer"/>
              <w:ind w:firstLine="0"/>
              <w:jc w:val="center"/>
              <w:rPr>
                <w:rFonts w:ascii="Times New Roman" w:hAnsi="Times New Roman"/>
                <w:b/>
                <w:bCs/>
              </w:rPr>
            </w:pPr>
            <w:r w:rsidRPr="00010CC7">
              <w:rPr>
                <w:rFonts w:ascii="Times New Roman" w:hAnsi="Times New Roman"/>
                <w:b/>
                <w:bCs/>
              </w:rPr>
              <w:t>1</w:t>
            </w:r>
          </w:p>
        </w:tc>
        <w:tc>
          <w:tcPr>
            <w:tcW w:w="1134" w:type="dxa"/>
            <w:shd w:val="clear" w:color="auto" w:fill="FFFFFF" w:themeFill="background1"/>
            <w:vAlign w:val="center"/>
            <w:hideMark/>
          </w:tcPr>
          <w:p w14:paraId="73327736"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w:t>
            </w:r>
          </w:p>
        </w:tc>
        <w:tc>
          <w:tcPr>
            <w:tcW w:w="1134" w:type="dxa"/>
            <w:shd w:val="clear" w:color="auto" w:fill="FFFFFF" w:themeFill="background1"/>
            <w:vAlign w:val="center"/>
            <w:hideMark/>
          </w:tcPr>
          <w:p w14:paraId="72144D46"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w:t>
            </w:r>
          </w:p>
        </w:tc>
        <w:tc>
          <w:tcPr>
            <w:tcW w:w="1158" w:type="dxa"/>
            <w:shd w:val="clear" w:color="auto" w:fill="FFFFFF" w:themeFill="background1"/>
            <w:vAlign w:val="center"/>
            <w:hideMark/>
          </w:tcPr>
          <w:p w14:paraId="0FE55D9C"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w:t>
            </w:r>
          </w:p>
        </w:tc>
        <w:tc>
          <w:tcPr>
            <w:tcW w:w="968" w:type="dxa"/>
            <w:shd w:val="clear" w:color="auto" w:fill="FFFFFF" w:themeFill="background1"/>
            <w:vAlign w:val="center"/>
            <w:hideMark/>
          </w:tcPr>
          <w:p w14:paraId="6D44E1CA"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1</w:t>
            </w:r>
          </w:p>
        </w:tc>
      </w:tr>
      <w:tr w:rsidR="00F34E16" w:rsidRPr="00010CC7" w14:paraId="23A790CA" w14:textId="77777777" w:rsidTr="00F34E16">
        <w:trPr>
          <w:gridAfter w:val="1"/>
          <w:wAfter w:w="10" w:type="dxa"/>
          <w:trHeight w:val="20"/>
        </w:trPr>
        <w:tc>
          <w:tcPr>
            <w:tcW w:w="3799" w:type="dxa"/>
            <w:shd w:val="clear" w:color="auto" w:fill="FFFFFF" w:themeFill="background1"/>
            <w:hideMark/>
          </w:tcPr>
          <w:p w14:paraId="6A92E2EE" w14:textId="77777777" w:rsidR="00F34E16" w:rsidRPr="00010CC7" w:rsidRDefault="00F34E16" w:rsidP="00F34E16">
            <w:pPr>
              <w:pStyle w:val="Bezmezer"/>
              <w:ind w:firstLine="22"/>
              <w:rPr>
                <w:rFonts w:ascii="Times New Roman" w:hAnsi="Times New Roman"/>
              </w:rPr>
            </w:pPr>
            <w:r w:rsidRPr="00010CC7">
              <w:rPr>
                <w:rFonts w:ascii="Times New Roman" w:eastAsia="Times New Roman" w:hAnsi="Times New Roman"/>
              </w:rPr>
              <w:t>Ochrana a podpora veřejného zdraví</w:t>
            </w:r>
          </w:p>
        </w:tc>
        <w:tc>
          <w:tcPr>
            <w:tcW w:w="1276" w:type="dxa"/>
            <w:shd w:val="clear" w:color="auto" w:fill="FFFFFF" w:themeFill="background1"/>
            <w:vAlign w:val="center"/>
            <w:hideMark/>
          </w:tcPr>
          <w:p w14:paraId="2018A9EB"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1</w:t>
            </w:r>
          </w:p>
        </w:tc>
        <w:tc>
          <w:tcPr>
            <w:tcW w:w="1134" w:type="dxa"/>
            <w:shd w:val="clear" w:color="auto" w:fill="FFFFFF" w:themeFill="background1"/>
            <w:vAlign w:val="center"/>
            <w:hideMark/>
          </w:tcPr>
          <w:p w14:paraId="6D3B4D99"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w:t>
            </w:r>
          </w:p>
        </w:tc>
        <w:tc>
          <w:tcPr>
            <w:tcW w:w="1134" w:type="dxa"/>
            <w:shd w:val="clear" w:color="auto" w:fill="FFFFFF" w:themeFill="background1"/>
            <w:vAlign w:val="center"/>
            <w:hideMark/>
          </w:tcPr>
          <w:p w14:paraId="171CCD63"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w:t>
            </w:r>
          </w:p>
        </w:tc>
        <w:tc>
          <w:tcPr>
            <w:tcW w:w="1158" w:type="dxa"/>
            <w:shd w:val="clear" w:color="auto" w:fill="FFFFFF" w:themeFill="background1"/>
            <w:vAlign w:val="center"/>
            <w:hideMark/>
          </w:tcPr>
          <w:p w14:paraId="47000A88"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w:t>
            </w:r>
          </w:p>
        </w:tc>
        <w:tc>
          <w:tcPr>
            <w:tcW w:w="968" w:type="dxa"/>
            <w:shd w:val="clear" w:color="auto" w:fill="FFFFFF" w:themeFill="background1"/>
            <w:vAlign w:val="center"/>
            <w:hideMark/>
          </w:tcPr>
          <w:p w14:paraId="67A0ECC1"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1</w:t>
            </w:r>
          </w:p>
        </w:tc>
      </w:tr>
      <w:tr w:rsidR="00F34E16" w:rsidRPr="00010CC7" w14:paraId="47401EE4" w14:textId="77777777" w:rsidTr="00F34E16">
        <w:trPr>
          <w:gridAfter w:val="1"/>
          <w:wAfter w:w="10" w:type="dxa"/>
          <w:trHeight w:val="20"/>
        </w:trPr>
        <w:tc>
          <w:tcPr>
            <w:tcW w:w="3799" w:type="dxa"/>
            <w:shd w:val="clear" w:color="auto" w:fill="FFFFFF" w:themeFill="background1"/>
            <w:hideMark/>
          </w:tcPr>
          <w:p w14:paraId="6E6A65B4" w14:textId="77777777" w:rsidR="00F34E16" w:rsidRPr="00010CC7" w:rsidRDefault="00F34E16" w:rsidP="00F34E16">
            <w:pPr>
              <w:pStyle w:val="Bezmezer"/>
              <w:ind w:firstLine="22"/>
              <w:rPr>
                <w:rFonts w:ascii="Times New Roman" w:hAnsi="Times New Roman"/>
              </w:rPr>
            </w:pPr>
            <w:r w:rsidRPr="00010CC7">
              <w:rPr>
                <w:rFonts w:ascii="Times New Roman" w:hAnsi="Times New Roman"/>
                <w:bCs/>
              </w:rPr>
              <w:t>Somatologie</w:t>
            </w:r>
          </w:p>
        </w:tc>
        <w:tc>
          <w:tcPr>
            <w:tcW w:w="1276" w:type="dxa"/>
            <w:shd w:val="clear" w:color="auto" w:fill="FFFFFF" w:themeFill="background1"/>
            <w:vAlign w:val="center"/>
            <w:hideMark/>
          </w:tcPr>
          <w:p w14:paraId="02CC9FCF"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bCs/>
              </w:rPr>
              <w:t>4</w:t>
            </w:r>
          </w:p>
        </w:tc>
        <w:tc>
          <w:tcPr>
            <w:tcW w:w="1134" w:type="dxa"/>
            <w:shd w:val="clear" w:color="auto" w:fill="FFFFFF" w:themeFill="background1"/>
            <w:vAlign w:val="center"/>
            <w:hideMark/>
          </w:tcPr>
          <w:p w14:paraId="7F1B6D96"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w:t>
            </w:r>
          </w:p>
        </w:tc>
        <w:tc>
          <w:tcPr>
            <w:tcW w:w="1134" w:type="dxa"/>
            <w:shd w:val="clear" w:color="auto" w:fill="FFFFFF" w:themeFill="background1"/>
            <w:vAlign w:val="center"/>
            <w:hideMark/>
          </w:tcPr>
          <w:p w14:paraId="5A4805D5"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w:t>
            </w:r>
          </w:p>
        </w:tc>
        <w:tc>
          <w:tcPr>
            <w:tcW w:w="1158" w:type="dxa"/>
            <w:shd w:val="clear" w:color="auto" w:fill="FFFFFF" w:themeFill="background1"/>
            <w:vAlign w:val="center"/>
            <w:hideMark/>
          </w:tcPr>
          <w:p w14:paraId="1814B458"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w:t>
            </w:r>
          </w:p>
        </w:tc>
        <w:tc>
          <w:tcPr>
            <w:tcW w:w="968" w:type="dxa"/>
            <w:shd w:val="clear" w:color="auto" w:fill="FFFFFF" w:themeFill="background1"/>
            <w:vAlign w:val="center"/>
            <w:hideMark/>
          </w:tcPr>
          <w:p w14:paraId="6D574006"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4</w:t>
            </w:r>
          </w:p>
        </w:tc>
      </w:tr>
      <w:tr w:rsidR="00F34E16" w:rsidRPr="00010CC7" w14:paraId="7E84F389" w14:textId="77777777" w:rsidTr="00F34E16">
        <w:trPr>
          <w:gridAfter w:val="1"/>
          <w:wAfter w:w="10" w:type="dxa"/>
          <w:trHeight w:val="20"/>
        </w:trPr>
        <w:tc>
          <w:tcPr>
            <w:tcW w:w="3799" w:type="dxa"/>
            <w:shd w:val="clear" w:color="auto" w:fill="FFFFFF" w:themeFill="background1"/>
            <w:hideMark/>
          </w:tcPr>
          <w:p w14:paraId="01EDDC49" w14:textId="77777777" w:rsidR="00F34E16" w:rsidRPr="00010CC7" w:rsidRDefault="00F34E16" w:rsidP="00F34E16">
            <w:pPr>
              <w:pStyle w:val="Bezmezer"/>
              <w:ind w:firstLine="22"/>
              <w:rPr>
                <w:rFonts w:ascii="Times New Roman" w:hAnsi="Times New Roman"/>
                <w:bCs/>
              </w:rPr>
            </w:pPr>
            <w:r w:rsidRPr="00010CC7">
              <w:rPr>
                <w:rFonts w:ascii="Times New Roman" w:hAnsi="Times New Roman"/>
                <w:bCs/>
              </w:rPr>
              <w:t>Základy mikrobiologie, imunologie, epidemiologie a hygiena</w:t>
            </w:r>
          </w:p>
        </w:tc>
        <w:tc>
          <w:tcPr>
            <w:tcW w:w="1276" w:type="dxa"/>
            <w:shd w:val="clear" w:color="auto" w:fill="FFFFFF" w:themeFill="background1"/>
            <w:vAlign w:val="center"/>
            <w:hideMark/>
          </w:tcPr>
          <w:p w14:paraId="1D288CA0" w14:textId="77777777" w:rsidR="00F34E16" w:rsidRPr="00010CC7" w:rsidRDefault="00F34E16" w:rsidP="00F34E16">
            <w:pPr>
              <w:pStyle w:val="Bezmezer"/>
              <w:ind w:firstLine="0"/>
              <w:jc w:val="center"/>
              <w:rPr>
                <w:rFonts w:ascii="Times New Roman" w:hAnsi="Times New Roman"/>
                <w:b/>
                <w:bCs/>
              </w:rPr>
            </w:pPr>
            <w:r w:rsidRPr="00010CC7">
              <w:rPr>
                <w:rFonts w:ascii="Times New Roman" w:hAnsi="Times New Roman"/>
                <w:b/>
                <w:bCs/>
              </w:rPr>
              <w:t>-</w:t>
            </w:r>
          </w:p>
        </w:tc>
        <w:tc>
          <w:tcPr>
            <w:tcW w:w="1134" w:type="dxa"/>
            <w:shd w:val="clear" w:color="auto" w:fill="FFFFFF" w:themeFill="background1"/>
            <w:vAlign w:val="center"/>
            <w:hideMark/>
          </w:tcPr>
          <w:p w14:paraId="37A7A122"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1</w:t>
            </w:r>
          </w:p>
        </w:tc>
        <w:tc>
          <w:tcPr>
            <w:tcW w:w="1134" w:type="dxa"/>
            <w:shd w:val="clear" w:color="auto" w:fill="FFFFFF" w:themeFill="background1"/>
            <w:vAlign w:val="center"/>
            <w:hideMark/>
          </w:tcPr>
          <w:p w14:paraId="34DD5903"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w:t>
            </w:r>
          </w:p>
        </w:tc>
        <w:tc>
          <w:tcPr>
            <w:tcW w:w="1158" w:type="dxa"/>
            <w:shd w:val="clear" w:color="auto" w:fill="FFFFFF" w:themeFill="background1"/>
            <w:vAlign w:val="center"/>
            <w:hideMark/>
          </w:tcPr>
          <w:p w14:paraId="2AACA2C1"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w:t>
            </w:r>
          </w:p>
        </w:tc>
        <w:tc>
          <w:tcPr>
            <w:tcW w:w="968" w:type="dxa"/>
            <w:shd w:val="clear" w:color="auto" w:fill="FFFFFF" w:themeFill="background1"/>
            <w:vAlign w:val="center"/>
            <w:hideMark/>
          </w:tcPr>
          <w:p w14:paraId="3BEC97B6"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1</w:t>
            </w:r>
          </w:p>
        </w:tc>
      </w:tr>
      <w:tr w:rsidR="00F34E16" w:rsidRPr="00010CC7" w14:paraId="3D20C219" w14:textId="77777777" w:rsidTr="00F34E16">
        <w:trPr>
          <w:gridAfter w:val="1"/>
          <w:wAfter w:w="10" w:type="dxa"/>
          <w:trHeight w:hRule="exact" w:val="284"/>
        </w:trPr>
        <w:tc>
          <w:tcPr>
            <w:tcW w:w="3799" w:type="dxa"/>
            <w:shd w:val="clear" w:color="auto" w:fill="FFFFFF" w:themeFill="background1"/>
            <w:hideMark/>
          </w:tcPr>
          <w:p w14:paraId="4D7FC77B" w14:textId="77777777" w:rsidR="00F34E16" w:rsidRPr="00010CC7" w:rsidRDefault="00F34E16" w:rsidP="00F34E16">
            <w:pPr>
              <w:pStyle w:val="Bezmezer"/>
              <w:ind w:firstLine="22"/>
              <w:rPr>
                <w:rFonts w:ascii="Times New Roman" w:hAnsi="Times New Roman"/>
                <w:bCs/>
              </w:rPr>
            </w:pPr>
            <w:r w:rsidRPr="00010CC7">
              <w:rPr>
                <w:rFonts w:ascii="Times New Roman" w:hAnsi="Times New Roman"/>
              </w:rPr>
              <w:t>Ošetřovatelství</w:t>
            </w:r>
          </w:p>
        </w:tc>
        <w:tc>
          <w:tcPr>
            <w:tcW w:w="1276" w:type="dxa"/>
            <w:shd w:val="clear" w:color="auto" w:fill="FFFFFF" w:themeFill="background1"/>
            <w:vAlign w:val="center"/>
            <w:hideMark/>
          </w:tcPr>
          <w:p w14:paraId="3A148523" w14:textId="77777777" w:rsidR="00F34E16" w:rsidRPr="00010CC7" w:rsidRDefault="00F34E16" w:rsidP="00F34E16">
            <w:pPr>
              <w:pStyle w:val="Bezmezer"/>
              <w:ind w:firstLine="0"/>
              <w:jc w:val="center"/>
              <w:rPr>
                <w:rFonts w:ascii="Times New Roman" w:hAnsi="Times New Roman"/>
                <w:b/>
                <w:bCs/>
              </w:rPr>
            </w:pPr>
            <w:r w:rsidRPr="00010CC7">
              <w:rPr>
                <w:rFonts w:ascii="Times New Roman" w:hAnsi="Times New Roman"/>
                <w:b/>
                <w:bCs/>
              </w:rPr>
              <w:t>5</w:t>
            </w:r>
          </w:p>
        </w:tc>
        <w:tc>
          <w:tcPr>
            <w:tcW w:w="1134" w:type="dxa"/>
            <w:shd w:val="clear" w:color="auto" w:fill="FFFFFF" w:themeFill="background1"/>
            <w:vAlign w:val="center"/>
            <w:hideMark/>
          </w:tcPr>
          <w:p w14:paraId="4044662F"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8</w:t>
            </w:r>
          </w:p>
        </w:tc>
        <w:tc>
          <w:tcPr>
            <w:tcW w:w="1134" w:type="dxa"/>
            <w:shd w:val="clear" w:color="auto" w:fill="auto"/>
            <w:vAlign w:val="center"/>
            <w:hideMark/>
          </w:tcPr>
          <w:p w14:paraId="1B10E414" w14:textId="77777777" w:rsidR="00F34E16" w:rsidRPr="00010CC7" w:rsidRDefault="00F34E16" w:rsidP="00F34E16">
            <w:pPr>
              <w:pStyle w:val="Bezmezer"/>
              <w:ind w:firstLine="0"/>
              <w:jc w:val="center"/>
              <w:rPr>
                <w:rFonts w:ascii="Times New Roman" w:hAnsi="Times New Roman"/>
                <w:b/>
              </w:rPr>
            </w:pPr>
            <w:r>
              <w:rPr>
                <w:rFonts w:ascii="Times New Roman" w:hAnsi="Times New Roman"/>
                <w:b/>
              </w:rPr>
              <w:t>7</w:t>
            </w:r>
          </w:p>
        </w:tc>
        <w:tc>
          <w:tcPr>
            <w:tcW w:w="1158" w:type="dxa"/>
            <w:shd w:val="clear" w:color="auto" w:fill="auto"/>
            <w:vAlign w:val="center"/>
            <w:hideMark/>
          </w:tcPr>
          <w:p w14:paraId="720AA649"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6</w:t>
            </w:r>
          </w:p>
        </w:tc>
        <w:tc>
          <w:tcPr>
            <w:tcW w:w="968" w:type="dxa"/>
            <w:shd w:val="clear" w:color="auto" w:fill="auto"/>
            <w:vAlign w:val="center"/>
            <w:hideMark/>
          </w:tcPr>
          <w:p w14:paraId="1D9A2240"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2</w:t>
            </w:r>
            <w:r>
              <w:rPr>
                <w:rFonts w:ascii="Times New Roman" w:hAnsi="Times New Roman"/>
                <w:b/>
              </w:rPr>
              <w:t>6</w:t>
            </w:r>
          </w:p>
        </w:tc>
      </w:tr>
      <w:tr w:rsidR="00F34E16" w:rsidRPr="00010CC7" w14:paraId="0773E099" w14:textId="77777777" w:rsidTr="00F34E16">
        <w:trPr>
          <w:gridAfter w:val="1"/>
          <w:wAfter w:w="10" w:type="dxa"/>
          <w:trHeight w:hRule="exact" w:val="284"/>
        </w:trPr>
        <w:tc>
          <w:tcPr>
            <w:tcW w:w="3799" w:type="dxa"/>
            <w:shd w:val="clear" w:color="auto" w:fill="FFFFFF" w:themeFill="background1"/>
            <w:vAlign w:val="bottom"/>
            <w:hideMark/>
          </w:tcPr>
          <w:p w14:paraId="2CC3128C" w14:textId="77777777" w:rsidR="00F34E16" w:rsidRPr="00010CC7" w:rsidRDefault="00F34E16" w:rsidP="00F34E16">
            <w:pPr>
              <w:ind w:firstLine="22"/>
              <w:rPr>
                <w:rFonts w:ascii="Times New Roman" w:hAnsi="Times New Roman" w:cs="Times New Roman"/>
                <w:sz w:val="24"/>
                <w:szCs w:val="24"/>
              </w:rPr>
            </w:pPr>
            <w:r w:rsidRPr="00010CC7">
              <w:rPr>
                <w:rFonts w:ascii="Times New Roman" w:hAnsi="Times New Roman" w:cs="Times New Roman"/>
                <w:sz w:val="24"/>
                <w:szCs w:val="24"/>
              </w:rPr>
              <w:t xml:space="preserve">Ošetřování nemocných </w:t>
            </w:r>
          </w:p>
        </w:tc>
        <w:tc>
          <w:tcPr>
            <w:tcW w:w="1276" w:type="dxa"/>
            <w:shd w:val="clear" w:color="auto" w:fill="FFFFFF" w:themeFill="background1"/>
            <w:vAlign w:val="center"/>
            <w:hideMark/>
          </w:tcPr>
          <w:p w14:paraId="52AB5A0D"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w:t>
            </w:r>
          </w:p>
        </w:tc>
        <w:tc>
          <w:tcPr>
            <w:tcW w:w="1134" w:type="dxa"/>
            <w:shd w:val="clear" w:color="auto" w:fill="FFFFFF" w:themeFill="background1"/>
            <w:vAlign w:val="center"/>
            <w:hideMark/>
          </w:tcPr>
          <w:p w14:paraId="12AA92B8"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4</w:t>
            </w:r>
          </w:p>
        </w:tc>
        <w:tc>
          <w:tcPr>
            <w:tcW w:w="1134" w:type="dxa"/>
            <w:shd w:val="clear" w:color="auto" w:fill="auto"/>
            <w:vAlign w:val="center"/>
            <w:hideMark/>
          </w:tcPr>
          <w:p w14:paraId="34CB6932"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1</w:t>
            </w:r>
            <w:r>
              <w:rPr>
                <w:rFonts w:ascii="Times New Roman" w:hAnsi="Times New Roman"/>
                <w:b/>
              </w:rPr>
              <w:t>3</w:t>
            </w:r>
          </w:p>
        </w:tc>
        <w:tc>
          <w:tcPr>
            <w:tcW w:w="1158" w:type="dxa"/>
            <w:shd w:val="clear" w:color="auto" w:fill="auto"/>
            <w:vAlign w:val="center"/>
            <w:hideMark/>
          </w:tcPr>
          <w:p w14:paraId="7A8F8085"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14</w:t>
            </w:r>
          </w:p>
        </w:tc>
        <w:tc>
          <w:tcPr>
            <w:tcW w:w="968" w:type="dxa"/>
            <w:shd w:val="clear" w:color="auto" w:fill="auto"/>
            <w:vAlign w:val="center"/>
            <w:hideMark/>
          </w:tcPr>
          <w:p w14:paraId="6E427AF4"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3</w:t>
            </w:r>
            <w:r>
              <w:rPr>
                <w:rFonts w:ascii="Times New Roman" w:hAnsi="Times New Roman"/>
                <w:b/>
              </w:rPr>
              <w:t>1</w:t>
            </w:r>
          </w:p>
        </w:tc>
      </w:tr>
      <w:tr w:rsidR="00F34E16" w:rsidRPr="00010CC7" w14:paraId="6CB0ED95" w14:textId="77777777" w:rsidTr="00F34E16">
        <w:trPr>
          <w:gridAfter w:val="1"/>
          <w:wAfter w:w="10" w:type="dxa"/>
          <w:trHeight w:hRule="exact" w:val="284"/>
        </w:trPr>
        <w:tc>
          <w:tcPr>
            <w:tcW w:w="3799" w:type="dxa"/>
            <w:shd w:val="clear" w:color="auto" w:fill="FFFFFF" w:themeFill="background1"/>
            <w:vAlign w:val="bottom"/>
            <w:hideMark/>
          </w:tcPr>
          <w:p w14:paraId="037C0E19" w14:textId="77777777" w:rsidR="00F34E16" w:rsidRPr="00010CC7" w:rsidRDefault="00F34E16" w:rsidP="00F34E16">
            <w:pPr>
              <w:ind w:firstLine="22"/>
              <w:rPr>
                <w:rFonts w:ascii="Times New Roman" w:hAnsi="Times New Roman" w:cs="Times New Roman"/>
                <w:sz w:val="24"/>
                <w:szCs w:val="24"/>
                <w:vertAlign w:val="superscript"/>
              </w:rPr>
            </w:pPr>
            <w:r w:rsidRPr="00010CC7">
              <w:rPr>
                <w:rFonts w:ascii="Times New Roman" w:hAnsi="Times New Roman"/>
              </w:rPr>
              <w:t>Psychologie a komunikace</w:t>
            </w:r>
          </w:p>
        </w:tc>
        <w:tc>
          <w:tcPr>
            <w:tcW w:w="1276" w:type="dxa"/>
            <w:shd w:val="clear" w:color="auto" w:fill="FFFFFF" w:themeFill="background1"/>
            <w:vAlign w:val="center"/>
            <w:hideMark/>
          </w:tcPr>
          <w:p w14:paraId="4935979E"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w:t>
            </w:r>
          </w:p>
        </w:tc>
        <w:tc>
          <w:tcPr>
            <w:tcW w:w="1134" w:type="dxa"/>
            <w:shd w:val="clear" w:color="auto" w:fill="FFFFFF" w:themeFill="background1"/>
            <w:vAlign w:val="center"/>
            <w:hideMark/>
          </w:tcPr>
          <w:p w14:paraId="28066DA1"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2</w:t>
            </w:r>
          </w:p>
        </w:tc>
        <w:tc>
          <w:tcPr>
            <w:tcW w:w="1134" w:type="dxa"/>
            <w:shd w:val="clear" w:color="auto" w:fill="FFFFFF" w:themeFill="background1"/>
            <w:vAlign w:val="center"/>
            <w:hideMark/>
          </w:tcPr>
          <w:p w14:paraId="19A87C2D"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2</w:t>
            </w:r>
          </w:p>
        </w:tc>
        <w:tc>
          <w:tcPr>
            <w:tcW w:w="1158" w:type="dxa"/>
            <w:shd w:val="clear" w:color="auto" w:fill="FFFFFF" w:themeFill="background1"/>
            <w:vAlign w:val="center"/>
            <w:hideMark/>
          </w:tcPr>
          <w:p w14:paraId="6FB09726"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1</w:t>
            </w:r>
          </w:p>
        </w:tc>
        <w:tc>
          <w:tcPr>
            <w:tcW w:w="968" w:type="dxa"/>
            <w:shd w:val="clear" w:color="auto" w:fill="FFFFFF" w:themeFill="background1"/>
            <w:vAlign w:val="center"/>
            <w:hideMark/>
          </w:tcPr>
          <w:p w14:paraId="64A36D9C"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5</w:t>
            </w:r>
          </w:p>
        </w:tc>
      </w:tr>
      <w:tr w:rsidR="00F34E16" w:rsidRPr="00010CC7" w14:paraId="32EB2B9D" w14:textId="77777777" w:rsidTr="00F34E16">
        <w:trPr>
          <w:gridAfter w:val="1"/>
          <w:wAfter w:w="10" w:type="dxa"/>
          <w:trHeight w:hRule="exact" w:val="284"/>
        </w:trPr>
        <w:tc>
          <w:tcPr>
            <w:tcW w:w="3799" w:type="dxa"/>
            <w:shd w:val="clear" w:color="auto" w:fill="FFFFFF" w:themeFill="background1"/>
            <w:vAlign w:val="bottom"/>
            <w:hideMark/>
          </w:tcPr>
          <w:p w14:paraId="5A976D41" w14:textId="77777777" w:rsidR="00F34E16" w:rsidRPr="00010CC7" w:rsidRDefault="00F34E16" w:rsidP="00F34E16">
            <w:pPr>
              <w:ind w:firstLine="22"/>
              <w:rPr>
                <w:rFonts w:ascii="Times New Roman" w:hAnsi="Times New Roman" w:cs="Times New Roman"/>
                <w:sz w:val="24"/>
                <w:szCs w:val="24"/>
              </w:rPr>
            </w:pPr>
            <w:r w:rsidRPr="00010CC7">
              <w:rPr>
                <w:rFonts w:ascii="Times New Roman" w:hAnsi="Times New Roman" w:cs="Times New Roman"/>
                <w:b/>
                <w:bCs/>
                <w:sz w:val="24"/>
                <w:szCs w:val="24"/>
              </w:rPr>
              <w:t>Povinně volitelné předměty</w:t>
            </w:r>
          </w:p>
        </w:tc>
        <w:tc>
          <w:tcPr>
            <w:tcW w:w="1276" w:type="dxa"/>
            <w:shd w:val="clear" w:color="auto" w:fill="FFFFFF" w:themeFill="background1"/>
            <w:vAlign w:val="center"/>
            <w:hideMark/>
          </w:tcPr>
          <w:p w14:paraId="7E4747D4" w14:textId="77777777" w:rsidR="00F34E16" w:rsidRPr="00010CC7" w:rsidRDefault="00F34E16" w:rsidP="00F34E16">
            <w:pPr>
              <w:ind w:firstLine="0"/>
              <w:jc w:val="center"/>
              <w:rPr>
                <w:rFonts w:ascii="Times New Roman" w:hAnsi="Times New Roman" w:cs="Times New Roman"/>
                <w:b/>
                <w:sz w:val="24"/>
                <w:szCs w:val="24"/>
              </w:rPr>
            </w:pPr>
          </w:p>
        </w:tc>
        <w:tc>
          <w:tcPr>
            <w:tcW w:w="1134" w:type="dxa"/>
            <w:shd w:val="clear" w:color="auto" w:fill="FFFFFF" w:themeFill="background1"/>
            <w:vAlign w:val="center"/>
            <w:hideMark/>
          </w:tcPr>
          <w:p w14:paraId="0F9B7B77" w14:textId="77777777" w:rsidR="00F34E16" w:rsidRPr="00010CC7" w:rsidRDefault="00F34E16" w:rsidP="00F34E16">
            <w:pPr>
              <w:pStyle w:val="Bezmezer"/>
              <w:ind w:firstLine="0"/>
              <w:jc w:val="center"/>
              <w:rPr>
                <w:rFonts w:ascii="Times New Roman" w:hAnsi="Times New Roman"/>
                <w:b/>
              </w:rPr>
            </w:pPr>
          </w:p>
        </w:tc>
        <w:tc>
          <w:tcPr>
            <w:tcW w:w="1134" w:type="dxa"/>
            <w:shd w:val="clear" w:color="auto" w:fill="FFFFFF" w:themeFill="background1"/>
            <w:vAlign w:val="center"/>
            <w:hideMark/>
          </w:tcPr>
          <w:p w14:paraId="5ADC49FD" w14:textId="77777777" w:rsidR="00F34E16" w:rsidRPr="00010CC7" w:rsidRDefault="00F34E16" w:rsidP="00F34E16">
            <w:pPr>
              <w:pStyle w:val="Bezmezer"/>
              <w:ind w:firstLine="0"/>
              <w:jc w:val="center"/>
              <w:rPr>
                <w:rFonts w:ascii="Times New Roman" w:hAnsi="Times New Roman"/>
                <w:b/>
              </w:rPr>
            </w:pPr>
          </w:p>
        </w:tc>
        <w:tc>
          <w:tcPr>
            <w:tcW w:w="1158" w:type="dxa"/>
            <w:shd w:val="clear" w:color="auto" w:fill="FFFFFF" w:themeFill="background1"/>
            <w:vAlign w:val="center"/>
            <w:hideMark/>
          </w:tcPr>
          <w:p w14:paraId="500F4CDF" w14:textId="77777777" w:rsidR="00F34E16" w:rsidRPr="00010CC7" w:rsidRDefault="00F34E16" w:rsidP="00F34E16">
            <w:pPr>
              <w:pStyle w:val="Bezmezer"/>
              <w:ind w:firstLine="0"/>
              <w:jc w:val="center"/>
              <w:rPr>
                <w:rFonts w:ascii="Times New Roman" w:hAnsi="Times New Roman"/>
                <w:b/>
              </w:rPr>
            </w:pPr>
          </w:p>
        </w:tc>
        <w:tc>
          <w:tcPr>
            <w:tcW w:w="968" w:type="dxa"/>
            <w:shd w:val="clear" w:color="auto" w:fill="FFFFFF" w:themeFill="background1"/>
            <w:vAlign w:val="center"/>
            <w:hideMark/>
          </w:tcPr>
          <w:p w14:paraId="7604D84E" w14:textId="77777777" w:rsidR="00F34E16" w:rsidRPr="00010CC7" w:rsidRDefault="00F34E16" w:rsidP="00F34E16">
            <w:pPr>
              <w:pStyle w:val="Bezmezer"/>
              <w:ind w:firstLine="0"/>
              <w:jc w:val="center"/>
              <w:rPr>
                <w:rFonts w:ascii="Times New Roman" w:hAnsi="Times New Roman"/>
                <w:b/>
              </w:rPr>
            </w:pPr>
          </w:p>
        </w:tc>
      </w:tr>
      <w:tr w:rsidR="00F34E16" w:rsidRPr="00010CC7" w14:paraId="371C5E6A" w14:textId="77777777" w:rsidTr="00F34E16">
        <w:trPr>
          <w:gridAfter w:val="1"/>
          <w:wAfter w:w="10" w:type="dxa"/>
          <w:trHeight w:hRule="exact" w:val="570"/>
        </w:trPr>
        <w:tc>
          <w:tcPr>
            <w:tcW w:w="3799" w:type="dxa"/>
            <w:shd w:val="clear" w:color="auto" w:fill="FFFFFF" w:themeFill="background1"/>
            <w:vAlign w:val="bottom"/>
            <w:hideMark/>
          </w:tcPr>
          <w:p w14:paraId="02F4E282" w14:textId="77777777" w:rsidR="00F34E16" w:rsidRPr="00010CC7" w:rsidRDefault="00F34E16" w:rsidP="00F34E16">
            <w:pPr>
              <w:ind w:firstLine="22"/>
              <w:rPr>
                <w:rFonts w:ascii="Times New Roman" w:hAnsi="Times New Roman" w:cs="Times New Roman"/>
                <w:bCs/>
              </w:rPr>
            </w:pPr>
            <w:r w:rsidRPr="00010CC7">
              <w:rPr>
                <w:rFonts w:ascii="Times New Roman" w:hAnsi="Times New Roman" w:cs="Times New Roman"/>
                <w:bCs/>
              </w:rPr>
              <w:t xml:space="preserve">Seminář z psychologie a  </w:t>
            </w:r>
          </w:p>
          <w:p w14:paraId="07A238BF" w14:textId="77777777" w:rsidR="00F34E16" w:rsidRPr="00010CC7" w:rsidRDefault="00F34E16" w:rsidP="00F34E16">
            <w:pPr>
              <w:ind w:firstLine="22"/>
              <w:rPr>
                <w:rFonts w:ascii="Times New Roman" w:hAnsi="Times New Roman" w:cs="Times New Roman"/>
                <w:bCs/>
              </w:rPr>
            </w:pPr>
            <w:r w:rsidRPr="00010CC7">
              <w:rPr>
                <w:rFonts w:ascii="Times New Roman" w:hAnsi="Times New Roman" w:cs="Times New Roman"/>
                <w:bCs/>
              </w:rPr>
              <w:t xml:space="preserve"> komunikace</w:t>
            </w:r>
          </w:p>
        </w:tc>
        <w:tc>
          <w:tcPr>
            <w:tcW w:w="1276" w:type="dxa"/>
            <w:shd w:val="clear" w:color="auto" w:fill="FFFFFF" w:themeFill="background1"/>
            <w:vAlign w:val="center"/>
            <w:hideMark/>
          </w:tcPr>
          <w:p w14:paraId="7567AE9C" w14:textId="77777777" w:rsidR="00F34E16" w:rsidRPr="00010CC7" w:rsidRDefault="00F34E16" w:rsidP="00F34E16">
            <w:pPr>
              <w:ind w:firstLine="0"/>
              <w:jc w:val="center"/>
              <w:rPr>
                <w:rFonts w:ascii="Times New Roman" w:hAnsi="Times New Roman" w:cs="Times New Roman"/>
                <w:b/>
                <w:sz w:val="24"/>
                <w:szCs w:val="24"/>
              </w:rPr>
            </w:pPr>
          </w:p>
        </w:tc>
        <w:tc>
          <w:tcPr>
            <w:tcW w:w="1134" w:type="dxa"/>
            <w:vMerge w:val="restart"/>
            <w:shd w:val="clear" w:color="auto" w:fill="FFFFFF" w:themeFill="background1"/>
            <w:vAlign w:val="center"/>
            <w:hideMark/>
          </w:tcPr>
          <w:p w14:paraId="25A2827C" w14:textId="77777777" w:rsidR="00F34E16" w:rsidRPr="00010CC7" w:rsidRDefault="00F34E16" w:rsidP="00F34E16">
            <w:pPr>
              <w:pStyle w:val="Bezmezer"/>
              <w:ind w:firstLine="0"/>
              <w:jc w:val="center"/>
              <w:rPr>
                <w:rFonts w:ascii="Times New Roman" w:hAnsi="Times New Roman"/>
                <w:b/>
              </w:rPr>
            </w:pPr>
          </w:p>
        </w:tc>
        <w:tc>
          <w:tcPr>
            <w:tcW w:w="1134" w:type="dxa"/>
            <w:vMerge w:val="restart"/>
            <w:shd w:val="clear" w:color="auto" w:fill="FFFFFF" w:themeFill="background1"/>
            <w:vAlign w:val="center"/>
            <w:hideMark/>
          </w:tcPr>
          <w:p w14:paraId="6674A849" w14:textId="77777777" w:rsidR="00F34E16" w:rsidRPr="00010CC7" w:rsidRDefault="00F34E16" w:rsidP="00F34E16">
            <w:pPr>
              <w:pStyle w:val="Bezmezer"/>
              <w:ind w:firstLine="0"/>
              <w:jc w:val="center"/>
              <w:rPr>
                <w:rFonts w:ascii="Times New Roman" w:hAnsi="Times New Roman"/>
                <w:b/>
              </w:rPr>
            </w:pPr>
          </w:p>
        </w:tc>
        <w:tc>
          <w:tcPr>
            <w:tcW w:w="1158" w:type="dxa"/>
            <w:vMerge w:val="restart"/>
            <w:shd w:val="clear" w:color="auto" w:fill="FFFFFF" w:themeFill="background1"/>
            <w:vAlign w:val="center"/>
            <w:hideMark/>
          </w:tcPr>
          <w:p w14:paraId="2468DF2C"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1</w:t>
            </w:r>
          </w:p>
        </w:tc>
        <w:tc>
          <w:tcPr>
            <w:tcW w:w="968" w:type="dxa"/>
            <w:vMerge w:val="restart"/>
            <w:shd w:val="clear" w:color="auto" w:fill="FFFFFF" w:themeFill="background1"/>
            <w:vAlign w:val="center"/>
            <w:hideMark/>
          </w:tcPr>
          <w:p w14:paraId="66466EFA"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1</w:t>
            </w:r>
          </w:p>
        </w:tc>
      </w:tr>
      <w:tr w:rsidR="00F34E16" w:rsidRPr="00010CC7" w14:paraId="70F940E4" w14:textId="77777777" w:rsidTr="00F34E16">
        <w:trPr>
          <w:gridAfter w:val="1"/>
          <w:wAfter w:w="10" w:type="dxa"/>
          <w:trHeight w:hRule="exact" w:val="284"/>
        </w:trPr>
        <w:tc>
          <w:tcPr>
            <w:tcW w:w="3799" w:type="dxa"/>
            <w:shd w:val="clear" w:color="auto" w:fill="FFFFFF" w:themeFill="background1"/>
            <w:vAlign w:val="bottom"/>
            <w:hideMark/>
          </w:tcPr>
          <w:p w14:paraId="565ECA12" w14:textId="77777777" w:rsidR="00F34E16" w:rsidRPr="00010CC7" w:rsidRDefault="00F34E16" w:rsidP="00F34E16">
            <w:pPr>
              <w:ind w:firstLine="22"/>
              <w:rPr>
                <w:rFonts w:ascii="Times New Roman" w:hAnsi="Times New Roman" w:cs="Times New Roman"/>
                <w:bCs/>
                <w:sz w:val="24"/>
                <w:szCs w:val="24"/>
              </w:rPr>
            </w:pPr>
            <w:r w:rsidRPr="00010CC7">
              <w:rPr>
                <w:rFonts w:ascii="Times New Roman" w:hAnsi="Times New Roman" w:cs="Times New Roman"/>
                <w:bCs/>
                <w:sz w:val="24"/>
                <w:szCs w:val="24"/>
              </w:rPr>
              <w:t>Seminář ze somatologie</w:t>
            </w:r>
          </w:p>
        </w:tc>
        <w:tc>
          <w:tcPr>
            <w:tcW w:w="1276" w:type="dxa"/>
            <w:shd w:val="clear" w:color="auto" w:fill="FFFFFF" w:themeFill="background1"/>
            <w:vAlign w:val="center"/>
            <w:hideMark/>
          </w:tcPr>
          <w:p w14:paraId="0D7AEBE9" w14:textId="77777777" w:rsidR="00F34E16" w:rsidRPr="00010CC7" w:rsidRDefault="00F34E16" w:rsidP="00F34E16">
            <w:pPr>
              <w:ind w:firstLine="0"/>
              <w:jc w:val="center"/>
              <w:rPr>
                <w:rFonts w:ascii="Times New Roman" w:hAnsi="Times New Roman" w:cs="Times New Roman"/>
                <w:b/>
                <w:sz w:val="24"/>
                <w:szCs w:val="24"/>
              </w:rPr>
            </w:pPr>
          </w:p>
        </w:tc>
        <w:tc>
          <w:tcPr>
            <w:tcW w:w="1134" w:type="dxa"/>
            <w:vMerge/>
            <w:shd w:val="clear" w:color="auto" w:fill="FFFFFF" w:themeFill="background1"/>
            <w:vAlign w:val="center"/>
            <w:hideMark/>
          </w:tcPr>
          <w:p w14:paraId="3FB8F52E" w14:textId="77777777" w:rsidR="00F34E16" w:rsidRPr="00010CC7" w:rsidRDefault="00F34E16" w:rsidP="00F34E16">
            <w:pPr>
              <w:pStyle w:val="Bezmezer"/>
              <w:ind w:firstLine="0"/>
              <w:jc w:val="center"/>
              <w:rPr>
                <w:rFonts w:ascii="Times New Roman" w:hAnsi="Times New Roman"/>
                <w:b/>
              </w:rPr>
            </w:pPr>
          </w:p>
        </w:tc>
        <w:tc>
          <w:tcPr>
            <w:tcW w:w="1134" w:type="dxa"/>
            <w:vMerge/>
            <w:shd w:val="clear" w:color="auto" w:fill="FFFFFF" w:themeFill="background1"/>
            <w:vAlign w:val="center"/>
            <w:hideMark/>
          </w:tcPr>
          <w:p w14:paraId="35A2ADA5" w14:textId="77777777" w:rsidR="00F34E16" w:rsidRPr="00010CC7" w:rsidRDefault="00F34E16" w:rsidP="00F34E16">
            <w:pPr>
              <w:pStyle w:val="Bezmezer"/>
              <w:ind w:firstLine="0"/>
              <w:jc w:val="center"/>
              <w:rPr>
                <w:rFonts w:ascii="Times New Roman" w:hAnsi="Times New Roman"/>
                <w:b/>
              </w:rPr>
            </w:pPr>
          </w:p>
        </w:tc>
        <w:tc>
          <w:tcPr>
            <w:tcW w:w="1158" w:type="dxa"/>
            <w:vMerge/>
            <w:shd w:val="clear" w:color="auto" w:fill="FFFFFF" w:themeFill="background1"/>
            <w:vAlign w:val="center"/>
            <w:hideMark/>
          </w:tcPr>
          <w:p w14:paraId="3CEC54CE" w14:textId="77777777" w:rsidR="00F34E16" w:rsidRPr="00010CC7" w:rsidRDefault="00F34E16" w:rsidP="00F34E16">
            <w:pPr>
              <w:pStyle w:val="Bezmezer"/>
              <w:ind w:firstLine="0"/>
              <w:jc w:val="center"/>
              <w:rPr>
                <w:rFonts w:ascii="Times New Roman" w:hAnsi="Times New Roman"/>
                <w:b/>
              </w:rPr>
            </w:pPr>
          </w:p>
        </w:tc>
        <w:tc>
          <w:tcPr>
            <w:tcW w:w="968" w:type="dxa"/>
            <w:vMerge/>
            <w:shd w:val="clear" w:color="auto" w:fill="FFFFFF" w:themeFill="background1"/>
            <w:vAlign w:val="center"/>
            <w:hideMark/>
          </w:tcPr>
          <w:p w14:paraId="517E2FB6" w14:textId="77777777" w:rsidR="00F34E16" w:rsidRPr="00010CC7" w:rsidRDefault="00F34E16" w:rsidP="00F34E16">
            <w:pPr>
              <w:pStyle w:val="Bezmezer"/>
              <w:ind w:firstLine="0"/>
              <w:jc w:val="center"/>
              <w:rPr>
                <w:rFonts w:ascii="Times New Roman" w:hAnsi="Times New Roman"/>
                <w:b/>
              </w:rPr>
            </w:pPr>
          </w:p>
        </w:tc>
      </w:tr>
      <w:tr w:rsidR="00F34E16" w:rsidRPr="00010CC7" w14:paraId="4C973A9B" w14:textId="77777777" w:rsidTr="00F34E16">
        <w:trPr>
          <w:gridAfter w:val="1"/>
          <w:wAfter w:w="10" w:type="dxa"/>
          <w:trHeight w:hRule="exact" w:val="284"/>
        </w:trPr>
        <w:tc>
          <w:tcPr>
            <w:tcW w:w="3799" w:type="dxa"/>
            <w:shd w:val="clear" w:color="auto" w:fill="FFFFFF" w:themeFill="background1"/>
            <w:hideMark/>
          </w:tcPr>
          <w:p w14:paraId="253B5AA0" w14:textId="77777777" w:rsidR="00F34E16" w:rsidRPr="00010CC7" w:rsidRDefault="00F34E16" w:rsidP="00F34E16">
            <w:pPr>
              <w:pStyle w:val="Bezmezer"/>
              <w:ind w:firstLine="22"/>
              <w:rPr>
                <w:rFonts w:ascii="Times New Roman" w:hAnsi="Times New Roman"/>
              </w:rPr>
            </w:pPr>
            <w:r w:rsidRPr="00010CC7">
              <w:rPr>
                <w:rFonts w:ascii="Times New Roman" w:hAnsi="Times New Roman"/>
                <w:b/>
              </w:rPr>
              <w:t>Celkem</w:t>
            </w:r>
          </w:p>
        </w:tc>
        <w:tc>
          <w:tcPr>
            <w:tcW w:w="1276" w:type="dxa"/>
            <w:shd w:val="clear" w:color="auto" w:fill="FFFFFF" w:themeFill="background1"/>
            <w:vAlign w:val="center"/>
            <w:hideMark/>
          </w:tcPr>
          <w:p w14:paraId="71105FE6"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33</w:t>
            </w:r>
          </w:p>
        </w:tc>
        <w:tc>
          <w:tcPr>
            <w:tcW w:w="1134" w:type="dxa"/>
            <w:shd w:val="clear" w:color="auto" w:fill="FFFFFF" w:themeFill="background1"/>
            <w:vAlign w:val="center"/>
            <w:hideMark/>
          </w:tcPr>
          <w:p w14:paraId="1C3BE81A"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34</w:t>
            </w:r>
          </w:p>
        </w:tc>
        <w:tc>
          <w:tcPr>
            <w:tcW w:w="1134" w:type="dxa"/>
            <w:shd w:val="clear" w:color="auto" w:fill="FFFFFF" w:themeFill="background1"/>
            <w:vAlign w:val="center"/>
            <w:hideMark/>
          </w:tcPr>
          <w:p w14:paraId="4143F680"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34</w:t>
            </w:r>
          </w:p>
        </w:tc>
        <w:tc>
          <w:tcPr>
            <w:tcW w:w="1158" w:type="dxa"/>
            <w:shd w:val="clear" w:color="auto" w:fill="FFFFFF" w:themeFill="background1"/>
            <w:vAlign w:val="center"/>
            <w:hideMark/>
          </w:tcPr>
          <w:p w14:paraId="67546A29"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32</w:t>
            </w:r>
          </w:p>
        </w:tc>
        <w:tc>
          <w:tcPr>
            <w:tcW w:w="968" w:type="dxa"/>
            <w:shd w:val="clear" w:color="auto" w:fill="FFFFFF" w:themeFill="background1"/>
            <w:vAlign w:val="center"/>
            <w:hideMark/>
          </w:tcPr>
          <w:p w14:paraId="2C7982AF"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133</w:t>
            </w:r>
          </w:p>
        </w:tc>
      </w:tr>
    </w:tbl>
    <w:p w14:paraId="60B02DA4" w14:textId="77777777" w:rsidR="00F34E16" w:rsidRDefault="00F34E16" w:rsidP="00F34E16">
      <w:pPr>
        <w:ind w:firstLine="0"/>
        <w:rPr>
          <w:rFonts w:ascii="Times New Roman" w:hAnsi="Times New Roman" w:cs="Times New Roman"/>
          <w:b/>
          <w:sz w:val="24"/>
          <w:szCs w:val="24"/>
        </w:rPr>
      </w:pPr>
    </w:p>
    <w:p w14:paraId="61D3C48B" w14:textId="77777777" w:rsidR="00F34E16" w:rsidRDefault="00F34E16" w:rsidP="00F34E16">
      <w:pPr>
        <w:ind w:firstLine="0"/>
        <w:rPr>
          <w:rFonts w:ascii="Times New Roman" w:hAnsi="Times New Roman" w:cs="Times New Roman"/>
          <w:b/>
          <w:sz w:val="24"/>
          <w:szCs w:val="24"/>
        </w:rPr>
      </w:pPr>
    </w:p>
    <w:p w14:paraId="1427EBC7" w14:textId="77777777" w:rsidR="00F34E16" w:rsidRDefault="00F34E16" w:rsidP="00F34E16">
      <w:pPr>
        <w:ind w:firstLine="0"/>
        <w:rPr>
          <w:rFonts w:ascii="Times New Roman" w:hAnsi="Times New Roman" w:cs="Times New Roman"/>
          <w:b/>
          <w:sz w:val="24"/>
          <w:szCs w:val="24"/>
        </w:rPr>
      </w:pPr>
    </w:p>
    <w:p w14:paraId="5A8CFE9E" w14:textId="77777777" w:rsidR="00F34E16" w:rsidRDefault="00F34E16" w:rsidP="00F34E16">
      <w:pPr>
        <w:ind w:firstLine="0"/>
        <w:rPr>
          <w:rFonts w:ascii="Times New Roman" w:hAnsi="Times New Roman" w:cs="Times New Roman"/>
          <w:b/>
          <w:sz w:val="24"/>
          <w:szCs w:val="24"/>
        </w:rPr>
      </w:pPr>
    </w:p>
    <w:p w14:paraId="6E10DE9E" w14:textId="77777777" w:rsidR="00F34E16" w:rsidRPr="00D63167" w:rsidRDefault="00F34E16" w:rsidP="00F34E16">
      <w:pPr>
        <w:spacing w:after="240"/>
        <w:ind w:firstLine="0"/>
        <w:rPr>
          <w:rFonts w:ascii="Times New Roman" w:hAnsi="Times New Roman" w:cs="Times New Roman"/>
          <w:b/>
          <w:sz w:val="24"/>
          <w:szCs w:val="24"/>
        </w:rPr>
      </w:pPr>
      <w:r w:rsidRPr="00D63167">
        <w:rPr>
          <w:rFonts w:ascii="Times New Roman" w:hAnsi="Times New Roman" w:cs="Times New Roman"/>
          <w:b/>
          <w:sz w:val="24"/>
          <w:szCs w:val="24"/>
        </w:rPr>
        <w:lastRenderedPageBreak/>
        <w:t>Poznámky k učebnímu plánu:</w:t>
      </w:r>
    </w:p>
    <w:p w14:paraId="183950D5" w14:textId="77777777" w:rsidR="00F34E16" w:rsidRPr="009D1DA3" w:rsidRDefault="00F34E16" w:rsidP="00F34E16">
      <w:pPr>
        <w:numPr>
          <w:ilvl w:val="0"/>
          <w:numId w:val="11"/>
        </w:numPr>
        <w:tabs>
          <w:tab w:val="num" w:pos="720"/>
        </w:tabs>
        <w:autoSpaceDE/>
        <w:autoSpaceDN/>
        <w:spacing w:before="60"/>
        <w:ind w:left="357" w:hanging="357"/>
        <w:jc w:val="both"/>
        <w:rPr>
          <w:rFonts w:ascii="Times New Roman" w:hAnsi="Times New Roman" w:cs="Times New Roman"/>
          <w:sz w:val="24"/>
          <w:szCs w:val="24"/>
        </w:rPr>
      </w:pPr>
      <w:r w:rsidRPr="009D1DA3">
        <w:rPr>
          <w:rFonts w:ascii="Times New Roman" w:hAnsi="Times New Roman" w:cs="Times New Roman"/>
          <w:sz w:val="24"/>
          <w:szCs w:val="24"/>
        </w:rPr>
        <w:t>Lyžařský výcvikový kurz je zařazen do 1. ročníku dle podmínek školy, sportovní letní kurz je zařazen do 2. ročníku dle podmínek školy.</w:t>
      </w:r>
    </w:p>
    <w:p w14:paraId="69DEB18D" w14:textId="77777777" w:rsidR="00F34E16" w:rsidRPr="009D1DA3" w:rsidRDefault="00F34E16" w:rsidP="00F34E16">
      <w:pPr>
        <w:pStyle w:val="Odstavecseseznamem"/>
        <w:numPr>
          <w:ilvl w:val="0"/>
          <w:numId w:val="11"/>
        </w:numPr>
        <w:autoSpaceDE/>
        <w:autoSpaceDN/>
        <w:spacing w:before="240"/>
        <w:rPr>
          <w:rFonts w:ascii="Times New Roman" w:hAnsi="Times New Roman" w:cs="Times New Roman"/>
        </w:rPr>
      </w:pPr>
      <w:r w:rsidRPr="009D1DA3">
        <w:rPr>
          <w:rFonts w:ascii="Times New Roman" w:hAnsi="Times New Roman" w:cs="Times New Roman"/>
          <w:sz w:val="24"/>
          <w:szCs w:val="24"/>
        </w:rPr>
        <w:t xml:space="preserve">Odborná praxe se organizuje v období školního vyučování, zařazuje se v rozsahu  </w:t>
      </w:r>
    </w:p>
    <w:p w14:paraId="1F4E5494" w14:textId="77777777" w:rsidR="00F34E16" w:rsidRDefault="00F34E16" w:rsidP="00F34E16">
      <w:pPr>
        <w:autoSpaceDE/>
        <w:autoSpaceDN/>
        <w:spacing w:after="240"/>
        <w:ind w:left="360" w:firstLine="0"/>
        <w:rPr>
          <w:rFonts w:ascii="Times New Roman" w:hAnsi="Times New Roman" w:cs="Times New Roman"/>
          <w:sz w:val="24"/>
          <w:szCs w:val="24"/>
        </w:rPr>
      </w:pPr>
      <w:r w:rsidRPr="009D1DA3">
        <w:rPr>
          <w:rFonts w:ascii="Times New Roman" w:hAnsi="Times New Roman" w:cs="Times New Roman"/>
          <w:sz w:val="24"/>
          <w:szCs w:val="24"/>
        </w:rPr>
        <w:t xml:space="preserve">160 vyučovacích hodin (4. týdny) ve 3. ročníku. </w:t>
      </w:r>
    </w:p>
    <w:p w14:paraId="1B0F69E4" w14:textId="77777777" w:rsidR="00F34E16" w:rsidRPr="00010CC7" w:rsidRDefault="00F34E16" w:rsidP="00F34E16">
      <w:pPr>
        <w:numPr>
          <w:ilvl w:val="0"/>
          <w:numId w:val="11"/>
        </w:numPr>
        <w:tabs>
          <w:tab w:val="num" w:pos="720"/>
        </w:tabs>
        <w:autoSpaceDE/>
        <w:autoSpaceDN/>
        <w:spacing w:before="60"/>
        <w:ind w:left="357" w:hanging="357"/>
        <w:jc w:val="both"/>
        <w:rPr>
          <w:rFonts w:ascii="Book Antiqua" w:hAnsi="Book Antiqua" w:cs="Times New Roman"/>
          <w:sz w:val="24"/>
          <w:szCs w:val="24"/>
        </w:rPr>
      </w:pPr>
      <w:r w:rsidRPr="009D1DA3">
        <w:rPr>
          <w:rFonts w:ascii="Times New Roman" w:hAnsi="Times New Roman" w:cs="Times New Roman"/>
          <w:sz w:val="24"/>
          <w:szCs w:val="24"/>
        </w:rPr>
        <w:t>Dělení hodin ve vyučovacích předmětech je v pravomoci ředitele školy, který musí postupovat v souladu s požadavky BOZP a s předpisy stanovenými MŠMT pro dělení tříd.</w:t>
      </w:r>
      <w:r w:rsidRPr="00010CC7">
        <w:rPr>
          <w:rFonts w:ascii="Book Antiqua" w:hAnsi="Book Antiqua" w:cs="Times New Roman"/>
          <w:sz w:val="24"/>
          <w:szCs w:val="24"/>
        </w:rPr>
        <w:t xml:space="preserve"> </w:t>
      </w:r>
      <w:r w:rsidRPr="00010CC7">
        <w:rPr>
          <w:rFonts w:ascii="Book Antiqua" w:hAnsi="Book Antiqua" w:cs="Times New Roman"/>
          <w:sz w:val="24"/>
          <w:szCs w:val="24"/>
        </w:rPr>
        <w:br w:type="page"/>
      </w:r>
    </w:p>
    <w:p w14:paraId="395E052E" w14:textId="77777777" w:rsidR="00F34E16" w:rsidRPr="000F47F5" w:rsidRDefault="00F34E16" w:rsidP="00F34E16">
      <w:pPr>
        <w:ind w:firstLine="0"/>
        <w:rPr>
          <w:rFonts w:ascii="Times New Roman" w:hAnsi="Times New Roman" w:cs="Times New Roman"/>
          <w:b/>
          <w:sz w:val="24"/>
          <w:szCs w:val="24"/>
        </w:rPr>
      </w:pPr>
      <w:r w:rsidRPr="000F47F5">
        <w:rPr>
          <w:rFonts w:ascii="Times New Roman" w:hAnsi="Times New Roman" w:cs="Times New Roman"/>
          <w:b/>
          <w:sz w:val="24"/>
          <w:szCs w:val="24"/>
        </w:rPr>
        <w:t>Přehled rozvržení týdnů ve školním roce</w:t>
      </w:r>
    </w:p>
    <w:p w14:paraId="66F975C6" w14:textId="77777777" w:rsidR="00F34E16" w:rsidRPr="00010CC7" w:rsidRDefault="00F34E16" w:rsidP="00F34E16">
      <w:pPr>
        <w:rPr>
          <w:b/>
        </w:rPr>
      </w:pPr>
    </w:p>
    <w:tbl>
      <w:tblPr>
        <w:tblW w:w="9152" w:type="dxa"/>
        <w:tblInd w:w="-10" w:type="dxa"/>
        <w:tblCellMar>
          <w:left w:w="70" w:type="dxa"/>
          <w:right w:w="70" w:type="dxa"/>
        </w:tblCellMar>
        <w:tblLook w:val="04A0" w:firstRow="1" w:lastRow="0" w:firstColumn="1" w:lastColumn="0" w:noHBand="0" w:noVBand="1"/>
      </w:tblPr>
      <w:tblGrid>
        <w:gridCol w:w="4049"/>
        <w:gridCol w:w="1275"/>
        <w:gridCol w:w="1276"/>
        <w:gridCol w:w="1276"/>
        <w:gridCol w:w="1276"/>
      </w:tblGrid>
      <w:tr w:rsidR="00F34E16" w:rsidRPr="00010CC7" w14:paraId="0B3367E3" w14:textId="77777777" w:rsidTr="00F34E16">
        <w:trPr>
          <w:trHeight w:val="468"/>
        </w:trPr>
        <w:tc>
          <w:tcPr>
            <w:tcW w:w="4049" w:type="dxa"/>
            <w:tcBorders>
              <w:top w:val="single" w:sz="8" w:space="0" w:color="auto"/>
              <w:left w:val="single" w:sz="8" w:space="0" w:color="auto"/>
              <w:bottom w:val="single" w:sz="8" w:space="0" w:color="auto"/>
              <w:right w:val="single" w:sz="4" w:space="0" w:color="auto"/>
            </w:tcBorders>
            <w:noWrap/>
            <w:vAlign w:val="bottom"/>
            <w:hideMark/>
          </w:tcPr>
          <w:p w14:paraId="0B281263" w14:textId="77777777" w:rsidR="00F34E16" w:rsidRPr="00010CC7" w:rsidRDefault="00F34E16" w:rsidP="00F34E16">
            <w:pPr>
              <w:ind w:firstLine="0"/>
              <w:jc w:val="both"/>
              <w:rPr>
                <w:rFonts w:ascii="Times New Roman" w:hAnsi="Times New Roman" w:cs="Times New Roman"/>
                <w:sz w:val="24"/>
                <w:szCs w:val="24"/>
              </w:rPr>
            </w:pPr>
            <w:r w:rsidRPr="00010CC7">
              <w:rPr>
                <w:rFonts w:ascii="Times New Roman" w:hAnsi="Times New Roman" w:cs="Times New Roman"/>
                <w:b/>
                <w:bCs/>
                <w:sz w:val="24"/>
                <w:szCs w:val="24"/>
              </w:rPr>
              <w:t>Činnost</w:t>
            </w:r>
          </w:p>
        </w:tc>
        <w:tc>
          <w:tcPr>
            <w:tcW w:w="1275" w:type="dxa"/>
            <w:tcBorders>
              <w:top w:val="single" w:sz="8" w:space="0" w:color="auto"/>
              <w:left w:val="nil"/>
              <w:bottom w:val="single" w:sz="8" w:space="0" w:color="auto"/>
              <w:right w:val="single" w:sz="4" w:space="0" w:color="auto"/>
            </w:tcBorders>
            <w:noWrap/>
            <w:vAlign w:val="center"/>
            <w:hideMark/>
          </w:tcPr>
          <w:p w14:paraId="1B561132" w14:textId="77777777" w:rsidR="00F34E16" w:rsidRPr="00010CC7" w:rsidRDefault="00F34E16" w:rsidP="00F34E16">
            <w:pPr>
              <w:ind w:firstLine="0"/>
              <w:jc w:val="center"/>
              <w:rPr>
                <w:rFonts w:ascii="Times New Roman" w:hAnsi="Times New Roman" w:cs="Times New Roman"/>
                <w:b/>
                <w:bCs/>
                <w:sz w:val="24"/>
                <w:szCs w:val="24"/>
              </w:rPr>
            </w:pPr>
            <w:r w:rsidRPr="00010CC7">
              <w:rPr>
                <w:rFonts w:ascii="Times New Roman" w:hAnsi="Times New Roman" w:cs="Times New Roman"/>
                <w:b/>
                <w:bCs/>
                <w:sz w:val="24"/>
                <w:szCs w:val="24"/>
              </w:rPr>
              <w:t>1. ročník</w:t>
            </w:r>
          </w:p>
        </w:tc>
        <w:tc>
          <w:tcPr>
            <w:tcW w:w="1276" w:type="dxa"/>
            <w:tcBorders>
              <w:top w:val="single" w:sz="8" w:space="0" w:color="auto"/>
              <w:left w:val="nil"/>
              <w:bottom w:val="single" w:sz="8" w:space="0" w:color="auto"/>
              <w:right w:val="single" w:sz="4" w:space="0" w:color="auto"/>
            </w:tcBorders>
            <w:noWrap/>
            <w:vAlign w:val="center"/>
            <w:hideMark/>
          </w:tcPr>
          <w:p w14:paraId="4FDE6B9A" w14:textId="77777777" w:rsidR="00F34E16" w:rsidRPr="00010CC7" w:rsidRDefault="00F34E16" w:rsidP="00F34E16">
            <w:pPr>
              <w:ind w:firstLine="0"/>
              <w:jc w:val="center"/>
              <w:rPr>
                <w:rFonts w:ascii="Times New Roman" w:hAnsi="Times New Roman" w:cs="Times New Roman"/>
                <w:b/>
                <w:bCs/>
                <w:sz w:val="24"/>
                <w:szCs w:val="24"/>
              </w:rPr>
            </w:pPr>
            <w:r w:rsidRPr="00010CC7">
              <w:rPr>
                <w:rFonts w:ascii="Times New Roman" w:hAnsi="Times New Roman" w:cs="Times New Roman"/>
                <w:b/>
                <w:bCs/>
                <w:sz w:val="24"/>
                <w:szCs w:val="24"/>
              </w:rPr>
              <w:t>2. ročník</w:t>
            </w:r>
          </w:p>
        </w:tc>
        <w:tc>
          <w:tcPr>
            <w:tcW w:w="1276" w:type="dxa"/>
            <w:tcBorders>
              <w:top w:val="single" w:sz="8" w:space="0" w:color="auto"/>
              <w:left w:val="nil"/>
              <w:bottom w:val="single" w:sz="8" w:space="0" w:color="auto"/>
              <w:right w:val="single" w:sz="4" w:space="0" w:color="auto"/>
            </w:tcBorders>
            <w:noWrap/>
            <w:vAlign w:val="center"/>
            <w:hideMark/>
          </w:tcPr>
          <w:p w14:paraId="22D2D4E1" w14:textId="77777777" w:rsidR="00F34E16" w:rsidRPr="00010CC7" w:rsidRDefault="00F34E16" w:rsidP="00F34E16">
            <w:pPr>
              <w:ind w:firstLine="0"/>
              <w:jc w:val="center"/>
              <w:rPr>
                <w:rFonts w:ascii="Times New Roman" w:hAnsi="Times New Roman" w:cs="Times New Roman"/>
                <w:b/>
                <w:bCs/>
                <w:sz w:val="24"/>
                <w:szCs w:val="24"/>
              </w:rPr>
            </w:pPr>
            <w:r w:rsidRPr="00010CC7">
              <w:rPr>
                <w:rFonts w:ascii="Times New Roman" w:hAnsi="Times New Roman" w:cs="Times New Roman"/>
                <w:b/>
                <w:bCs/>
                <w:sz w:val="24"/>
                <w:szCs w:val="24"/>
              </w:rPr>
              <w:t>3. ročník</w:t>
            </w:r>
          </w:p>
        </w:tc>
        <w:tc>
          <w:tcPr>
            <w:tcW w:w="1276" w:type="dxa"/>
            <w:tcBorders>
              <w:top w:val="single" w:sz="8" w:space="0" w:color="auto"/>
              <w:left w:val="nil"/>
              <w:bottom w:val="single" w:sz="8" w:space="0" w:color="auto"/>
              <w:right w:val="single" w:sz="8" w:space="0" w:color="auto"/>
            </w:tcBorders>
            <w:noWrap/>
            <w:vAlign w:val="center"/>
            <w:hideMark/>
          </w:tcPr>
          <w:p w14:paraId="0D3D7EBA" w14:textId="77777777" w:rsidR="00F34E16" w:rsidRPr="00010CC7" w:rsidRDefault="00F34E16" w:rsidP="00F34E16">
            <w:pPr>
              <w:ind w:firstLine="0"/>
              <w:jc w:val="center"/>
              <w:rPr>
                <w:rFonts w:ascii="Times New Roman" w:hAnsi="Times New Roman" w:cs="Times New Roman"/>
                <w:b/>
                <w:bCs/>
                <w:sz w:val="24"/>
                <w:szCs w:val="24"/>
              </w:rPr>
            </w:pPr>
            <w:r w:rsidRPr="00010CC7">
              <w:rPr>
                <w:rFonts w:ascii="Times New Roman" w:hAnsi="Times New Roman" w:cs="Times New Roman"/>
                <w:b/>
                <w:bCs/>
                <w:sz w:val="24"/>
                <w:szCs w:val="24"/>
              </w:rPr>
              <w:t>4. ročník</w:t>
            </w:r>
          </w:p>
        </w:tc>
      </w:tr>
      <w:tr w:rsidR="00F34E16" w:rsidRPr="00010CC7" w14:paraId="03A1002C" w14:textId="77777777" w:rsidTr="00F34E16">
        <w:trPr>
          <w:trHeight w:val="255"/>
        </w:trPr>
        <w:tc>
          <w:tcPr>
            <w:tcW w:w="4049" w:type="dxa"/>
            <w:tcBorders>
              <w:top w:val="nil"/>
              <w:left w:val="single" w:sz="8" w:space="0" w:color="auto"/>
              <w:bottom w:val="single" w:sz="4" w:space="0" w:color="auto"/>
              <w:right w:val="single" w:sz="4" w:space="0" w:color="auto"/>
            </w:tcBorders>
            <w:noWrap/>
            <w:vAlign w:val="bottom"/>
            <w:hideMark/>
          </w:tcPr>
          <w:p w14:paraId="4E25196D" w14:textId="77777777" w:rsidR="00F34E16" w:rsidRPr="00010CC7" w:rsidRDefault="00F34E16" w:rsidP="00F34E16">
            <w:pPr>
              <w:ind w:firstLine="0"/>
              <w:rPr>
                <w:rFonts w:ascii="Times New Roman" w:hAnsi="Times New Roman" w:cs="Times New Roman"/>
                <w:sz w:val="24"/>
                <w:szCs w:val="24"/>
              </w:rPr>
            </w:pPr>
            <w:r w:rsidRPr="00010CC7">
              <w:rPr>
                <w:rFonts w:ascii="Times New Roman" w:hAnsi="Times New Roman" w:cs="Times New Roman"/>
                <w:sz w:val="24"/>
                <w:szCs w:val="24"/>
              </w:rPr>
              <w:t>Vyučování podle rozpisu učiva</w:t>
            </w:r>
          </w:p>
        </w:tc>
        <w:tc>
          <w:tcPr>
            <w:tcW w:w="1275" w:type="dxa"/>
            <w:tcBorders>
              <w:top w:val="nil"/>
              <w:left w:val="nil"/>
              <w:bottom w:val="single" w:sz="4" w:space="0" w:color="auto"/>
              <w:right w:val="single" w:sz="4" w:space="0" w:color="auto"/>
            </w:tcBorders>
            <w:noWrap/>
            <w:vAlign w:val="center"/>
            <w:hideMark/>
          </w:tcPr>
          <w:p w14:paraId="004D39A7"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34</w:t>
            </w:r>
          </w:p>
        </w:tc>
        <w:tc>
          <w:tcPr>
            <w:tcW w:w="1276" w:type="dxa"/>
            <w:tcBorders>
              <w:top w:val="nil"/>
              <w:left w:val="nil"/>
              <w:bottom w:val="single" w:sz="4" w:space="0" w:color="auto"/>
              <w:right w:val="single" w:sz="4" w:space="0" w:color="auto"/>
            </w:tcBorders>
            <w:shd w:val="clear" w:color="auto" w:fill="auto"/>
            <w:noWrap/>
            <w:vAlign w:val="center"/>
            <w:hideMark/>
          </w:tcPr>
          <w:p w14:paraId="2DA960FC" w14:textId="77777777" w:rsidR="00F34E16" w:rsidRPr="00F34E16" w:rsidRDefault="00F34E16" w:rsidP="00F34E16">
            <w:pPr>
              <w:ind w:firstLine="0"/>
              <w:jc w:val="center"/>
              <w:rPr>
                <w:rFonts w:ascii="Times New Roman" w:hAnsi="Times New Roman" w:cs="Times New Roman"/>
                <w:b/>
                <w:sz w:val="24"/>
                <w:szCs w:val="24"/>
              </w:rPr>
            </w:pPr>
            <w:r w:rsidRPr="00F34E16">
              <w:rPr>
                <w:rFonts w:ascii="Times New Roman" w:hAnsi="Times New Roman" w:cs="Times New Roman"/>
                <w:b/>
                <w:sz w:val="24"/>
                <w:szCs w:val="24"/>
              </w:rPr>
              <w:t>34</w:t>
            </w:r>
          </w:p>
        </w:tc>
        <w:tc>
          <w:tcPr>
            <w:tcW w:w="1276" w:type="dxa"/>
            <w:tcBorders>
              <w:top w:val="nil"/>
              <w:left w:val="nil"/>
              <w:bottom w:val="single" w:sz="4" w:space="0" w:color="auto"/>
              <w:right w:val="single" w:sz="4" w:space="0" w:color="auto"/>
            </w:tcBorders>
            <w:noWrap/>
            <w:vAlign w:val="center"/>
            <w:hideMark/>
          </w:tcPr>
          <w:p w14:paraId="55FA688E"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31</w:t>
            </w:r>
          </w:p>
        </w:tc>
        <w:tc>
          <w:tcPr>
            <w:tcW w:w="1276" w:type="dxa"/>
            <w:tcBorders>
              <w:top w:val="nil"/>
              <w:left w:val="nil"/>
              <w:bottom w:val="single" w:sz="4" w:space="0" w:color="auto"/>
              <w:right w:val="single" w:sz="8" w:space="0" w:color="auto"/>
            </w:tcBorders>
            <w:noWrap/>
            <w:vAlign w:val="center"/>
            <w:hideMark/>
          </w:tcPr>
          <w:p w14:paraId="028A02FB"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29</w:t>
            </w:r>
          </w:p>
        </w:tc>
      </w:tr>
      <w:tr w:rsidR="00F34E16" w:rsidRPr="00010CC7" w14:paraId="667BDA7C" w14:textId="77777777" w:rsidTr="00F34E16">
        <w:trPr>
          <w:trHeight w:val="255"/>
        </w:trPr>
        <w:tc>
          <w:tcPr>
            <w:tcW w:w="4049" w:type="dxa"/>
            <w:tcBorders>
              <w:top w:val="nil"/>
              <w:left w:val="single" w:sz="8" w:space="0" w:color="auto"/>
              <w:bottom w:val="single" w:sz="4" w:space="0" w:color="auto"/>
              <w:right w:val="single" w:sz="4" w:space="0" w:color="auto"/>
            </w:tcBorders>
            <w:noWrap/>
            <w:vAlign w:val="bottom"/>
            <w:hideMark/>
          </w:tcPr>
          <w:p w14:paraId="5290592C" w14:textId="77777777" w:rsidR="00F34E16" w:rsidRPr="00010CC7" w:rsidRDefault="00F34E16" w:rsidP="00F34E16">
            <w:pPr>
              <w:ind w:firstLine="0"/>
              <w:rPr>
                <w:rFonts w:ascii="Times New Roman" w:hAnsi="Times New Roman" w:cs="Times New Roman"/>
                <w:sz w:val="24"/>
                <w:szCs w:val="24"/>
                <w:vertAlign w:val="superscript"/>
              </w:rPr>
            </w:pPr>
            <w:r w:rsidRPr="00010CC7">
              <w:rPr>
                <w:rFonts w:ascii="Times New Roman" w:hAnsi="Times New Roman" w:cs="Times New Roman"/>
                <w:sz w:val="24"/>
                <w:szCs w:val="24"/>
              </w:rPr>
              <w:t>Sportovní výcvikový kurz (zimní, letní)</w:t>
            </w:r>
            <w:r w:rsidRPr="00010CC7">
              <w:rPr>
                <w:rFonts w:ascii="Times New Roman" w:hAnsi="Times New Roman" w:cs="Times New Roman"/>
                <w:sz w:val="24"/>
                <w:szCs w:val="24"/>
                <w:vertAlign w:val="superscript"/>
              </w:rPr>
              <w:t>1</w:t>
            </w:r>
          </w:p>
        </w:tc>
        <w:tc>
          <w:tcPr>
            <w:tcW w:w="1275" w:type="dxa"/>
            <w:tcBorders>
              <w:top w:val="nil"/>
              <w:left w:val="nil"/>
              <w:bottom w:val="single" w:sz="4" w:space="0" w:color="auto"/>
              <w:right w:val="single" w:sz="4" w:space="0" w:color="auto"/>
            </w:tcBorders>
            <w:noWrap/>
            <w:vAlign w:val="center"/>
            <w:hideMark/>
          </w:tcPr>
          <w:p w14:paraId="06B9DEDF"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1</w:t>
            </w:r>
          </w:p>
        </w:tc>
        <w:tc>
          <w:tcPr>
            <w:tcW w:w="1276" w:type="dxa"/>
            <w:tcBorders>
              <w:top w:val="nil"/>
              <w:left w:val="nil"/>
              <w:bottom w:val="single" w:sz="4" w:space="0" w:color="auto"/>
              <w:right w:val="single" w:sz="4" w:space="0" w:color="auto"/>
            </w:tcBorders>
            <w:shd w:val="clear" w:color="auto" w:fill="auto"/>
            <w:noWrap/>
            <w:vAlign w:val="center"/>
            <w:hideMark/>
          </w:tcPr>
          <w:p w14:paraId="23A7B8CD" w14:textId="77777777" w:rsidR="00F34E16" w:rsidRPr="00F34E16" w:rsidRDefault="00F34E16" w:rsidP="00F34E16">
            <w:pPr>
              <w:ind w:firstLine="0"/>
              <w:jc w:val="center"/>
              <w:rPr>
                <w:rFonts w:ascii="Times New Roman" w:hAnsi="Times New Roman" w:cs="Times New Roman"/>
                <w:sz w:val="24"/>
                <w:szCs w:val="24"/>
              </w:rPr>
            </w:pPr>
            <w:r w:rsidRPr="00F34E16">
              <w:rPr>
                <w:rFonts w:ascii="Times New Roman" w:hAnsi="Times New Roman" w:cs="Times New Roman"/>
                <w:sz w:val="24"/>
                <w:szCs w:val="24"/>
              </w:rPr>
              <w:t>1</w:t>
            </w:r>
          </w:p>
        </w:tc>
        <w:tc>
          <w:tcPr>
            <w:tcW w:w="1276" w:type="dxa"/>
            <w:tcBorders>
              <w:top w:val="nil"/>
              <w:left w:val="nil"/>
              <w:bottom w:val="single" w:sz="4" w:space="0" w:color="auto"/>
              <w:right w:val="single" w:sz="4" w:space="0" w:color="auto"/>
            </w:tcBorders>
            <w:noWrap/>
            <w:vAlign w:val="center"/>
            <w:hideMark/>
          </w:tcPr>
          <w:p w14:paraId="74695541"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w:t>
            </w:r>
          </w:p>
        </w:tc>
        <w:tc>
          <w:tcPr>
            <w:tcW w:w="1276" w:type="dxa"/>
            <w:tcBorders>
              <w:top w:val="nil"/>
              <w:left w:val="nil"/>
              <w:bottom w:val="single" w:sz="4" w:space="0" w:color="auto"/>
              <w:right w:val="single" w:sz="8" w:space="0" w:color="auto"/>
            </w:tcBorders>
            <w:noWrap/>
            <w:vAlign w:val="center"/>
            <w:hideMark/>
          </w:tcPr>
          <w:p w14:paraId="07F89514"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w:t>
            </w:r>
          </w:p>
        </w:tc>
      </w:tr>
      <w:tr w:rsidR="00F34E16" w:rsidRPr="00010CC7" w14:paraId="78F6A3B3" w14:textId="77777777" w:rsidTr="00F34E16">
        <w:trPr>
          <w:trHeight w:val="255"/>
        </w:trPr>
        <w:tc>
          <w:tcPr>
            <w:tcW w:w="4049" w:type="dxa"/>
            <w:tcBorders>
              <w:top w:val="nil"/>
              <w:left w:val="single" w:sz="8" w:space="0" w:color="auto"/>
              <w:bottom w:val="single" w:sz="4" w:space="0" w:color="auto"/>
              <w:right w:val="single" w:sz="4" w:space="0" w:color="auto"/>
            </w:tcBorders>
            <w:noWrap/>
            <w:vAlign w:val="bottom"/>
            <w:hideMark/>
          </w:tcPr>
          <w:p w14:paraId="3879A60F" w14:textId="77777777" w:rsidR="00F34E16" w:rsidRPr="00010CC7" w:rsidRDefault="00F34E16" w:rsidP="00F34E16">
            <w:pPr>
              <w:ind w:firstLine="0"/>
              <w:rPr>
                <w:rFonts w:ascii="Times New Roman" w:hAnsi="Times New Roman" w:cs="Times New Roman"/>
                <w:sz w:val="24"/>
                <w:szCs w:val="24"/>
              </w:rPr>
            </w:pPr>
            <w:r w:rsidRPr="00010CC7">
              <w:rPr>
                <w:rFonts w:ascii="Times New Roman" w:hAnsi="Times New Roman" w:cs="Times New Roman"/>
                <w:sz w:val="24"/>
                <w:szCs w:val="24"/>
              </w:rPr>
              <w:t>Odborná praxe</w:t>
            </w:r>
            <w:r w:rsidRPr="00010CC7">
              <w:rPr>
                <w:rFonts w:ascii="Times New Roman" w:hAnsi="Times New Roman" w:cs="Times New Roman"/>
                <w:sz w:val="24"/>
                <w:szCs w:val="24"/>
                <w:vertAlign w:val="superscript"/>
              </w:rPr>
              <w:t>2</w:t>
            </w:r>
          </w:p>
        </w:tc>
        <w:tc>
          <w:tcPr>
            <w:tcW w:w="1275" w:type="dxa"/>
            <w:tcBorders>
              <w:top w:val="nil"/>
              <w:left w:val="nil"/>
              <w:bottom w:val="single" w:sz="4" w:space="0" w:color="auto"/>
              <w:right w:val="single" w:sz="4" w:space="0" w:color="auto"/>
            </w:tcBorders>
            <w:noWrap/>
            <w:vAlign w:val="center"/>
            <w:hideMark/>
          </w:tcPr>
          <w:p w14:paraId="2DE44D37"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w:t>
            </w:r>
          </w:p>
        </w:tc>
        <w:tc>
          <w:tcPr>
            <w:tcW w:w="1276" w:type="dxa"/>
            <w:tcBorders>
              <w:top w:val="nil"/>
              <w:left w:val="nil"/>
              <w:bottom w:val="single" w:sz="4" w:space="0" w:color="auto"/>
              <w:right w:val="single" w:sz="4" w:space="0" w:color="auto"/>
            </w:tcBorders>
            <w:shd w:val="clear" w:color="auto" w:fill="auto"/>
            <w:noWrap/>
            <w:vAlign w:val="center"/>
            <w:hideMark/>
          </w:tcPr>
          <w:p w14:paraId="2A730090" w14:textId="77777777" w:rsidR="00F34E16" w:rsidRPr="00F34E16" w:rsidRDefault="00F34E16" w:rsidP="00F34E16">
            <w:pPr>
              <w:ind w:firstLine="0"/>
              <w:jc w:val="center"/>
              <w:rPr>
                <w:rFonts w:ascii="Times New Roman" w:hAnsi="Times New Roman" w:cs="Times New Roman"/>
                <w:sz w:val="24"/>
                <w:szCs w:val="24"/>
              </w:rPr>
            </w:pPr>
            <w:r w:rsidRPr="00F34E16">
              <w:rPr>
                <w:rFonts w:ascii="Times New Roman" w:hAnsi="Times New Roman" w:cs="Times New Roman"/>
                <w:sz w:val="24"/>
                <w:szCs w:val="24"/>
              </w:rPr>
              <w:t>-</w:t>
            </w:r>
          </w:p>
        </w:tc>
        <w:tc>
          <w:tcPr>
            <w:tcW w:w="1276" w:type="dxa"/>
            <w:tcBorders>
              <w:top w:val="nil"/>
              <w:left w:val="nil"/>
              <w:bottom w:val="single" w:sz="4" w:space="0" w:color="auto"/>
              <w:right w:val="single" w:sz="4" w:space="0" w:color="auto"/>
            </w:tcBorders>
            <w:noWrap/>
            <w:vAlign w:val="center"/>
            <w:hideMark/>
          </w:tcPr>
          <w:p w14:paraId="18E95607"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4</w:t>
            </w:r>
          </w:p>
        </w:tc>
        <w:tc>
          <w:tcPr>
            <w:tcW w:w="1276" w:type="dxa"/>
            <w:tcBorders>
              <w:top w:val="nil"/>
              <w:left w:val="nil"/>
              <w:bottom w:val="single" w:sz="4" w:space="0" w:color="auto"/>
              <w:right w:val="single" w:sz="8" w:space="0" w:color="auto"/>
            </w:tcBorders>
            <w:noWrap/>
            <w:vAlign w:val="center"/>
            <w:hideMark/>
          </w:tcPr>
          <w:p w14:paraId="4A96097B"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w:t>
            </w:r>
          </w:p>
        </w:tc>
      </w:tr>
      <w:tr w:rsidR="00F34E16" w:rsidRPr="00010CC7" w14:paraId="7AC196C9" w14:textId="77777777" w:rsidTr="00F34E16">
        <w:trPr>
          <w:trHeight w:val="270"/>
        </w:trPr>
        <w:tc>
          <w:tcPr>
            <w:tcW w:w="4049" w:type="dxa"/>
            <w:tcBorders>
              <w:top w:val="nil"/>
              <w:left w:val="single" w:sz="8" w:space="0" w:color="auto"/>
              <w:bottom w:val="single" w:sz="8" w:space="0" w:color="auto"/>
              <w:right w:val="single" w:sz="4" w:space="0" w:color="auto"/>
            </w:tcBorders>
            <w:noWrap/>
            <w:vAlign w:val="bottom"/>
            <w:hideMark/>
          </w:tcPr>
          <w:p w14:paraId="28F2F913" w14:textId="77777777" w:rsidR="00F34E16" w:rsidRPr="00010CC7" w:rsidRDefault="00F34E16" w:rsidP="00F34E16">
            <w:pPr>
              <w:ind w:firstLine="0"/>
              <w:rPr>
                <w:rFonts w:ascii="Times New Roman" w:hAnsi="Times New Roman" w:cs="Times New Roman"/>
                <w:sz w:val="24"/>
                <w:szCs w:val="24"/>
              </w:rPr>
            </w:pPr>
            <w:r w:rsidRPr="00010CC7">
              <w:rPr>
                <w:rFonts w:ascii="Times New Roman" w:hAnsi="Times New Roman" w:cs="Times New Roman"/>
                <w:sz w:val="24"/>
                <w:szCs w:val="24"/>
              </w:rPr>
              <w:t>Časová rezerva</w:t>
            </w:r>
          </w:p>
        </w:tc>
        <w:tc>
          <w:tcPr>
            <w:tcW w:w="1275" w:type="dxa"/>
            <w:tcBorders>
              <w:top w:val="nil"/>
              <w:left w:val="nil"/>
              <w:bottom w:val="single" w:sz="8" w:space="0" w:color="auto"/>
              <w:right w:val="single" w:sz="4" w:space="0" w:color="auto"/>
            </w:tcBorders>
            <w:noWrap/>
            <w:vAlign w:val="center"/>
            <w:hideMark/>
          </w:tcPr>
          <w:p w14:paraId="0C4A08E0"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1</w:t>
            </w:r>
          </w:p>
        </w:tc>
        <w:tc>
          <w:tcPr>
            <w:tcW w:w="1276" w:type="dxa"/>
            <w:tcBorders>
              <w:top w:val="nil"/>
              <w:left w:val="nil"/>
              <w:bottom w:val="single" w:sz="8" w:space="0" w:color="auto"/>
              <w:right w:val="single" w:sz="4" w:space="0" w:color="auto"/>
            </w:tcBorders>
            <w:shd w:val="clear" w:color="auto" w:fill="auto"/>
            <w:noWrap/>
            <w:vAlign w:val="center"/>
            <w:hideMark/>
          </w:tcPr>
          <w:p w14:paraId="0F432AFB" w14:textId="77777777" w:rsidR="00F34E16" w:rsidRPr="00F34E16" w:rsidRDefault="00F34E16" w:rsidP="00F34E16">
            <w:pPr>
              <w:ind w:firstLine="0"/>
              <w:jc w:val="center"/>
              <w:rPr>
                <w:rFonts w:ascii="Times New Roman" w:hAnsi="Times New Roman" w:cs="Times New Roman"/>
                <w:sz w:val="24"/>
                <w:szCs w:val="24"/>
              </w:rPr>
            </w:pPr>
            <w:r w:rsidRPr="00F34E16">
              <w:rPr>
                <w:rFonts w:ascii="Times New Roman" w:hAnsi="Times New Roman" w:cs="Times New Roman"/>
                <w:sz w:val="24"/>
                <w:szCs w:val="24"/>
              </w:rPr>
              <w:t>1</w:t>
            </w:r>
          </w:p>
        </w:tc>
        <w:tc>
          <w:tcPr>
            <w:tcW w:w="1276" w:type="dxa"/>
            <w:tcBorders>
              <w:top w:val="nil"/>
              <w:left w:val="nil"/>
              <w:bottom w:val="single" w:sz="8" w:space="0" w:color="auto"/>
              <w:right w:val="single" w:sz="4" w:space="0" w:color="auto"/>
            </w:tcBorders>
            <w:noWrap/>
            <w:vAlign w:val="center"/>
            <w:hideMark/>
          </w:tcPr>
          <w:p w14:paraId="1ED49C1A"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1</w:t>
            </w:r>
          </w:p>
        </w:tc>
        <w:tc>
          <w:tcPr>
            <w:tcW w:w="1276" w:type="dxa"/>
            <w:tcBorders>
              <w:top w:val="nil"/>
              <w:left w:val="nil"/>
              <w:bottom w:val="single" w:sz="8" w:space="0" w:color="auto"/>
              <w:right w:val="single" w:sz="8" w:space="0" w:color="auto"/>
            </w:tcBorders>
            <w:noWrap/>
            <w:vAlign w:val="center"/>
            <w:hideMark/>
          </w:tcPr>
          <w:p w14:paraId="5D755EC5"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1</w:t>
            </w:r>
          </w:p>
        </w:tc>
      </w:tr>
      <w:tr w:rsidR="00F34E16" w:rsidRPr="00010CC7" w14:paraId="2F81B22E" w14:textId="77777777" w:rsidTr="00F34E16">
        <w:trPr>
          <w:trHeight w:val="270"/>
        </w:trPr>
        <w:tc>
          <w:tcPr>
            <w:tcW w:w="4049" w:type="dxa"/>
            <w:tcBorders>
              <w:top w:val="nil"/>
              <w:left w:val="single" w:sz="8" w:space="0" w:color="auto"/>
              <w:bottom w:val="single" w:sz="8" w:space="0" w:color="auto"/>
              <w:right w:val="single" w:sz="4" w:space="0" w:color="auto"/>
            </w:tcBorders>
            <w:noWrap/>
            <w:vAlign w:val="bottom"/>
            <w:hideMark/>
          </w:tcPr>
          <w:p w14:paraId="6FC29A72" w14:textId="77777777" w:rsidR="00F34E16" w:rsidRPr="00010CC7" w:rsidRDefault="00F34E16" w:rsidP="00F34E16">
            <w:pPr>
              <w:ind w:firstLine="0"/>
              <w:rPr>
                <w:rFonts w:ascii="Times New Roman" w:hAnsi="Times New Roman" w:cs="Times New Roman"/>
                <w:b/>
                <w:sz w:val="24"/>
                <w:szCs w:val="24"/>
              </w:rPr>
            </w:pPr>
            <w:r w:rsidRPr="00010CC7">
              <w:rPr>
                <w:rFonts w:ascii="Times New Roman" w:hAnsi="Times New Roman" w:cs="Times New Roman"/>
                <w:b/>
                <w:sz w:val="24"/>
                <w:szCs w:val="24"/>
              </w:rPr>
              <w:t>Celkem týdnů</w:t>
            </w:r>
          </w:p>
        </w:tc>
        <w:tc>
          <w:tcPr>
            <w:tcW w:w="1275" w:type="dxa"/>
            <w:tcBorders>
              <w:top w:val="nil"/>
              <w:left w:val="nil"/>
              <w:bottom w:val="single" w:sz="8" w:space="0" w:color="auto"/>
              <w:right w:val="single" w:sz="4" w:space="0" w:color="auto"/>
            </w:tcBorders>
            <w:noWrap/>
            <w:vAlign w:val="center"/>
            <w:hideMark/>
          </w:tcPr>
          <w:p w14:paraId="17AC0A51"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36</w:t>
            </w:r>
          </w:p>
        </w:tc>
        <w:tc>
          <w:tcPr>
            <w:tcW w:w="1276" w:type="dxa"/>
            <w:tcBorders>
              <w:top w:val="nil"/>
              <w:left w:val="nil"/>
              <w:bottom w:val="single" w:sz="8" w:space="0" w:color="auto"/>
              <w:right w:val="single" w:sz="4" w:space="0" w:color="auto"/>
            </w:tcBorders>
            <w:shd w:val="clear" w:color="auto" w:fill="auto"/>
            <w:noWrap/>
            <w:vAlign w:val="center"/>
            <w:hideMark/>
          </w:tcPr>
          <w:p w14:paraId="3E14857D" w14:textId="77777777" w:rsidR="00F34E16" w:rsidRPr="00F34E16" w:rsidRDefault="00F34E16" w:rsidP="00F34E16">
            <w:pPr>
              <w:ind w:firstLine="0"/>
              <w:jc w:val="center"/>
              <w:rPr>
                <w:rFonts w:ascii="Times New Roman" w:hAnsi="Times New Roman" w:cs="Times New Roman"/>
                <w:sz w:val="24"/>
                <w:szCs w:val="24"/>
              </w:rPr>
            </w:pPr>
            <w:r w:rsidRPr="00F34E16">
              <w:rPr>
                <w:rFonts w:ascii="Times New Roman" w:hAnsi="Times New Roman" w:cs="Times New Roman"/>
                <w:sz w:val="24"/>
                <w:szCs w:val="24"/>
              </w:rPr>
              <w:t>36</w:t>
            </w:r>
          </w:p>
        </w:tc>
        <w:tc>
          <w:tcPr>
            <w:tcW w:w="1276" w:type="dxa"/>
            <w:tcBorders>
              <w:top w:val="nil"/>
              <w:left w:val="nil"/>
              <w:bottom w:val="single" w:sz="8" w:space="0" w:color="auto"/>
              <w:right w:val="single" w:sz="4" w:space="0" w:color="auto"/>
            </w:tcBorders>
            <w:noWrap/>
            <w:vAlign w:val="center"/>
            <w:hideMark/>
          </w:tcPr>
          <w:p w14:paraId="3451F1DD"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36</w:t>
            </w:r>
          </w:p>
        </w:tc>
        <w:tc>
          <w:tcPr>
            <w:tcW w:w="1276" w:type="dxa"/>
            <w:tcBorders>
              <w:top w:val="nil"/>
              <w:left w:val="nil"/>
              <w:bottom w:val="single" w:sz="8" w:space="0" w:color="auto"/>
              <w:right w:val="single" w:sz="8" w:space="0" w:color="auto"/>
            </w:tcBorders>
            <w:noWrap/>
            <w:vAlign w:val="center"/>
            <w:hideMark/>
          </w:tcPr>
          <w:p w14:paraId="46B882E0"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30</w:t>
            </w:r>
          </w:p>
        </w:tc>
      </w:tr>
    </w:tbl>
    <w:p w14:paraId="1D9D4A48" w14:textId="77777777" w:rsidR="00F34E16" w:rsidRPr="00010CC7" w:rsidRDefault="00F34E16" w:rsidP="00F34E16">
      <w:pPr>
        <w:pStyle w:val="Bezmezer"/>
        <w:rPr>
          <w:rFonts w:ascii="Times New Roman" w:eastAsia="Times New Roman" w:hAnsi="Times New Roman"/>
          <w:b/>
          <w:kern w:val="0"/>
        </w:rPr>
      </w:pPr>
    </w:p>
    <w:p w14:paraId="36376F25" w14:textId="77777777" w:rsidR="00F34E16" w:rsidRPr="00010CC7" w:rsidRDefault="00F34E16" w:rsidP="00F34E16">
      <w:pPr>
        <w:pStyle w:val="Nadpis1svp"/>
        <w:spacing w:before="0" w:after="0"/>
        <w:rPr>
          <w:b w:val="0"/>
          <w:sz w:val="20"/>
          <w:szCs w:val="20"/>
        </w:rPr>
      </w:pPr>
    </w:p>
    <w:p w14:paraId="07AFA0C2" w14:textId="77777777" w:rsidR="00F34E16" w:rsidRDefault="00F34E16" w:rsidP="00F34E16">
      <w:pPr>
        <w:pStyle w:val="SVP4nadpisodstavcetun"/>
        <w:ind w:firstLine="0"/>
      </w:pPr>
      <w:r w:rsidRPr="00010CC7">
        <w:t xml:space="preserve">Celkové počty hodin v ročníku </w:t>
      </w:r>
    </w:p>
    <w:p w14:paraId="77B6DC6F" w14:textId="77777777" w:rsidR="00F34E16" w:rsidRPr="00010CC7" w:rsidRDefault="00F34E16" w:rsidP="00F34E16">
      <w:pPr>
        <w:pStyle w:val="SVP4nadpisodstavcetun"/>
        <w:ind w:firstLine="0"/>
      </w:pPr>
    </w:p>
    <w:tbl>
      <w:tblPr>
        <w:tblW w:w="9479" w:type="dxa"/>
        <w:tblInd w:w="-15"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4A0" w:firstRow="1" w:lastRow="0" w:firstColumn="1" w:lastColumn="0" w:noHBand="0" w:noVBand="1"/>
      </w:tblPr>
      <w:tblGrid>
        <w:gridCol w:w="3544"/>
        <w:gridCol w:w="1105"/>
        <w:gridCol w:w="1106"/>
        <w:gridCol w:w="1314"/>
        <w:gridCol w:w="1134"/>
        <w:gridCol w:w="1276"/>
      </w:tblGrid>
      <w:tr w:rsidR="00F34E16" w:rsidRPr="00010CC7" w14:paraId="65A96F7C" w14:textId="77777777" w:rsidTr="00F34E16">
        <w:trPr>
          <w:trHeight w:val="20"/>
        </w:trPr>
        <w:tc>
          <w:tcPr>
            <w:tcW w:w="3544" w:type="dxa"/>
            <w:vMerge w:val="restart"/>
            <w:shd w:val="clear" w:color="auto" w:fill="FFFFFF" w:themeFill="background1"/>
            <w:vAlign w:val="center"/>
          </w:tcPr>
          <w:p w14:paraId="3D3383BD" w14:textId="77777777" w:rsidR="00F34E16" w:rsidRPr="00010CC7" w:rsidRDefault="00F34E16" w:rsidP="00F34E16">
            <w:pPr>
              <w:pStyle w:val="Bezmezer"/>
              <w:ind w:firstLine="22"/>
              <w:jc w:val="center"/>
              <w:rPr>
                <w:rFonts w:ascii="Times New Roman" w:hAnsi="Times New Roman"/>
                <w:b/>
              </w:rPr>
            </w:pPr>
            <w:r w:rsidRPr="00010CC7">
              <w:rPr>
                <w:rFonts w:ascii="Times New Roman" w:hAnsi="Times New Roman"/>
                <w:b/>
              </w:rPr>
              <w:t>Vyučovací předměty povinné</w:t>
            </w:r>
          </w:p>
        </w:tc>
        <w:tc>
          <w:tcPr>
            <w:tcW w:w="5935" w:type="dxa"/>
            <w:gridSpan w:val="5"/>
            <w:shd w:val="clear" w:color="auto" w:fill="FFFFFF" w:themeFill="background1"/>
            <w:vAlign w:val="center"/>
            <w:hideMark/>
          </w:tcPr>
          <w:p w14:paraId="7C51B569" w14:textId="77777777" w:rsidR="00F34E16" w:rsidRPr="00010CC7" w:rsidRDefault="00F34E16" w:rsidP="00F34E16">
            <w:pPr>
              <w:ind w:left="118"/>
              <w:rPr>
                <w:rFonts w:ascii="Times New Roman" w:hAnsi="Times New Roman" w:cs="Times New Roman"/>
                <w:b/>
                <w:bCs/>
              </w:rPr>
            </w:pPr>
            <w:r w:rsidRPr="00010CC7">
              <w:rPr>
                <w:rFonts w:ascii="Times New Roman" w:hAnsi="Times New Roman" w:cs="Times New Roman"/>
                <w:b/>
                <w:bCs/>
              </w:rPr>
              <w:t>Počet vyučovacích hodin</w:t>
            </w:r>
          </w:p>
        </w:tc>
      </w:tr>
      <w:tr w:rsidR="00F34E16" w:rsidRPr="00010CC7" w14:paraId="23DB7665" w14:textId="77777777" w:rsidTr="00F34E16">
        <w:trPr>
          <w:trHeight w:val="20"/>
        </w:trPr>
        <w:tc>
          <w:tcPr>
            <w:tcW w:w="3544" w:type="dxa"/>
            <w:vMerge/>
            <w:shd w:val="clear" w:color="auto" w:fill="FFFFFF" w:themeFill="background1"/>
            <w:vAlign w:val="center"/>
            <w:hideMark/>
          </w:tcPr>
          <w:p w14:paraId="3026C915" w14:textId="77777777" w:rsidR="00F34E16" w:rsidRPr="00010CC7" w:rsidRDefault="00F34E16" w:rsidP="00F34E16">
            <w:pPr>
              <w:autoSpaceDE/>
              <w:autoSpaceDN/>
              <w:ind w:firstLine="22"/>
              <w:rPr>
                <w:rFonts w:ascii="Times New Roman" w:eastAsia="Calibri" w:hAnsi="Times New Roman" w:cs="Times New Roman"/>
                <w:b/>
                <w:kern w:val="18"/>
                <w:sz w:val="24"/>
                <w:szCs w:val="24"/>
                <w:lang w:eastAsia="en-US"/>
              </w:rPr>
            </w:pPr>
          </w:p>
        </w:tc>
        <w:tc>
          <w:tcPr>
            <w:tcW w:w="1105" w:type="dxa"/>
            <w:shd w:val="clear" w:color="auto" w:fill="auto"/>
            <w:vAlign w:val="center"/>
            <w:hideMark/>
          </w:tcPr>
          <w:p w14:paraId="5AFCE6B8" w14:textId="77777777" w:rsidR="00F34E16" w:rsidRPr="00010CC7" w:rsidRDefault="00F34E16" w:rsidP="00F34E16">
            <w:pPr>
              <w:tabs>
                <w:tab w:val="left" w:pos="0"/>
              </w:tabs>
              <w:ind w:left="-390" w:firstLine="390"/>
              <w:rPr>
                <w:rFonts w:ascii="Times New Roman" w:hAnsi="Times New Roman" w:cs="Times New Roman"/>
                <w:bCs/>
              </w:rPr>
            </w:pPr>
            <w:r w:rsidRPr="00010CC7">
              <w:rPr>
                <w:rFonts w:ascii="Times New Roman" w:hAnsi="Times New Roman" w:cs="Times New Roman"/>
                <w:bCs/>
              </w:rPr>
              <w:t>1. ročník</w:t>
            </w:r>
          </w:p>
        </w:tc>
        <w:tc>
          <w:tcPr>
            <w:tcW w:w="1106" w:type="dxa"/>
            <w:shd w:val="clear" w:color="auto" w:fill="auto"/>
            <w:vAlign w:val="center"/>
            <w:hideMark/>
          </w:tcPr>
          <w:p w14:paraId="332C149C" w14:textId="77777777" w:rsidR="00F34E16" w:rsidRPr="00010CC7" w:rsidRDefault="00F34E16" w:rsidP="00F34E16">
            <w:pPr>
              <w:tabs>
                <w:tab w:val="left" w:pos="0"/>
              </w:tabs>
              <w:ind w:left="-390" w:firstLine="390"/>
              <w:rPr>
                <w:rFonts w:ascii="Times New Roman" w:hAnsi="Times New Roman" w:cs="Times New Roman"/>
                <w:bCs/>
              </w:rPr>
            </w:pPr>
            <w:r w:rsidRPr="00010CC7">
              <w:rPr>
                <w:rFonts w:ascii="Times New Roman" w:hAnsi="Times New Roman" w:cs="Times New Roman"/>
                <w:bCs/>
              </w:rPr>
              <w:t>2. ročník</w:t>
            </w:r>
          </w:p>
        </w:tc>
        <w:tc>
          <w:tcPr>
            <w:tcW w:w="1314" w:type="dxa"/>
            <w:shd w:val="clear" w:color="auto" w:fill="auto"/>
            <w:vAlign w:val="center"/>
            <w:hideMark/>
          </w:tcPr>
          <w:p w14:paraId="3D1F7080" w14:textId="77777777" w:rsidR="00F34E16" w:rsidRPr="00010CC7" w:rsidRDefault="00F34E16" w:rsidP="00F34E16">
            <w:pPr>
              <w:tabs>
                <w:tab w:val="left" w:pos="0"/>
              </w:tabs>
              <w:ind w:left="-390" w:firstLine="390"/>
              <w:rPr>
                <w:rFonts w:ascii="Times New Roman" w:hAnsi="Times New Roman" w:cs="Times New Roman"/>
                <w:bCs/>
              </w:rPr>
            </w:pPr>
            <w:r w:rsidRPr="00010CC7">
              <w:rPr>
                <w:rFonts w:ascii="Times New Roman" w:hAnsi="Times New Roman" w:cs="Times New Roman"/>
                <w:bCs/>
              </w:rPr>
              <w:t>3. ročník</w:t>
            </w:r>
          </w:p>
        </w:tc>
        <w:tc>
          <w:tcPr>
            <w:tcW w:w="1134" w:type="dxa"/>
            <w:shd w:val="clear" w:color="auto" w:fill="auto"/>
            <w:vAlign w:val="center"/>
            <w:hideMark/>
          </w:tcPr>
          <w:p w14:paraId="7A2BB171" w14:textId="77777777" w:rsidR="00F34E16" w:rsidRPr="00010CC7" w:rsidRDefault="00F34E16" w:rsidP="00F34E16">
            <w:pPr>
              <w:tabs>
                <w:tab w:val="left" w:pos="0"/>
              </w:tabs>
              <w:ind w:left="-390" w:firstLine="390"/>
              <w:rPr>
                <w:rFonts w:ascii="Times New Roman" w:hAnsi="Times New Roman" w:cs="Times New Roman"/>
                <w:bCs/>
              </w:rPr>
            </w:pPr>
            <w:r w:rsidRPr="00010CC7">
              <w:rPr>
                <w:rFonts w:ascii="Times New Roman" w:hAnsi="Times New Roman" w:cs="Times New Roman"/>
                <w:bCs/>
              </w:rPr>
              <w:t>4. ročník</w:t>
            </w:r>
          </w:p>
        </w:tc>
        <w:tc>
          <w:tcPr>
            <w:tcW w:w="1276" w:type="dxa"/>
            <w:shd w:val="clear" w:color="auto" w:fill="FFFFFF" w:themeFill="background1"/>
            <w:vAlign w:val="center"/>
            <w:hideMark/>
          </w:tcPr>
          <w:p w14:paraId="79433F2C" w14:textId="77777777" w:rsidR="00F34E16" w:rsidRPr="00010CC7" w:rsidRDefault="00F34E16" w:rsidP="00F34E16">
            <w:pPr>
              <w:tabs>
                <w:tab w:val="left" w:pos="0"/>
              </w:tabs>
              <w:ind w:left="-390" w:firstLine="390"/>
              <w:rPr>
                <w:rFonts w:ascii="Times New Roman" w:hAnsi="Times New Roman" w:cs="Times New Roman"/>
                <w:bCs/>
              </w:rPr>
            </w:pPr>
            <w:r w:rsidRPr="00010CC7">
              <w:rPr>
                <w:rFonts w:ascii="Times New Roman" w:hAnsi="Times New Roman" w:cs="Times New Roman"/>
                <w:bCs/>
              </w:rPr>
              <w:t>celkem</w:t>
            </w:r>
          </w:p>
        </w:tc>
      </w:tr>
      <w:tr w:rsidR="00F34E16" w:rsidRPr="00010CC7" w14:paraId="051E9D6C" w14:textId="77777777" w:rsidTr="00F34E16">
        <w:trPr>
          <w:trHeight w:val="20"/>
        </w:trPr>
        <w:tc>
          <w:tcPr>
            <w:tcW w:w="3544" w:type="dxa"/>
            <w:shd w:val="clear" w:color="auto" w:fill="FFFFFF" w:themeFill="background1"/>
            <w:hideMark/>
          </w:tcPr>
          <w:p w14:paraId="3559BA76" w14:textId="77777777" w:rsidR="00F34E16" w:rsidRPr="00010CC7" w:rsidRDefault="00F34E16" w:rsidP="00F34E16">
            <w:pPr>
              <w:pStyle w:val="Bezmezer"/>
              <w:ind w:firstLine="22"/>
              <w:rPr>
                <w:rFonts w:ascii="Times New Roman" w:hAnsi="Times New Roman"/>
                <w:vertAlign w:val="superscript"/>
              </w:rPr>
            </w:pPr>
            <w:r w:rsidRPr="00010CC7">
              <w:rPr>
                <w:rFonts w:ascii="Times New Roman" w:hAnsi="Times New Roman"/>
              </w:rPr>
              <w:t>Český jazyk a literatura</w:t>
            </w:r>
          </w:p>
        </w:tc>
        <w:tc>
          <w:tcPr>
            <w:tcW w:w="1105" w:type="dxa"/>
            <w:shd w:val="clear" w:color="auto" w:fill="FFFFFF" w:themeFill="background1"/>
            <w:vAlign w:val="center"/>
            <w:hideMark/>
          </w:tcPr>
          <w:p w14:paraId="4E531C6E"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102</w:t>
            </w:r>
          </w:p>
        </w:tc>
        <w:tc>
          <w:tcPr>
            <w:tcW w:w="1106" w:type="dxa"/>
            <w:shd w:val="clear" w:color="auto" w:fill="FFFFFF" w:themeFill="background1"/>
            <w:vAlign w:val="center"/>
            <w:hideMark/>
          </w:tcPr>
          <w:p w14:paraId="65768073"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102</w:t>
            </w:r>
          </w:p>
        </w:tc>
        <w:tc>
          <w:tcPr>
            <w:tcW w:w="1314" w:type="dxa"/>
            <w:shd w:val="clear" w:color="auto" w:fill="FFFFFF" w:themeFill="background1"/>
            <w:vAlign w:val="center"/>
            <w:hideMark/>
          </w:tcPr>
          <w:p w14:paraId="0E2AA97A"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93</w:t>
            </w:r>
          </w:p>
        </w:tc>
        <w:tc>
          <w:tcPr>
            <w:tcW w:w="1134" w:type="dxa"/>
            <w:shd w:val="clear" w:color="auto" w:fill="FFFFFF" w:themeFill="background1"/>
            <w:vAlign w:val="center"/>
            <w:hideMark/>
          </w:tcPr>
          <w:p w14:paraId="15B45DCD"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87</w:t>
            </w:r>
          </w:p>
        </w:tc>
        <w:tc>
          <w:tcPr>
            <w:tcW w:w="1276" w:type="dxa"/>
            <w:shd w:val="clear" w:color="auto" w:fill="FFFFFF" w:themeFill="background1"/>
            <w:vAlign w:val="center"/>
            <w:hideMark/>
          </w:tcPr>
          <w:p w14:paraId="437F48F4"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384</w:t>
            </w:r>
          </w:p>
        </w:tc>
      </w:tr>
      <w:tr w:rsidR="00F34E16" w:rsidRPr="00010CC7" w14:paraId="6BBBDA85" w14:textId="77777777" w:rsidTr="00F34E16">
        <w:trPr>
          <w:trHeight w:val="20"/>
        </w:trPr>
        <w:tc>
          <w:tcPr>
            <w:tcW w:w="3544" w:type="dxa"/>
            <w:shd w:val="clear" w:color="auto" w:fill="FFFFFF" w:themeFill="background1"/>
            <w:hideMark/>
          </w:tcPr>
          <w:p w14:paraId="0289F77A" w14:textId="77777777" w:rsidR="00F34E16" w:rsidRPr="00010CC7" w:rsidRDefault="00F34E16" w:rsidP="00F34E16">
            <w:pPr>
              <w:pStyle w:val="Bezmezer"/>
              <w:ind w:firstLine="22"/>
              <w:rPr>
                <w:rFonts w:ascii="Times New Roman" w:hAnsi="Times New Roman"/>
              </w:rPr>
            </w:pPr>
            <w:r w:rsidRPr="00010CC7">
              <w:rPr>
                <w:rFonts w:ascii="Times New Roman" w:hAnsi="Times New Roman"/>
              </w:rPr>
              <w:t xml:space="preserve">Anglický jazyk  </w:t>
            </w:r>
          </w:p>
        </w:tc>
        <w:tc>
          <w:tcPr>
            <w:tcW w:w="1105" w:type="dxa"/>
            <w:shd w:val="clear" w:color="auto" w:fill="FFFFFF" w:themeFill="background1"/>
            <w:vAlign w:val="center"/>
            <w:hideMark/>
          </w:tcPr>
          <w:p w14:paraId="01E7C27D"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102</w:t>
            </w:r>
          </w:p>
        </w:tc>
        <w:tc>
          <w:tcPr>
            <w:tcW w:w="1106" w:type="dxa"/>
            <w:shd w:val="clear" w:color="auto" w:fill="FFFFFF" w:themeFill="background1"/>
            <w:vAlign w:val="center"/>
            <w:hideMark/>
          </w:tcPr>
          <w:p w14:paraId="331CED9C"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102</w:t>
            </w:r>
          </w:p>
        </w:tc>
        <w:tc>
          <w:tcPr>
            <w:tcW w:w="1314" w:type="dxa"/>
            <w:shd w:val="clear" w:color="auto" w:fill="FFFFFF" w:themeFill="background1"/>
            <w:vAlign w:val="center"/>
            <w:hideMark/>
          </w:tcPr>
          <w:p w14:paraId="77D44CFC"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124</w:t>
            </w:r>
          </w:p>
        </w:tc>
        <w:tc>
          <w:tcPr>
            <w:tcW w:w="1134" w:type="dxa"/>
            <w:shd w:val="clear" w:color="auto" w:fill="FFFFFF" w:themeFill="background1"/>
            <w:vAlign w:val="center"/>
            <w:hideMark/>
          </w:tcPr>
          <w:p w14:paraId="269A5782"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116</w:t>
            </w:r>
          </w:p>
        </w:tc>
        <w:tc>
          <w:tcPr>
            <w:tcW w:w="1276" w:type="dxa"/>
            <w:shd w:val="clear" w:color="auto" w:fill="FFFFFF" w:themeFill="background1"/>
            <w:vAlign w:val="center"/>
            <w:hideMark/>
          </w:tcPr>
          <w:p w14:paraId="0A1BE8BA"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444</w:t>
            </w:r>
          </w:p>
        </w:tc>
      </w:tr>
      <w:tr w:rsidR="00F34E16" w:rsidRPr="00010CC7" w14:paraId="55EA61D5" w14:textId="77777777" w:rsidTr="00F34E16">
        <w:trPr>
          <w:trHeight w:val="20"/>
        </w:trPr>
        <w:tc>
          <w:tcPr>
            <w:tcW w:w="3544" w:type="dxa"/>
            <w:shd w:val="clear" w:color="auto" w:fill="FFFFFF" w:themeFill="background1"/>
            <w:hideMark/>
          </w:tcPr>
          <w:p w14:paraId="20BB0DF0" w14:textId="77777777" w:rsidR="00F34E16" w:rsidRPr="00010CC7" w:rsidRDefault="00F34E16" w:rsidP="00F34E16">
            <w:pPr>
              <w:pStyle w:val="Bezmezer"/>
              <w:ind w:firstLine="22"/>
              <w:rPr>
                <w:rFonts w:ascii="Times New Roman" w:hAnsi="Times New Roman"/>
              </w:rPr>
            </w:pPr>
            <w:r w:rsidRPr="00010CC7">
              <w:rPr>
                <w:rFonts w:ascii="Times New Roman" w:hAnsi="Times New Roman"/>
              </w:rPr>
              <w:t>Dějepis</w:t>
            </w:r>
          </w:p>
        </w:tc>
        <w:tc>
          <w:tcPr>
            <w:tcW w:w="1105" w:type="dxa"/>
            <w:shd w:val="clear" w:color="auto" w:fill="FFFFFF" w:themeFill="background1"/>
            <w:vAlign w:val="center"/>
            <w:hideMark/>
          </w:tcPr>
          <w:p w14:paraId="43128023"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68</w:t>
            </w:r>
          </w:p>
        </w:tc>
        <w:tc>
          <w:tcPr>
            <w:tcW w:w="1106" w:type="dxa"/>
            <w:shd w:val="clear" w:color="auto" w:fill="FFFFFF" w:themeFill="background1"/>
            <w:vAlign w:val="center"/>
            <w:hideMark/>
          </w:tcPr>
          <w:p w14:paraId="37CA9149"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w:t>
            </w:r>
          </w:p>
        </w:tc>
        <w:tc>
          <w:tcPr>
            <w:tcW w:w="1314" w:type="dxa"/>
            <w:shd w:val="clear" w:color="auto" w:fill="FFFFFF" w:themeFill="background1"/>
            <w:vAlign w:val="center"/>
            <w:hideMark/>
          </w:tcPr>
          <w:p w14:paraId="71347DCD"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w:t>
            </w:r>
          </w:p>
        </w:tc>
        <w:tc>
          <w:tcPr>
            <w:tcW w:w="1134" w:type="dxa"/>
            <w:shd w:val="clear" w:color="auto" w:fill="FFFFFF" w:themeFill="background1"/>
            <w:vAlign w:val="center"/>
            <w:hideMark/>
          </w:tcPr>
          <w:p w14:paraId="05CB0AFA"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w:t>
            </w:r>
          </w:p>
        </w:tc>
        <w:tc>
          <w:tcPr>
            <w:tcW w:w="1276" w:type="dxa"/>
            <w:shd w:val="clear" w:color="auto" w:fill="FFFFFF" w:themeFill="background1"/>
            <w:vAlign w:val="center"/>
            <w:hideMark/>
          </w:tcPr>
          <w:p w14:paraId="5970C2B4"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68</w:t>
            </w:r>
          </w:p>
        </w:tc>
      </w:tr>
      <w:tr w:rsidR="00F34E16" w:rsidRPr="00010CC7" w14:paraId="05914820" w14:textId="77777777" w:rsidTr="00F34E16">
        <w:trPr>
          <w:trHeight w:val="20"/>
        </w:trPr>
        <w:tc>
          <w:tcPr>
            <w:tcW w:w="3544" w:type="dxa"/>
            <w:shd w:val="clear" w:color="auto" w:fill="FFFFFF" w:themeFill="background1"/>
            <w:hideMark/>
          </w:tcPr>
          <w:p w14:paraId="1BB81E8B" w14:textId="77777777" w:rsidR="00F34E16" w:rsidRPr="00010CC7" w:rsidRDefault="00F34E16" w:rsidP="00F34E16">
            <w:pPr>
              <w:pStyle w:val="Bezmezer"/>
              <w:ind w:firstLine="22"/>
              <w:rPr>
                <w:rFonts w:ascii="Times New Roman" w:hAnsi="Times New Roman"/>
              </w:rPr>
            </w:pPr>
            <w:r w:rsidRPr="00010CC7">
              <w:rPr>
                <w:rFonts w:ascii="Times New Roman" w:hAnsi="Times New Roman"/>
              </w:rPr>
              <w:t>Občanská nauka</w:t>
            </w:r>
          </w:p>
        </w:tc>
        <w:tc>
          <w:tcPr>
            <w:tcW w:w="1105" w:type="dxa"/>
            <w:shd w:val="clear" w:color="auto" w:fill="FFFFFF" w:themeFill="background1"/>
            <w:vAlign w:val="center"/>
            <w:hideMark/>
          </w:tcPr>
          <w:p w14:paraId="01787F22"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34</w:t>
            </w:r>
          </w:p>
        </w:tc>
        <w:tc>
          <w:tcPr>
            <w:tcW w:w="1106" w:type="dxa"/>
            <w:shd w:val="clear" w:color="auto" w:fill="FFFFFF" w:themeFill="background1"/>
            <w:vAlign w:val="center"/>
            <w:hideMark/>
          </w:tcPr>
          <w:p w14:paraId="06B1FD84"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34</w:t>
            </w:r>
          </w:p>
        </w:tc>
        <w:tc>
          <w:tcPr>
            <w:tcW w:w="1314" w:type="dxa"/>
            <w:shd w:val="clear" w:color="auto" w:fill="FFFFFF" w:themeFill="background1"/>
            <w:vAlign w:val="center"/>
            <w:hideMark/>
          </w:tcPr>
          <w:p w14:paraId="75577356"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31</w:t>
            </w:r>
          </w:p>
        </w:tc>
        <w:tc>
          <w:tcPr>
            <w:tcW w:w="1134" w:type="dxa"/>
            <w:shd w:val="clear" w:color="auto" w:fill="FFFFFF" w:themeFill="background1"/>
            <w:vAlign w:val="center"/>
            <w:hideMark/>
          </w:tcPr>
          <w:p w14:paraId="36F0B366"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29</w:t>
            </w:r>
          </w:p>
        </w:tc>
        <w:tc>
          <w:tcPr>
            <w:tcW w:w="1276" w:type="dxa"/>
            <w:shd w:val="clear" w:color="auto" w:fill="FFFFFF" w:themeFill="background1"/>
            <w:vAlign w:val="center"/>
            <w:hideMark/>
          </w:tcPr>
          <w:p w14:paraId="4B1F29BE"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128</w:t>
            </w:r>
          </w:p>
        </w:tc>
      </w:tr>
      <w:tr w:rsidR="00F34E16" w:rsidRPr="00010CC7" w14:paraId="12E089DA" w14:textId="77777777" w:rsidTr="00F34E16">
        <w:trPr>
          <w:trHeight w:val="20"/>
        </w:trPr>
        <w:tc>
          <w:tcPr>
            <w:tcW w:w="3544" w:type="dxa"/>
            <w:shd w:val="clear" w:color="auto" w:fill="FFFFFF" w:themeFill="background1"/>
            <w:hideMark/>
          </w:tcPr>
          <w:p w14:paraId="3188AEE5" w14:textId="77777777" w:rsidR="00F34E16" w:rsidRPr="00010CC7" w:rsidRDefault="00F34E16" w:rsidP="00F34E16">
            <w:pPr>
              <w:pStyle w:val="Bezmezer"/>
              <w:ind w:firstLine="22"/>
              <w:rPr>
                <w:rFonts w:ascii="Times New Roman" w:hAnsi="Times New Roman"/>
              </w:rPr>
            </w:pPr>
            <w:r w:rsidRPr="00010CC7">
              <w:rPr>
                <w:rFonts w:ascii="Times New Roman" w:hAnsi="Times New Roman"/>
              </w:rPr>
              <w:t>Biologie a ekologie</w:t>
            </w:r>
          </w:p>
        </w:tc>
        <w:tc>
          <w:tcPr>
            <w:tcW w:w="1105" w:type="dxa"/>
            <w:shd w:val="clear" w:color="auto" w:fill="FFFFFF" w:themeFill="background1"/>
            <w:vAlign w:val="center"/>
            <w:hideMark/>
          </w:tcPr>
          <w:p w14:paraId="63AA54AA"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68</w:t>
            </w:r>
          </w:p>
        </w:tc>
        <w:tc>
          <w:tcPr>
            <w:tcW w:w="1106" w:type="dxa"/>
            <w:shd w:val="clear" w:color="auto" w:fill="FFFFFF" w:themeFill="background1"/>
            <w:vAlign w:val="center"/>
            <w:hideMark/>
          </w:tcPr>
          <w:p w14:paraId="187EF6EB"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w:t>
            </w:r>
          </w:p>
        </w:tc>
        <w:tc>
          <w:tcPr>
            <w:tcW w:w="1314" w:type="dxa"/>
            <w:shd w:val="clear" w:color="auto" w:fill="FFFFFF" w:themeFill="background1"/>
            <w:vAlign w:val="center"/>
            <w:hideMark/>
          </w:tcPr>
          <w:p w14:paraId="59D36432"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w:t>
            </w:r>
          </w:p>
        </w:tc>
        <w:tc>
          <w:tcPr>
            <w:tcW w:w="1134" w:type="dxa"/>
            <w:shd w:val="clear" w:color="auto" w:fill="FFFFFF" w:themeFill="background1"/>
            <w:vAlign w:val="center"/>
            <w:hideMark/>
          </w:tcPr>
          <w:p w14:paraId="1DB7AF4D"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w:t>
            </w:r>
          </w:p>
        </w:tc>
        <w:tc>
          <w:tcPr>
            <w:tcW w:w="1276" w:type="dxa"/>
            <w:shd w:val="clear" w:color="auto" w:fill="FFFFFF" w:themeFill="background1"/>
            <w:vAlign w:val="center"/>
            <w:hideMark/>
          </w:tcPr>
          <w:p w14:paraId="2ACCEE59"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68</w:t>
            </w:r>
          </w:p>
        </w:tc>
      </w:tr>
      <w:tr w:rsidR="00F34E16" w:rsidRPr="00010CC7" w14:paraId="06800E16" w14:textId="77777777" w:rsidTr="00F34E16">
        <w:trPr>
          <w:trHeight w:val="20"/>
        </w:trPr>
        <w:tc>
          <w:tcPr>
            <w:tcW w:w="3544" w:type="dxa"/>
            <w:shd w:val="clear" w:color="auto" w:fill="FFFFFF" w:themeFill="background1"/>
            <w:hideMark/>
          </w:tcPr>
          <w:p w14:paraId="4B15288B" w14:textId="77777777" w:rsidR="00F34E16" w:rsidRPr="00010CC7" w:rsidRDefault="00F34E16" w:rsidP="00F34E16">
            <w:pPr>
              <w:pStyle w:val="Bezmezer"/>
              <w:ind w:firstLine="22"/>
              <w:rPr>
                <w:rFonts w:ascii="Times New Roman" w:hAnsi="Times New Roman"/>
              </w:rPr>
            </w:pPr>
            <w:r w:rsidRPr="00010CC7">
              <w:rPr>
                <w:rFonts w:ascii="Times New Roman" w:hAnsi="Times New Roman"/>
              </w:rPr>
              <w:t>Fyzika</w:t>
            </w:r>
          </w:p>
        </w:tc>
        <w:tc>
          <w:tcPr>
            <w:tcW w:w="1105" w:type="dxa"/>
            <w:shd w:val="clear" w:color="auto" w:fill="FFFFFF" w:themeFill="background1"/>
            <w:vAlign w:val="center"/>
            <w:hideMark/>
          </w:tcPr>
          <w:p w14:paraId="05C126C1"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68</w:t>
            </w:r>
          </w:p>
        </w:tc>
        <w:tc>
          <w:tcPr>
            <w:tcW w:w="1106" w:type="dxa"/>
            <w:shd w:val="clear" w:color="auto" w:fill="FFFFFF" w:themeFill="background1"/>
            <w:vAlign w:val="center"/>
            <w:hideMark/>
          </w:tcPr>
          <w:p w14:paraId="5DF86DD0" w14:textId="77777777" w:rsidR="00F34E16" w:rsidRPr="00010CC7" w:rsidRDefault="00F34E16" w:rsidP="00F34E16">
            <w:pPr>
              <w:pStyle w:val="Bezmezer"/>
              <w:ind w:firstLine="0"/>
              <w:jc w:val="center"/>
              <w:rPr>
                <w:rFonts w:ascii="Times New Roman" w:hAnsi="Times New Roman"/>
              </w:rPr>
            </w:pPr>
          </w:p>
        </w:tc>
        <w:tc>
          <w:tcPr>
            <w:tcW w:w="1314" w:type="dxa"/>
            <w:shd w:val="clear" w:color="auto" w:fill="FFFFFF" w:themeFill="background1"/>
            <w:vAlign w:val="center"/>
            <w:hideMark/>
          </w:tcPr>
          <w:p w14:paraId="1E99AB24"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w:t>
            </w:r>
          </w:p>
        </w:tc>
        <w:tc>
          <w:tcPr>
            <w:tcW w:w="1134" w:type="dxa"/>
            <w:shd w:val="clear" w:color="auto" w:fill="FFFFFF" w:themeFill="background1"/>
            <w:vAlign w:val="center"/>
            <w:hideMark/>
          </w:tcPr>
          <w:p w14:paraId="0847511C"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w:t>
            </w:r>
          </w:p>
        </w:tc>
        <w:tc>
          <w:tcPr>
            <w:tcW w:w="1276" w:type="dxa"/>
            <w:shd w:val="clear" w:color="auto" w:fill="FFFFFF" w:themeFill="background1"/>
            <w:vAlign w:val="center"/>
            <w:hideMark/>
          </w:tcPr>
          <w:p w14:paraId="32FF4829"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68</w:t>
            </w:r>
          </w:p>
        </w:tc>
      </w:tr>
      <w:tr w:rsidR="00F34E16" w:rsidRPr="00010CC7" w14:paraId="71422320" w14:textId="77777777" w:rsidTr="00F34E16">
        <w:trPr>
          <w:trHeight w:val="20"/>
        </w:trPr>
        <w:tc>
          <w:tcPr>
            <w:tcW w:w="3544" w:type="dxa"/>
            <w:shd w:val="clear" w:color="auto" w:fill="FFFFFF" w:themeFill="background1"/>
            <w:hideMark/>
          </w:tcPr>
          <w:p w14:paraId="79A91684" w14:textId="77777777" w:rsidR="00F34E16" w:rsidRPr="00010CC7" w:rsidRDefault="00F34E16" w:rsidP="00F34E16">
            <w:pPr>
              <w:pStyle w:val="Bezmezer"/>
              <w:ind w:firstLine="22"/>
              <w:rPr>
                <w:rFonts w:ascii="Times New Roman" w:hAnsi="Times New Roman"/>
              </w:rPr>
            </w:pPr>
            <w:r w:rsidRPr="00010CC7">
              <w:rPr>
                <w:rFonts w:ascii="Times New Roman" w:hAnsi="Times New Roman"/>
              </w:rPr>
              <w:t>Chemie</w:t>
            </w:r>
          </w:p>
        </w:tc>
        <w:tc>
          <w:tcPr>
            <w:tcW w:w="1105" w:type="dxa"/>
            <w:shd w:val="clear" w:color="auto" w:fill="FFFFFF" w:themeFill="background1"/>
            <w:vAlign w:val="center"/>
            <w:hideMark/>
          </w:tcPr>
          <w:p w14:paraId="66D1AC74"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w:t>
            </w:r>
          </w:p>
        </w:tc>
        <w:tc>
          <w:tcPr>
            <w:tcW w:w="1106" w:type="dxa"/>
            <w:shd w:val="clear" w:color="auto" w:fill="FFFFFF" w:themeFill="background1"/>
            <w:vAlign w:val="center"/>
            <w:hideMark/>
          </w:tcPr>
          <w:p w14:paraId="14D1CA91"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68</w:t>
            </w:r>
          </w:p>
        </w:tc>
        <w:tc>
          <w:tcPr>
            <w:tcW w:w="1314" w:type="dxa"/>
            <w:shd w:val="clear" w:color="auto" w:fill="FFFFFF" w:themeFill="background1"/>
            <w:vAlign w:val="center"/>
            <w:hideMark/>
          </w:tcPr>
          <w:p w14:paraId="4F54C9C8"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w:t>
            </w:r>
          </w:p>
        </w:tc>
        <w:tc>
          <w:tcPr>
            <w:tcW w:w="1134" w:type="dxa"/>
            <w:shd w:val="clear" w:color="auto" w:fill="FFFFFF" w:themeFill="background1"/>
            <w:vAlign w:val="center"/>
            <w:hideMark/>
          </w:tcPr>
          <w:p w14:paraId="02CDE4D6"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w:t>
            </w:r>
          </w:p>
        </w:tc>
        <w:tc>
          <w:tcPr>
            <w:tcW w:w="1276" w:type="dxa"/>
            <w:shd w:val="clear" w:color="auto" w:fill="FFFFFF" w:themeFill="background1"/>
            <w:vAlign w:val="center"/>
            <w:hideMark/>
          </w:tcPr>
          <w:p w14:paraId="2FD09DCA"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68</w:t>
            </w:r>
          </w:p>
        </w:tc>
      </w:tr>
      <w:tr w:rsidR="00F34E16" w:rsidRPr="00010CC7" w14:paraId="2CAC3E87" w14:textId="77777777" w:rsidTr="00F34E16">
        <w:trPr>
          <w:trHeight w:val="20"/>
        </w:trPr>
        <w:tc>
          <w:tcPr>
            <w:tcW w:w="3544" w:type="dxa"/>
            <w:shd w:val="clear" w:color="auto" w:fill="FFFFFF" w:themeFill="background1"/>
            <w:hideMark/>
          </w:tcPr>
          <w:p w14:paraId="114A842E" w14:textId="77777777" w:rsidR="00F34E16" w:rsidRPr="00010CC7" w:rsidRDefault="00F34E16" w:rsidP="00F34E16">
            <w:pPr>
              <w:pStyle w:val="Bezmezer"/>
              <w:ind w:firstLine="22"/>
              <w:rPr>
                <w:rFonts w:ascii="Times New Roman" w:hAnsi="Times New Roman"/>
              </w:rPr>
            </w:pPr>
            <w:r w:rsidRPr="00010CC7">
              <w:rPr>
                <w:rFonts w:ascii="Times New Roman" w:hAnsi="Times New Roman"/>
              </w:rPr>
              <w:t>Matematika</w:t>
            </w:r>
          </w:p>
        </w:tc>
        <w:tc>
          <w:tcPr>
            <w:tcW w:w="1105" w:type="dxa"/>
            <w:shd w:val="clear" w:color="auto" w:fill="FFFFFF" w:themeFill="background1"/>
            <w:vAlign w:val="center"/>
            <w:hideMark/>
          </w:tcPr>
          <w:p w14:paraId="72BD8E6F"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102</w:t>
            </w:r>
          </w:p>
        </w:tc>
        <w:tc>
          <w:tcPr>
            <w:tcW w:w="1106" w:type="dxa"/>
            <w:shd w:val="clear" w:color="auto" w:fill="FFFFFF" w:themeFill="background1"/>
            <w:vAlign w:val="center"/>
            <w:hideMark/>
          </w:tcPr>
          <w:p w14:paraId="6D0E1B3A"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68</w:t>
            </w:r>
          </w:p>
        </w:tc>
        <w:tc>
          <w:tcPr>
            <w:tcW w:w="1314" w:type="dxa"/>
            <w:shd w:val="clear" w:color="auto" w:fill="FFFFFF" w:themeFill="background1"/>
            <w:vAlign w:val="center"/>
            <w:hideMark/>
          </w:tcPr>
          <w:p w14:paraId="51377748"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62</w:t>
            </w:r>
          </w:p>
        </w:tc>
        <w:tc>
          <w:tcPr>
            <w:tcW w:w="1134" w:type="dxa"/>
            <w:shd w:val="clear" w:color="auto" w:fill="FFFFFF" w:themeFill="background1"/>
            <w:vAlign w:val="center"/>
            <w:hideMark/>
          </w:tcPr>
          <w:p w14:paraId="57E7DEB2"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w:t>
            </w:r>
          </w:p>
        </w:tc>
        <w:tc>
          <w:tcPr>
            <w:tcW w:w="1276" w:type="dxa"/>
            <w:shd w:val="clear" w:color="auto" w:fill="FFFFFF" w:themeFill="background1"/>
            <w:vAlign w:val="center"/>
            <w:hideMark/>
          </w:tcPr>
          <w:p w14:paraId="75572ED3"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232</w:t>
            </w:r>
          </w:p>
        </w:tc>
      </w:tr>
      <w:tr w:rsidR="00F34E16" w:rsidRPr="00010CC7" w14:paraId="4D982D71" w14:textId="77777777" w:rsidTr="00F34E16">
        <w:trPr>
          <w:trHeight w:val="20"/>
        </w:trPr>
        <w:tc>
          <w:tcPr>
            <w:tcW w:w="3544" w:type="dxa"/>
            <w:shd w:val="clear" w:color="auto" w:fill="FFFFFF" w:themeFill="background1"/>
            <w:hideMark/>
          </w:tcPr>
          <w:p w14:paraId="66E78DD8" w14:textId="77777777" w:rsidR="00F34E16" w:rsidRPr="00010CC7" w:rsidRDefault="00F34E16" w:rsidP="00F34E16">
            <w:pPr>
              <w:pStyle w:val="Bezmezer"/>
              <w:ind w:firstLine="22"/>
              <w:rPr>
                <w:rFonts w:ascii="Times New Roman" w:hAnsi="Times New Roman"/>
              </w:rPr>
            </w:pPr>
            <w:r w:rsidRPr="00010CC7">
              <w:rPr>
                <w:rFonts w:ascii="Times New Roman" w:hAnsi="Times New Roman"/>
              </w:rPr>
              <w:t>Tělesná výchova</w:t>
            </w:r>
          </w:p>
        </w:tc>
        <w:tc>
          <w:tcPr>
            <w:tcW w:w="1105" w:type="dxa"/>
            <w:shd w:val="clear" w:color="auto" w:fill="FFFFFF" w:themeFill="background1"/>
            <w:vAlign w:val="center"/>
            <w:hideMark/>
          </w:tcPr>
          <w:p w14:paraId="5C397846"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68</w:t>
            </w:r>
          </w:p>
        </w:tc>
        <w:tc>
          <w:tcPr>
            <w:tcW w:w="1106" w:type="dxa"/>
            <w:shd w:val="clear" w:color="auto" w:fill="FFFFFF" w:themeFill="background1"/>
            <w:vAlign w:val="center"/>
            <w:hideMark/>
          </w:tcPr>
          <w:p w14:paraId="23C80959"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68</w:t>
            </w:r>
          </w:p>
        </w:tc>
        <w:tc>
          <w:tcPr>
            <w:tcW w:w="1314" w:type="dxa"/>
            <w:shd w:val="clear" w:color="auto" w:fill="FFFFFF" w:themeFill="background1"/>
            <w:vAlign w:val="center"/>
            <w:hideMark/>
          </w:tcPr>
          <w:p w14:paraId="4C1B4EBC"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62</w:t>
            </w:r>
          </w:p>
        </w:tc>
        <w:tc>
          <w:tcPr>
            <w:tcW w:w="1134" w:type="dxa"/>
            <w:shd w:val="clear" w:color="auto" w:fill="FFFFFF" w:themeFill="background1"/>
            <w:vAlign w:val="center"/>
            <w:hideMark/>
          </w:tcPr>
          <w:p w14:paraId="4EA84D00"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58</w:t>
            </w:r>
          </w:p>
        </w:tc>
        <w:tc>
          <w:tcPr>
            <w:tcW w:w="1276" w:type="dxa"/>
            <w:shd w:val="clear" w:color="auto" w:fill="FFFFFF" w:themeFill="background1"/>
            <w:vAlign w:val="center"/>
            <w:hideMark/>
          </w:tcPr>
          <w:p w14:paraId="299ED683"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256</w:t>
            </w:r>
          </w:p>
        </w:tc>
      </w:tr>
      <w:tr w:rsidR="00F34E16" w:rsidRPr="00010CC7" w14:paraId="1C59C1BC" w14:textId="77777777" w:rsidTr="00F34E16">
        <w:trPr>
          <w:trHeight w:val="20"/>
        </w:trPr>
        <w:tc>
          <w:tcPr>
            <w:tcW w:w="3544" w:type="dxa"/>
            <w:shd w:val="clear" w:color="auto" w:fill="FFFFFF" w:themeFill="background1"/>
            <w:hideMark/>
          </w:tcPr>
          <w:p w14:paraId="62141753" w14:textId="77777777" w:rsidR="00F34E16" w:rsidRPr="00010CC7" w:rsidRDefault="00F34E16" w:rsidP="00F34E16">
            <w:pPr>
              <w:pStyle w:val="Bezmezer"/>
              <w:ind w:firstLine="22"/>
              <w:rPr>
                <w:rFonts w:ascii="Times New Roman" w:hAnsi="Times New Roman"/>
              </w:rPr>
            </w:pPr>
            <w:r w:rsidRPr="00010CC7">
              <w:rPr>
                <w:rFonts w:ascii="Times New Roman" w:hAnsi="Times New Roman"/>
              </w:rPr>
              <w:t>První pomoc</w:t>
            </w:r>
          </w:p>
        </w:tc>
        <w:tc>
          <w:tcPr>
            <w:tcW w:w="1105" w:type="dxa"/>
            <w:shd w:val="clear" w:color="auto" w:fill="FFFFFF" w:themeFill="background1"/>
            <w:vAlign w:val="center"/>
            <w:hideMark/>
          </w:tcPr>
          <w:p w14:paraId="37CFABBC"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68</w:t>
            </w:r>
          </w:p>
        </w:tc>
        <w:tc>
          <w:tcPr>
            <w:tcW w:w="1106" w:type="dxa"/>
            <w:shd w:val="clear" w:color="auto" w:fill="FFFFFF" w:themeFill="background1"/>
            <w:vAlign w:val="center"/>
            <w:hideMark/>
          </w:tcPr>
          <w:p w14:paraId="34FC2A4F"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w:t>
            </w:r>
          </w:p>
        </w:tc>
        <w:tc>
          <w:tcPr>
            <w:tcW w:w="1314" w:type="dxa"/>
            <w:shd w:val="clear" w:color="auto" w:fill="FFFFFF" w:themeFill="background1"/>
            <w:vAlign w:val="center"/>
            <w:hideMark/>
          </w:tcPr>
          <w:p w14:paraId="48EFD877"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w:t>
            </w:r>
          </w:p>
        </w:tc>
        <w:tc>
          <w:tcPr>
            <w:tcW w:w="1134" w:type="dxa"/>
            <w:shd w:val="clear" w:color="auto" w:fill="FFFFFF" w:themeFill="background1"/>
            <w:vAlign w:val="center"/>
            <w:hideMark/>
          </w:tcPr>
          <w:p w14:paraId="345016D0"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w:t>
            </w:r>
          </w:p>
        </w:tc>
        <w:tc>
          <w:tcPr>
            <w:tcW w:w="1276" w:type="dxa"/>
            <w:shd w:val="clear" w:color="auto" w:fill="FFFFFF" w:themeFill="background1"/>
            <w:vAlign w:val="center"/>
            <w:hideMark/>
          </w:tcPr>
          <w:p w14:paraId="7F87EB45"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68</w:t>
            </w:r>
          </w:p>
        </w:tc>
      </w:tr>
      <w:tr w:rsidR="00F34E16" w:rsidRPr="00010CC7" w14:paraId="6869C54C" w14:textId="77777777" w:rsidTr="00F34E16">
        <w:trPr>
          <w:trHeight w:val="240"/>
        </w:trPr>
        <w:tc>
          <w:tcPr>
            <w:tcW w:w="3544" w:type="dxa"/>
            <w:shd w:val="clear" w:color="auto" w:fill="FFFFFF" w:themeFill="background1"/>
            <w:hideMark/>
          </w:tcPr>
          <w:p w14:paraId="3A6A12F4" w14:textId="77777777" w:rsidR="00F34E16" w:rsidRPr="00E27723" w:rsidRDefault="00F34E16" w:rsidP="00F34E16">
            <w:pPr>
              <w:pStyle w:val="Bezmezer"/>
              <w:ind w:firstLine="22"/>
              <w:rPr>
                <w:rFonts w:ascii="Times New Roman" w:hAnsi="Times New Roman"/>
                <w:bCs/>
                <w:sz w:val="22"/>
                <w:szCs w:val="22"/>
              </w:rPr>
            </w:pPr>
            <w:r w:rsidRPr="00E27723">
              <w:rPr>
                <w:rFonts w:ascii="Times New Roman" w:hAnsi="Times New Roman"/>
                <w:sz w:val="22"/>
                <w:szCs w:val="22"/>
              </w:rPr>
              <w:t>Informatika</w:t>
            </w:r>
          </w:p>
        </w:tc>
        <w:tc>
          <w:tcPr>
            <w:tcW w:w="1105" w:type="dxa"/>
            <w:shd w:val="clear" w:color="auto" w:fill="FFFFFF" w:themeFill="background1"/>
            <w:vAlign w:val="center"/>
            <w:hideMark/>
          </w:tcPr>
          <w:p w14:paraId="1265E353" w14:textId="77777777" w:rsidR="00F34E16" w:rsidRPr="00E27723" w:rsidRDefault="00F34E16" w:rsidP="00F34E16">
            <w:pPr>
              <w:pStyle w:val="Bezmezer"/>
              <w:ind w:firstLine="0"/>
              <w:jc w:val="center"/>
              <w:rPr>
                <w:rFonts w:ascii="Times New Roman" w:hAnsi="Times New Roman"/>
              </w:rPr>
            </w:pPr>
            <w:r w:rsidRPr="00E27723">
              <w:rPr>
                <w:rFonts w:ascii="Times New Roman" w:hAnsi="Times New Roman"/>
              </w:rPr>
              <w:t>34</w:t>
            </w:r>
          </w:p>
        </w:tc>
        <w:tc>
          <w:tcPr>
            <w:tcW w:w="1106" w:type="dxa"/>
            <w:shd w:val="clear" w:color="auto" w:fill="FFFFFF" w:themeFill="background1"/>
            <w:vAlign w:val="center"/>
            <w:hideMark/>
          </w:tcPr>
          <w:p w14:paraId="69CEA1F8" w14:textId="77777777" w:rsidR="00F34E16" w:rsidRPr="00E27723" w:rsidRDefault="00F34E16" w:rsidP="00F34E16">
            <w:pPr>
              <w:pStyle w:val="Bezmezer"/>
              <w:ind w:firstLine="0"/>
              <w:jc w:val="center"/>
              <w:rPr>
                <w:rFonts w:ascii="Times New Roman" w:hAnsi="Times New Roman"/>
              </w:rPr>
            </w:pPr>
            <w:r w:rsidRPr="00E27723">
              <w:rPr>
                <w:rFonts w:ascii="Times New Roman" w:hAnsi="Times New Roman"/>
              </w:rPr>
              <w:t>34</w:t>
            </w:r>
          </w:p>
        </w:tc>
        <w:tc>
          <w:tcPr>
            <w:tcW w:w="1314" w:type="dxa"/>
            <w:shd w:val="clear" w:color="auto" w:fill="FFFFFF" w:themeFill="background1"/>
            <w:vAlign w:val="center"/>
            <w:hideMark/>
          </w:tcPr>
          <w:p w14:paraId="3728977D" w14:textId="77777777" w:rsidR="00F34E16" w:rsidRPr="00E27723" w:rsidRDefault="00F34E16" w:rsidP="00F34E16">
            <w:pPr>
              <w:pStyle w:val="Bezmezer"/>
              <w:ind w:firstLine="0"/>
              <w:jc w:val="center"/>
              <w:rPr>
                <w:rFonts w:ascii="Times New Roman" w:hAnsi="Times New Roman"/>
              </w:rPr>
            </w:pPr>
            <w:r w:rsidRPr="00E27723">
              <w:rPr>
                <w:rFonts w:ascii="Times New Roman" w:hAnsi="Times New Roman"/>
              </w:rPr>
              <w:t>-</w:t>
            </w:r>
          </w:p>
        </w:tc>
        <w:tc>
          <w:tcPr>
            <w:tcW w:w="1134" w:type="dxa"/>
            <w:shd w:val="clear" w:color="auto" w:fill="FFFFFF" w:themeFill="background1"/>
            <w:vAlign w:val="center"/>
            <w:hideMark/>
          </w:tcPr>
          <w:p w14:paraId="2B485B92" w14:textId="77777777" w:rsidR="00F34E16" w:rsidRPr="00E27723" w:rsidRDefault="00F34E16" w:rsidP="00F34E16">
            <w:pPr>
              <w:pStyle w:val="Bezmezer"/>
              <w:ind w:firstLine="0"/>
              <w:jc w:val="center"/>
              <w:rPr>
                <w:rFonts w:ascii="Times New Roman" w:hAnsi="Times New Roman"/>
              </w:rPr>
            </w:pPr>
            <w:r w:rsidRPr="00E27723">
              <w:rPr>
                <w:rFonts w:ascii="Times New Roman" w:hAnsi="Times New Roman"/>
              </w:rPr>
              <w:t>-</w:t>
            </w:r>
          </w:p>
        </w:tc>
        <w:tc>
          <w:tcPr>
            <w:tcW w:w="1276" w:type="dxa"/>
            <w:shd w:val="clear" w:color="auto" w:fill="FFFFFF" w:themeFill="background1"/>
            <w:vAlign w:val="center"/>
            <w:hideMark/>
          </w:tcPr>
          <w:p w14:paraId="11EDBC9E" w14:textId="77777777" w:rsidR="00F34E16" w:rsidRPr="00E27723" w:rsidRDefault="00F34E16" w:rsidP="00F34E16">
            <w:pPr>
              <w:pStyle w:val="Bezmezer"/>
              <w:ind w:firstLine="0"/>
              <w:jc w:val="center"/>
              <w:rPr>
                <w:rFonts w:ascii="Times New Roman" w:hAnsi="Times New Roman"/>
                <w:b/>
              </w:rPr>
            </w:pPr>
            <w:r w:rsidRPr="00E27723">
              <w:rPr>
                <w:rFonts w:ascii="Times New Roman" w:hAnsi="Times New Roman"/>
                <w:b/>
              </w:rPr>
              <w:t>68</w:t>
            </w:r>
          </w:p>
        </w:tc>
      </w:tr>
      <w:tr w:rsidR="00F34E16" w:rsidRPr="00010CC7" w14:paraId="6CEAB0B6" w14:textId="77777777" w:rsidTr="00F34E16">
        <w:trPr>
          <w:trHeight w:val="20"/>
        </w:trPr>
        <w:tc>
          <w:tcPr>
            <w:tcW w:w="3544" w:type="dxa"/>
            <w:shd w:val="clear" w:color="auto" w:fill="FFFFFF" w:themeFill="background1"/>
            <w:hideMark/>
          </w:tcPr>
          <w:p w14:paraId="3CC2F4E3" w14:textId="77777777" w:rsidR="00F34E16" w:rsidRPr="00E27723" w:rsidRDefault="00F34E16" w:rsidP="00F34E16">
            <w:pPr>
              <w:pStyle w:val="Bezmezer"/>
              <w:ind w:firstLine="22"/>
              <w:rPr>
                <w:rFonts w:ascii="Times New Roman" w:hAnsi="Times New Roman"/>
                <w:sz w:val="22"/>
                <w:szCs w:val="22"/>
              </w:rPr>
            </w:pPr>
            <w:r w:rsidRPr="00E27723">
              <w:rPr>
                <w:rFonts w:ascii="Times New Roman" w:hAnsi="Times New Roman"/>
                <w:sz w:val="22"/>
                <w:szCs w:val="22"/>
              </w:rPr>
              <w:t>Aplikace</w:t>
            </w:r>
          </w:p>
        </w:tc>
        <w:tc>
          <w:tcPr>
            <w:tcW w:w="1105" w:type="dxa"/>
            <w:shd w:val="clear" w:color="auto" w:fill="FFFFFF" w:themeFill="background1"/>
            <w:vAlign w:val="center"/>
            <w:hideMark/>
          </w:tcPr>
          <w:p w14:paraId="1E39811B" w14:textId="77777777" w:rsidR="00F34E16" w:rsidRPr="00E27723" w:rsidRDefault="00F34E16" w:rsidP="00F34E16">
            <w:pPr>
              <w:pStyle w:val="Bezmezer"/>
              <w:ind w:firstLine="0"/>
              <w:jc w:val="center"/>
              <w:rPr>
                <w:rFonts w:ascii="Times New Roman" w:hAnsi="Times New Roman"/>
              </w:rPr>
            </w:pPr>
            <w:r w:rsidRPr="00E27723">
              <w:rPr>
                <w:rFonts w:ascii="Times New Roman" w:hAnsi="Times New Roman"/>
              </w:rPr>
              <w:t>34</w:t>
            </w:r>
          </w:p>
        </w:tc>
        <w:tc>
          <w:tcPr>
            <w:tcW w:w="1106" w:type="dxa"/>
            <w:shd w:val="clear" w:color="auto" w:fill="FFFFFF" w:themeFill="background1"/>
            <w:vAlign w:val="center"/>
            <w:hideMark/>
          </w:tcPr>
          <w:p w14:paraId="1F1ABE14" w14:textId="77777777" w:rsidR="00F34E16" w:rsidRPr="00E27723" w:rsidRDefault="00F34E16" w:rsidP="00F34E16">
            <w:pPr>
              <w:pStyle w:val="Bezmezer"/>
              <w:ind w:firstLine="0"/>
              <w:jc w:val="center"/>
              <w:rPr>
                <w:rFonts w:ascii="Times New Roman" w:hAnsi="Times New Roman"/>
              </w:rPr>
            </w:pPr>
            <w:r w:rsidRPr="00E27723">
              <w:rPr>
                <w:rFonts w:ascii="Times New Roman" w:hAnsi="Times New Roman"/>
              </w:rPr>
              <w:t>34</w:t>
            </w:r>
          </w:p>
        </w:tc>
        <w:tc>
          <w:tcPr>
            <w:tcW w:w="1314" w:type="dxa"/>
            <w:shd w:val="clear" w:color="auto" w:fill="FFFFFF" w:themeFill="background1"/>
            <w:vAlign w:val="center"/>
            <w:hideMark/>
          </w:tcPr>
          <w:p w14:paraId="5FFAD3DD" w14:textId="77777777" w:rsidR="00F34E16" w:rsidRPr="00E27723" w:rsidRDefault="00F34E16" w:rsidP="00F34E16">
            <w:pPr>
              <w:pStyle w:val="Bezmezer"/>
              <w:ind w:firstLine="0"/>
              <w:jc w:val="center"/>
              <w:rPr>
                <w:rFonts w:ascii="Times New Roman" w:hAnsi="Times New Roman"/>
              </w:rPr>
            </w:pPr>
          </w:p>
        </w:tc>
        <w:tc>
          <w:tcPr>
            <w:tcW w:w="1134" w:type="dxa"/>
            <w:shd w:val="clear" w:color="auto" w:fill="FFFFFF" w:themeFill="background1"/>
            <w:vAlign w:val="center"/>
            <w:hideMark/>
          </w:tcPr>
          <w:p w14:paraId="349EB3E1" w14:textId="77777777" w:rsidR="00F34E16" w:rsidRPr="00E27723" w:rsidRDefault="00F34E16" w:rsidP="00F34E16">
            <w:pPr>
              <w:pStyle w:val="Bezmezer"/>
              <w:ind w:firstLine="0"/>
              <w:jc w:val="center"/>
              <w:rPr>
                <w:rFonts w:ascii="Times New Roman" w:hAnsi="Times New Roman"/>
              </w:rPr>
            </w:pPr>
          </w:p>
        </w:tc>
        <w:tc>
          <w:tcPr>
            <w:tcW w:w="1276" w:type="dxa"/>
            <w:shd w:val="clear" w:color="auto" w:fill="FFFFFF" w:themeFill="background1"/>
            <w:vAlign w:val="center"/>
            <w:hideMark/>
          </w:tcPr>
          <w:p w14:paraId="47679C79" w14:textId="77777777" w:rsidR="00F34E16" w:rsidRPr="00E27723" w:rsidRDefault="00F34E16" w:rsidP="00F34E16">
            <w:pPr>
              <w:pStyle w:val="Bezmezer"/>
              <w:ind w:firstLine="0"/>
              <w:jc w:val="center"/>
              <w:rPr>
                <w:rFonts w:ascii="Times New Roman" w:hAnsi="Times New Roman"/>
                <w:b/>
              </w:rPr>
            </w:pPr>
            <w:r w:rsidRPr="00E27723">
              <w:rPr>
                <w:rFonts w:ascii="Times New Roman" w:hAnsi="Times New Roman"/>
                <w:b/>
              </w:rPr>
              <w:t>68</w:t>
            </w:r>
          </w:p>
        </w:tc>
      </w:tr>
      <w:tr w:rsidR="00F34E16" w:rsidRPr="00010CC7" w14:paraId="238C6B4B" w14:textId="77777777" w:rsidTr="00F34E16">
        <w:trPr>
          <w:trHeight w:val="20"/>
        </w:trPr>
        <w:tc>
          <w:tcPr>
            <w:tcW w:w="3544" w:type="dxa"/>
            <w:shd w:val="clear" w:color="auto" w:fill="FFFFFF" w:themeFill="background1"/>
            <w:hideMark/>
          </w:tcPr>
          <w:p w14:paraId="028A1F65" w14:textId="77777777" w:rsidR="00F34E16" w:rsidRPr="00010CC7" w:rsidRDefault="00F34E16" w:rsidP="00F34E16">
            <w:pPr>
              <w:pStyle w:val="Bezmezer"/>
              <w:ind w:firstLine="22"/>
              <w:rPr>
                <w:rFonts w:ascii="Times New Roman" w:hAnsi="Times New Roman"/>
              </w:rPr>
            </w:pPr>
            <w:r w:rsidRPr="00010CC7">
              <w:rPr>
                <w:rFonts w:ascii="Times New Roman" w:hAnsi="Times New Roman"/>
              </w:rPr>
              <w:t>Ekonomika</w:t>
            </w:r>
          </w:p>
        </w:tc>
        <w:tc>
          <w:tcPr>
            <w:tcW w:w="1105" w:type="dxa"/>
            <w:shd w:val="clear" w:color="auto" w:fill="FFFFFF" w:themeFill="background1"/>
            <w:vAlign w:val="center"/>
            <w:hideMark/>
          </w:tcPr>
          <w:p w14:paraId="07E3211D"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w:t>
            </w:r>
          </w:p>
        </w:tc>
        <w:tc>
          <w:tcPr>
            <w:tcW w:w="1106" w:type="dxa"/>
            <w:shd w:val="clear" w:color="auto" w:fill="FFFFFF" w:themeFill="background1"/>
            <w:vAlign w:val="center"/>
            <w:hideMark/>
          </w:tcPr>
          <w:p w14:paraId="2F7A0A97"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68</w:t>
            </w:r>
          </w:p>
        </w:tc>
        <w:tc>
          <w:tcPr>
            <w:tcW w:w="1314" w:type="dxa"/>
            <w:shd w:val="clear" w:color="auto" w:fill="FFFFFF" w:themeFill="background1"/>
            <w:vAlign w:val="center"/>
            <w:hideMark/>
          </w:tcPr>
          <w:p w14:paraId="77F4FE09"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w:t>
            </w:r>
          </w:p>
        </w:tc>
        <w:tc>
          <w:tcPr>
            <w:tcW w:w="1134" w:type="dxa"/>
            <w:shd w:val="clear" w:color="auto" w:fill="FFFFFF" w:themeFill="background1"/>
            <w:vAlign w:val="center"/>
            <w:hideMark/>
          </w:tcPr>
          <w:p w14:paraId="0CC2A342"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w:t>
            </w:r>
          </w:p>
        </w:tc>
        <w:tc>
          <w:tcPr>
            <w:tcW w:w="1276" w:type="dxa"/>
            <w:shd w:val="clear" w:color="auto" w:fill="FFFFFF" w:themeFill="background1"/>
            <w:vAlign w:val="center"/>
            <w:hideMark/>
          </w:tcPr>
          <w:p w14:paraId="21FDE023"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68</w:t>
            </w:r>
          </w:p>
        </w:tc>
      </w:tr>
      <w:tr w:rsidR="00F34E16" w:rsidRPr="00010CC7" w14:paraId="401FA3DE" w14:textId="77777777" w:rsidTr="00F34E16">
        <w:trPr>
          <w:trHeight w:val="20"/>
        </w:trPr>
        <w:tc>
          <w:tcPr>
            <w:tcW w:w="3544" w:type="dxa"/>
            <w:shd w:val="clear" w:color="auto" w:fill="FFFFFF" w:themeFill="background1"/>
            <w:hideMark/>
          </w:tcPr>
          <w:p w14:paraId="5CFCE826" w14:textId="77777777" w:rsidR="00F34E16" w:rsidRPr="00010CC7" w:rsidRDefault="00F34E16" w:rsidP="00F34E16">
            <w:pPr>
              <w:pStyle w:val="Bezmezer"/>
              <w:ind w:firstLine="22"/>
              <w:rPr>
                <w:rFonts w:ascii="Times New Roman" w:hAnsi="Times New Roman"/>
                <w:bCs/>
              </w:rPr>
            </w:pPr>
            <w:r w:rsidRPr="00010CC7">
              <w:rPr>
                <w:rFonts w:ascii="Times New Roman" w:hAnsi="Times New Roman"/>
                <w:bCs/>
              </w:rPr>
              <w:t>Klinická propedeutika</w:t>
            </w:r>
          </w:p>
        </w:tc>
        <w:tc>
          <w:tcPr>
            <w:tcW w:w="1105" w:type="dxa"/>
            <w:shd w:val="clear" w:color="auto" w:fill="FFFFFF" w:themeFill="background1"/>
            <w:vAlign w:val="center"/>
            <w:hideMark/>
          </w:tcPr>
          <w:p w14:paraId="6D62D3B7" w14:textId="77777777" w:rsidR="00F34E16" w:rsidRPr="00010CC7" w:rsidRDefault="00F34E16" w:rsidP="00F34E16">
            <w:pPr>
              <w:pStyle w:val="Bezmezer"/>
              <w:ind w:firstLine="0"/>
              <w:jc w:val="center"/>
              <w:rPr>
                <w:rFonts w:ascii="Times New Roman" w:hAnsi="Times New Roman"/>
                <w:bCs/>
              </w:rPr>
            </w:pPr>
            <w:r w:rsidRPr="00010CC7">
              <w:rPr>
                <w:rFonts w:ascii="Times New Roman" w:hAnsi="Times New Roman"/>
                <w:bCs/>
              </w:rPr>
              <w:t>-</w:t>
            </w:r>
          </w:p>
        </w:tc>
        <w:tc>
          <w:tcPr>
            <w:tcW w:w="1106" w:type="dxa"/>
            <w:shd w:val="clear" w:color="auto" w:fill="FFFFFF" w:themeFill="background1"/>
            <w:vAlign w:val="center"/>
            <w:hideMark/>
          </w:tcPr>
          <w:p w14:paraId="0361127D"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68</w:t>
            </w:r>
          </w:p>
        </w:tc>
        <w:tc>
          <w:tcPr>
            <w:tcW w:w="1314" w:type="dxa"/>
            <w:shd w:val="clear" w:color="auto" w:fill="FFFFFF" w:themeFill="background1"/>
            <w:vAlign w:val="center"/>
            <w:hideMark/>
          </w:tcPr>
          <w:p w14:paraId="3E0EF464"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w:t>
            </w:r>
          </w:p>
        </w:tc>
        <w:tc>
          <w:tcPr>
            <w:tcW w:w="1134" w:type="dxa"/>
            <w:shd w:val="clear" w:color="auto" w:fill="FFFFFF" w:themeFill="background1"/>
            <w:vAlign w:val="center"/>
            <w:hideMark/>
          </w:tcPr>
          <w:p w14:paraId="5EC275E5"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w:t>
            </w:r>
          </w:p>
        </w:tc>
        <w:tc>
          <w:tcPr>
            <w:tcW w:w="1276" w:type="dxa"/>
            <w:shd w:val="clear" w:color="auto" w:fill="FFFFFF" w:themeFill="background1"/>
            <w:vAlign w:val="center"/>
            <w:hideMark/>
          </w:tcPr>
          <w:p w14:paraId="6531BCAA"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68</w:t>
            </w:r>
          </w:p>
        </w:tc>
      </w:tr>
      <w:tr w:rsidR="00F34E16" w:rsidRPr="00010CC7" w14:paraId="62C5FC92" w14:textId="77777777" w:rsidTr="00F34E16">
        <w:trPr>
          <w:trHeight w:val="20"/>
        </w:trPr>
        <w:tc>
          <w:tcPr>
            <w:tcW w:w="3544" w:type="dxa"/>
            <w:shd w:val="clear" w:color="auto" w:fill="FFFFFF" w:themeFill="background1"/>
            <w:hideMark/>
          </w:tcPr>
          <w:p w14:paraId="18DE5AE3" w14:textId="77777777" w:rsidR="00F34E16" w:rsidRPr="00010CC7" w:rsidRDefault="00F34E16" w:rsidP="00F34E16">
            <w:pPr>
              <w:pStyle w:val="Bezmezer"/>
              <w:ind w:firstLine="22"/>
              <w:rPr>
                <w:rFonts w:ascii="Times New Roman" w:hAnsi="Times New Roman"/>
                <w:bCs/>
              </w:rPr>
            </w:pPr>
            <w:r w:rsidRPr="00010CC7">
              <w:rPr>
                <w:rFonts w:ascii="Times New Roman" w:eastAsia="Times New Roman" w:hAnsi="Times New Roman"/>
              </w:rPr>
              <w:t>Odborná latinská terminologie</w:t>
            </w:r>
          </w:p>
        </w:tc>
        <w:tc>
          <w:tcPr>
            <w:tcW w:w="1105" w:type="dxa"/>
            <w:shd w:val="clear" w:color="auto" w:fill="FFFFFF" w:themeFill="background1"/>
            <w:vAlign w:val="center"/>
            <w:hideMark/>
          </w:tcPr>
          <w:p w14:paraId="255164C6" w14:textId="77777777" w:rsidR="00F34E16" w:rsidRPr="00010CC7" w:rsidRDefault="00F34E16" w:rsidP="00F34E16">
            <w:pPr>
              <w:pStyle w:val="Bezmezer"/>
              <w:ind w:firstLine="0"/>
              <w:jc w:val="center"/>
              <w:rPr>
                <w:rFonts w:ascii="Times New Roman" w:hAnsi="Times New Roman"/>
                <w:bCs/>
              </w:rPr>
            </w:pPr>
            <w:r w:rsidRPr="00010CC7">
              <w:rPr>
                <w:rFonts w:ascii="Times New Roman" w:hAnsi="Times New Roman"/>
                <w:bCs/>
              </w:rPr>
              <w:t>34</w:t>
            </w:r>
          </w:p>
        </w:tc>
        <w:tc>
          <w:tcPr>
            <w:tcW w:w="1106" w:type="dxa"/>
            <w:shd w:val="clear" w:color="auto" w:fill="FFFFFF" w:themeFill="background1"/>
            <w:vAlign w:val="center"/>
            <w:hideMark/>
          </w:tcPr>
          <w:p w14:paraId="3E93BD26"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w:t>
            </w:r>
          </w:p>
        </w:tc>
        <w:tc>
          <w:tcPr>
            <w:tcW w:w="1314" w:type="dxa"/>
            <w:shd w:val="clear" w:color="auto" w:fill="FFFFFF" w:themeFill="background1"/>
            <w:vAlign w:val="center"/>
            <w:hideMark/>
          </w:tcPr>
          <w:p w14:paraId="44CC1DA4"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w:t>
            </w:r>
          </w:p>
        </w:tc>
        <w:tc>
          <w:tcPr>
            <w:tcW w:w="1134" w:type="dxa"/>
            <w:shd w:val="clear" w:color="auto" w:fill="FFFFFF" w:themeFill="background1"/>
            <w:vAlign w:val="center"/>
            <w:hideMark/>
          </w:tcPr>
          <w:p w14:paraId="6599F750"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w:t>
            </w:r>
          </w:p>
        </w:tc>
        <w:tc>
          <w:tcPr>
            <w:tcW w:w="1276" w:type="dxa"/>
            <w:shd w:val="clear" w:color="auto" w:fill="FFFFFF" w:themeFill="background1"/>
            <w:vAlign w:val="center"/>
            <w:hideMark/>
          </w:tcPr>
          <w:p w14:paraId="5EB1B6FD" w14:textId="77777777" w:rsidR="00F34E16" w:rsidRPr="00010CC7" w:rsidRDefault="00F34E16" w:rsidP="00F34E16">
            <w:pPr>
              <w:pStyle w:val="Bezmezer"/>
              <w:ind w:firstLine="0"/>
              <w:jc w:val="center"/>
              <w:rPr>
                <w:rFonts w:ascii="Times New Roman" w:hAnsi="Times New Roman"/>
                <w:b/>
                <w:sz w:val="28"/>
              </w:rPr>
            </w:pPr>
            <w:r w:rsidRPr="00010CC7">
              <w:rPr>
                <w:rFonts w:ascii="Times New Roman" w:hAnsi="Times New Roman"/>
                <w:b/>
              </w:rPr>
              <w:t>34</w:t>
            </w:r>
          </w:p>
        </w:tc>
      </w:tr>
      <w:tr w:rsidR="00F34E16" w:rsidRPr="00010CC7" w14:paraId="1CC1C4A1" w14:textId="77777777" w:rsidTr="00F34E16">
        <w:trPr>
          <w:trHeight w:val="20"/>
        </w:trPr>
        <w:tc>
          <w:tcPr>
            <w:tcW w:w="3544" w:type="dxa"/>
            <w:shd w:val="clear" w:color="auto" w:fill="FFFFFF" w:themeFill="background1"/>
            <w:hideMark/>
          </w:tcPr>
          <w:p w14:paraId="6077661F" w14:textId="77777777" w:rsidR="00F34E16" w:rsidRPr="00010CC7" w:rsidRDefault="00F34E16" w:rsidP="00F34E16">
            <w:pPr>
              <w:pStyle w:val="Bezmezer"/>
              <w:ind w:firstLine="22"/>
              <w:rPr>
                <w:rFonts w:ascii="Times New Roman" w:hAnsi="Times New Roman"/>
                <w:sz w:val="22"/>
                <w:szCs w:val="22"/>
              </w:rPr>
            </w:pPr>
            <w:r w:rsidRPr="00010CC7">
              <w:rPr>
                <w:rFonts w:ascii="Times New Roman" w:eastAsia="Times New Roman" w:hAnsi="Times New Roman"/>
                <w:sz w:val="22"/>
                <w:szCs w:val="22"/>
              </w:rPr>
              <w:t>Ochrana a podpora veřejného zdraví</w:t>
            </w:r>
          </w:p>
        </w:tc>
        <w:tc>
          <w:tcPr>
            <w:tcW w:w="1105" w:type="dxa"/>
            <w:shd w:val="clear" w:color="auto" w:fill="FFFFFF" w:themeFill="background1"/>
            <w:vAlign w:val="center"/>
            <w:hideMark/>
          </w:tcPr>
          <w:p w14:paraId="5F95A17B"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34</w:t>
            </w:r>
          </w:p>
        </w:tc>
        <w:tc>
          <w:tcPr>
            <w:tcW w:w="1106" w:type="dxa"/>
            <w:shd w:val="clear" w:color="auto" w:fill="FFFFFF" w:themeFill="background1"/>
            <w:hideMark/>
          </w:tcPr>
          <w:p w14:paraId="0A60CCF2" w14:textId="77777777" w:rsidR="00F34E16" w:rsidRPr="00010CC7" w:rsidRDefault="00F34E16" w:rsidP="00F34E16">
            <w:r w:rsidRPr="00010CC7">
              <w:t>-</w:t>
            </w:r>
          </w:p>
        </w:tc>
        <w:tc>
          <w:tcPr>
            <w:tcW w:w="1314" w:type="dxa"/>
            <w:shd w:val="clear" w:color="auto" w:fill="FFFFFF" w:themeFill="background1"/>
            <w:vAlign w:val="center"/>
            <w:hideMark/>
          </w:tcPr>
          <w:p w14:paraId="3EA30A8C"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w:t>
            </w:r>
          </w:p>
        </w:tc>
        <w:tc>
          <w:tcPr>
            <w:tcW w:w="1134" w:type="dxa"/>
            <w:shd w:val="clear" w:color="auto" w:fill="FFFFFF" w:themeFill="background1"/>
            <w:vAlign w:val="center"/>
            <w:hideMark/>
          </w:tcPr>
          <w:p w14:paraId="0FD88444"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w:t>
            </w:r>
          </w:p>
        </w:tc>
        <w:tc>
          <w:tcPr>
            <w:tcW w:w="1276" w:type="dxa"/>
            <w:shd w:val="clear" w:color="auto" w:fill="FFFFFF" w:themeFill="background1"/>
            <w:hideMark/>
          </w:tcPr>
          <w:p w14:paraId="0056CB4C" w14:textId="77777777" w:rsidR="00F34E16" w:rsidRPr="00010CC7" w:rsidRDefault="00F34E16" w:rsidP="00F34E16">
            <w:pPr>
              <w:jc w:val="both"/>
              <w:rPr>
                <w:rFonts w:ascii="Times New Roman" w:hAnsi="Times New Roman" w:cs="Times New Roman"/>
                <w:b/>
                <w:sz w:val="24"/>
                <w:szCs w:val="24"/>
              </w:rPr>
            </w:pPr>
            <w:r w:rsidRPr="00010CC7">
              <w:rPr>
                <w:rFonts w:ascii="Times New Roman" w:hAnsi="Times New Roman" w:cs="Times New Roman"/>
                <w:b/>
                <w:sz w:val="24"/>
                <w:szCs w:val="24"/>
              </w:rPr>
              <w:t>34</w:t>
            </w:r>
          </w:p>
        </w:tc>
      </w:tr>
      <w:tr w:rsidR="00F34E16" w:rsidRPr="00010CC7" w14:paraId="1355522B" w14:textId="77777777" w:rsidTr="00F34E16">
        <w:trPr>
          <w:trHeight w:val="20"/>
        </w:trPr>
        <w:tc>
          <w:tcPr>
            <w:tcW w:w="3544" w:type="dxa"/>
            <w:shd w:val="clear" w:color="auto" w:fill="FFFFFF" w:themeFill="background1"/>
            <w:hideMark/>
          </w:tcPr>
          <w:p w14:paraId="50A119CC" w14:textId="77777777" w:rsidR="00F34E16" w:rsidRPr="00010CC7" w:rsidRDefault="00F34E16" w:rsidP="00F34E16">
            <w:pPr>
              <w:pStyle w:val="Bezmezer"/>
              <w:ind w:firstLine="22"/>
              <w:rPr>
                <w:rFonts w:ascii="Times New Roman" w:hAnsi="Times New Roman"/>
              </w:rPr>
            </w:pPr>
            <w:r w:rsidRPr="00010CC7">
              <w:rPr>
                <w:rFonts w:ascii="Times New Roman" w:hAnsi="Times New Roman"/>
                <w:bCs/>
              </w:rPr>
              <w:t>Somatologie</w:t>
            </w:r>
          </w:p>
        </w:tc>
        <w:tc>
          <w:tcPr>
            <w:tcW w:w="1105" w:type="dxa"/>
            <w:shd w:val="clear" w:color="auto" w:fill="FFFFFF" w:themeFill="background1"/>
            <w:vAlign w:val="center"/>
            <w:hideMark/>
          </w:tcPr>
          <w:p w14:paraId="4F679002"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136</w:t>
            </w:r>
          </w:p>
        </w:tc>
        <w:tc>
          <w:tcPr>
            <w:tcW w:w="1106" w:type="dxa"/>
            <w:shd w:val="clear" w:color="auto" w:fill="FFFFFF" w:themeFill="background1"/>
            <w:hideMark/>
          </w:tcPr>
          <w:p w14:paraId="530C81F4" w14:textId="77777777" w:rsidR="00F34E16" w:rsidRPr="00010CC7" w:rsidRDefault="00F34E16" w:rsidP="00F34E16"/>
        </w:tc>
        <w:tc>
          <w:tcPr>
            <w:tcW w:w="1314" w:type="dxa"/>
            <w:shd w:val="clear" w:color="auto" w:fill="FFFFFF" w:themeFill="background1"/>
            <w:hideMark/>
          </w:tcPr>
          <w:p w14:paraId="21E256B1" w14:textId="77777777" w:rsidR="00F34E16" w:rsidRPr="00010CC7" w:rsidRDefault="00F34E16" w:rsidP="00F34E16"/>
        </w:tc>
        <w:tc>
          <w:tcPr>
            <w:tcW w:w="1134" w:type="dxa"/>
            <w:shd w:val="clear" w:color="auto" w:fill="FFFFFF" w:themeFill="background1"/>
            <w:hideMark/>
          </w:tcPr>
          <w:p w14:paraId="0324911B" w14:textId="77777777" w:rsidR="00F34E16" w:rsidRPr="00010CC7" w:rsidRDefault="00F34E16" w:rsidP="00F34E16"/>
        </w:tc>
        <w:tc>
          <w:tcPr>
            <w:tcW w:w="1276" w:type="dxa"/>
            <w:shd w:val="clear" w:color="auto" w:fill="FFFFFF" w:themeFill="background1"/>
            <w:vAlign w:val="center"/>
            <w:hideMark/>
          </w:tcPr>
          <w:p w14:paraId="2CDF7341"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136</w:t>
            </w:r>
          </w:p>
        </w:tc>
      </w:tr>
      <w:tr w:rsidR="00F34E16" w:rsidRPr="00010CC7" w14:paraId="19EE60F4" w14:textId="77777777" w:rsidTr="00F34E16">
        <w:trPr>
          <w:trHeight w:val="20"/>
        </w:trPr>
        <w:tc>
          <w:tcPr>
            <w:tcW w:w="3544" w:type="dxa"/>
            <w:shd w:val="clear" w:color="auto" w:fill="FFFFFF" w:themeFill="background1"/>
            <w:hideMark/>
          </w:tcPr>
          <w:p w14:paraId="4B3E0606" w14:textId="77777777" w:rsidR="00F34E16" w:rsidRPr="00010CC7" w:rsidRDefault="00F34E16" w:rsidP="00F34E16">
            <w:pPr>
              <w:pStyle w:val="Bezmezer"/>
              <w:ind w:firstLine="22"/>
              <w:rPr>
                <w:rFonts w:ascii="Times New Roman" w:hAnsi="Times New Roman"/>
                <w:bCs/>
                <w:sz w:val="22"/>
                <w:szCs w:val="22"/>
              </w:rPr>
            </w:pPr>
            <w:r w:rsidRPr="00010CC7">
              <w:rPr>
                <w:rFonts w:ascii="Times New Roman" w:hAnsi="Times New Roman"/>
                <w:bCs/>
                <w:sz w:val="22"/>
                <w:szCs w:val="22"/>
              </w:rPr>
              <w:t>Základy mikrobiologie, imunologie, epidemiologie a hygiena</w:t>
            </w:r>
          </w:p>
        </w:tc>
        <w:tc>
          <w:tcPr>
            <w:tcW w:w="1105" w:type="dxa"/>
            <w:shd w:val="clear" w:color="auto" w:fill="FFFFFF" w:themeFill="background1"/>
            <w:vAlign w:val="center"/>
            <w:hideMark/>
          </w:tcPr>
          <w:p w14:paraId="2579FC2F" w14:textId="77777777" w:rsidR="00F34E16" w:rsidRPr="00010CC7" w:rsidRDefault="00F34E16" w:rsidP="00F34E16">
            <w:pPr>
              <w:pStyle w:val="Bezmezer"/>
              <w:ind w:firstLine="0"/>
              <w:jc w:val="center"/>
              <w:rPr>
                <w:rFonts w:ascii="Times New Roman" w:hAnsi="Times New Roman"/>
                <w:bCs/>
              </w:rPr>
            </w:pPr>
            <w:r w:rsidRPr="00010CC7">
              <w:rPr>
                <w:rFonts w:ascii="Times New Roman" w:hAnsi="Times New Roman"/>
              </w:rPr>
              <w:t>-</w:t>
            </w:r>
          </w:p>
        </w:tc>
        <w:tc>
          <w:tcPr>
            <w:tcW w:w="1106" w:type="dxa"/>
            <w:shd w:val="clear" w:color="auto" w:fill="FFFFFF" w:themeFill="background1"/>
            <w:vAlign w:val="center"/>
            <w:hideMark/>
          </w:tcPr>
          <w:p w14:paraId="53CC4F0B"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34</w:t>
            </w:r>
          </w:p>
        </w:tc>
        <w:tc>
          <w:tcPr>
            <w:tcW w:w="1314" w:type="dxa"/>
            <w:shd w:val="clear" w:color="auto" w:fill="FFFFFF" w:themeFill="background1"/>
            <w:vAlign w:val="center"/>
            <w:hideMark/>
          </w:tcPr>
          <w:p w14:paraId="60014D22"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w:t>
            </w:r>
          </w:p>
        </w:tc>
        <w:tc>
          <w:tcPr>
            <w:tcW w:w="1134" w:type="dxa"/>
            <w:shd w:val="clear" w:color="auto" w:fill="FFFFFF" w:themeFill="background1"/>
            <w:vAlign w:val="center"/>
            <w:hideMark/>
          </w:tcPr>
          <w:p w14:paraId="2CF90006"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w:t>
            </w:r>
          </w:p>
        </w:tc>
        <w:tc>
          <w:tcPr>
            <w:tcW w:w="1276" w:type="dxa"/>
            <w:shd w:val="clear" w:color="auto" w:fill="FFFFFF" w:themeFill="background1"/>
            <w:vAlign w:val="center"/>
            <w:hideMark/>
          </w:tcPr>
          <w:p w14:paraId="6782A485"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34</w:t>
            </w:r>
          </w:p>
        </w:tc>
      </w:tr>
      <w:tr w:rsidR="00F34E16" w:rsidRPr="00010CC7" w14:paraId="48D94FC4" w14:textId="77777777" w:rsidTr="00F34E16">
        <w:trPr>
          <w:trHeight w:val="20"/>
        </w:trPr>
        <w:tc>
          <w:tcPr>
            <w:tcW w:w="3544" w:type="dxa"/>
            <w:shd w:val="clear" w:color="auto" w:fill="FFFFFF" w:themeFill="background1"/>
            <w:hideMark/>
          </w:tcPr>
          <w:p w14:paraId="690A33ED" w14:textId="77777777" w:rsidR="00F34E16" w:rsidRPr="00010CC7" w:rsidRDefault="00F34E16" w:rsidP="00F34E16">
            <w:pPr>
              <w:pStyle w:val="Bezmezer"/>
              <w:ind w:firstLine="22"/>
              <w:rPr>
                <w:rFonts w:ascii="Times New Roman" w:hAnsi="Times New Roman"/>
                <w:bCs/>
              </w:rPr>
            </w:pPr>
            <w:r w:rsidRPr="00010CC7">
              <w:rPr>
                <w:rFonts w:ascii="Times New Roman" w:hAnsi="Times New Roman"/>
              </w:rPr>
              <w:t>Ošetřovatelství</w:t>
            </w:r>
          </w:p>
        </w:tc>
        <w:tc>
          <w:tcPr>
            <w:tcW w:w="1105" w:type="dxa"/>
            <w:shd w:val="clear" w:color="auto" w:fill="FFFFFF" w:themeFill="background1"/>
            <w:vAlign w:val="center"/>
            <w:hideMark/>
          </w:tcPr>
          <w:p w14:paraId="4776E948" w14:textId="77777777" w:rsidR="00F34E16" w:rsidRPr="00010CC7" w:rsidRDefault="00F34E16" w:rsidP="00F34E16">
            <w:pPr>
              <w:pStyle w:val="Bezmezer"/>
              <w:ind w:firstLine="0"/>
              <w:jc w:val="center"/>
              <w:rPr>
                <w:rFonts w:ascii="Times New Roman" w:hAnsi="Times New Roman"/>
                <w:bCs/>
              </w:rPr>
            </w:pPr>
            <w:r w:rsidRPr="00010CC7">
              <w:rPr>
                <w:rFonts w:ascii="Times New Roman" w:hAnsi="Times New Roman"/>
                <w:bCs/>
              </w:rPr>
              <w:t>170</w:t>
            </w:r>
          </w:p>
        </w:tc>
        <w:tc>
          <w:tcPr>
            <w:tcW w:w="1106" w:type="dxa"/>
            <w:shd w:val="clear" w:color="auto" w:fill="auto"/>
            <w:vAlign w:val="center"/>
            <w:hideMark/>
          </w:tcPr>
          <w:p w14:paraId="37E0555C"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272</w:t>
            </w:r>
          </w:p>
        </w:tc>
        <w:tc>
          <w:tcPr>
            <w:tcW w:w="1314" w:type="dxa"/>
            <w:shd w:val="clear" w:color="auto" w:fill="auto"/>
            <w:vAlign w:val="center"/>
            <w:hideMark/>
          </w:tcPr>
          <w:p w14:paraId="34377AF9" w14:textId="77777777" w:rsidR="00F34E16" w:rsidRPr="00010CC7" w:rsidRDefault="00F34E16" w:rsidP="00F34E16">
            <w:pPr>
              <w:pStyle w:val="Bezmezer"/>
              <w:ind w:firstLine="0"/>
              <w:jc w:val="center"/>
              <w:rPr>
                <w:rFonts w:ascii="Times New Roman" w:hAnsi="Times New Roman"/>
              </w:rPr>
            </w:pPr>
            <w:r>
              <w:rPr>
                <w:rFonts w:ascii="Times New Roman" w:hAnsi="Times New Roman"/>
              </w:rPr>
              <w:t>217</w:t>
            </w:r>
          </w:p>
        </w:tc>
        <w:tc>
          <w:tcPr>
            <w:tcW w:w="1134" w:type="dxa"/>
            <w:shd w:val="clear" w:color="auto" w:fill="auto"/>
            <w:vAlign w:val="center"/>
            <w:hideMark/>
          </w:tcPr>
          <w:p w14:paraId="4F75600C"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174</w:t>
            </w:r>
          </w:p>
        </w:tc>
        <w:tc>
          <w:tcPr>
            <w:tcW w:w="1276" w:type="dxa"/>
            <w:shd w:val="clear" w:color="auto" w:fill="auto"/>
            <w:vAlign w:val="center"/>
            <w:hideMark/>
          </w:tcPr>
          <w:p w14:paraId="64F29209"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8</w:t>
            </w:r>
            <w:r>
              <w:rPr>
                <w:rFonts w:ascii="Times New Roman" w:hAnsi="Times New Roman"/>
                <w:b/>
              </w:rPr>
              <w:t>33</w:t>
            </w:r>
          </w:p>
        </w:tc>
      </w:tr>
      <w:tr w:rsidR="00F34E16" w:rsidRPr="00010CC7" w14:paraId="69DD068E" w14:textId="77777777" w:rsidTr="00F34E16">
        <w:trPr>
          <w:trHeight w:val="376"/>
        </w:trPr>
        <w:tc>
          <w:tcPr>
            <w:tcW w:w="3544" w:type="dxa"/>
            <w:shd w:val="clear" w:color="auto" w:fill="FFFFFF" w:themeFill="background1"/>
            <w:vAlign w:val="bottom"/>
            <w:hideMark/>
          </w:tcPr>
          <w:p w14:paraId="53D5ECA4" w14:textId="77777777" w:rsidR="00F34E16" w:rsidRPr="00010CC7" w:rsidRDefault="00F34E16" w:rsidP="00F34E16">
            <w:pPr>
              <w:ind w:firstLine="22"/>
              <w:rPr>
                <w:rFonts w:ascii="Times New Roman" w:hAnsi="Times New Roman" w:cs="Times New Roman"/>
                <w:sz w:val="24"/>
                <w:szCs w:val="24"/>
              </w:rPr>
            </w:pPr>
            <w:r w:rsidRPr="00010CC7">
              <w:rPr>
                <w:rFonts w:ascii="Times New Roman" w:hAnsi="Times New Roman" w:cs="Times New Roman"/>
                <w:sz w:val="24"/>
                <w:szCs w:val="24"/>
              </w:rPr>
              <w:t xml:space="preserve">Ošetřování nemocných </w:t>
            </w:r>
          </w:p>
        </w:tc>
        <w:tc>
          <w:tcPr>
            <w:tcW w:w="1105" w:type="dxa"/>
            <w:shd w:val="clear" w:color="auto" w:fill="FFFFFF" w:themeFill="background1"/>
            <w:vAlign w:val="center"/>
            <w:hideMark/>
          </w:tcPr>
          <w:p w14:paraId="50E432A2"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w:t>
            </w:r>
          </w:p>
        </w:tc>
        <w:tc>
          <w:tcPr>
            <w:tcW w:w="1106" w:type="dxa"/>
            <w:shd w:val="clear" w:color="auto" w:fill="auto"/>
            <w:vAlign w:val="center"/>
            <w:hideMark/>
          </w:tcPr>
          <w:p w14:paraId="5D774FA2"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 xml:space="preserve">136 </w:t>
            </w:r>
          </w:p>
        </w:tc>
        <w:tc>
          <w:tcPr>
            <w:tcW w:w="1314" w:type="dxa"/>
            <w:shd w:val="clear" w:color="auto" w:fill="auto"/>
            <w:vAlign w:val="center"/>
            <w:hideMark/>
          </w:tcPr>
          <w:p w14:paraId="4536F170"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4</w:t>
            </w:r>
            <w:r>
              <w:rPr>
                <w:rFonts w:ascii="Times New Roman" w:hAnsi="Times New Roman"/>
              </w:rPr>
              <w:t>0</w:t>
            </w:r>
            <w:r w:rsidRPr="00010CC7">
              <w:rPr>
                <w:rFonts w:ascii="Times New Roman" w:hAnsi="Times New Roman"/>
              </w:rPr>
              <w:t>3</w:t>
            </w:r>
            <w:r>
              <w:rPr>
                <w:rFonts w:ascii="Times New Roman" w:hAnsi="Times New Roman"/>
              </w:rPr>
              <w:t xml:space="preserve"> </w:t>
            </w:r>
            <w:r w:rsidRPr="00010CC7">
              <w:rPr>
                <w:rFonts w:ascii="Times New Roman" w:hAnsi="Times New Roman"/>
              </w:rPr>
              <w:t>+160</w:t>
            </w:r>
          </w:p>
        </w:tc>
        <w:tc>
          <w:tcPr>
            <w:tcW w:w="1134" w:type="dxa"/>
            <w:shd w:val="clear" w:color="auto" w:fill="auto"/>
            <w:vAlign w:val="center"/>
            <w:hideMark/>
          </w:tcPr>
          <w:p w14:paraId="67D92BA1"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406</w:t>
            </w:r>
          </w:p>
        </w:tc>
        <w:tc>
          <w:tcPr>
            <w:tcW w:w="1276" w:type="dxa"/>
            <w:shd w:val="clear" w:color="auto" w:fill="auto"/>
            <w:vAlign w:val="center"/>
            <w:hideMark/>
          </w:tcPr>
          <w:p w14:paraId="116BA671" w14:textId="77777777" w:rsidR="00F34E16" w:rsidRPr="00010CC7" w:rsidRDefault="00F34E16" w:rsidP="00F34E16">
            <w:pPr>
              <w:pStyle w:val="Bezmezer"/>
              <w:ind w:firstLine="0"/>
              <w:jc w:val="center"/>
              <w:rPr>
                <w:rFonts w:ascii="Times New Roman" w:hAnsi="Times New Roman"/>
                <w:b/>
              </w:rPr>
            </w:pPr>
            <w:r>
              <w:rPr>
                <w:rFonts w:ascii="Times New Roman" w:hAnsi="Times New Roman"/>
                <w:b/>
              </w:rPr>
              <w:t>945 + 160</w:t>
            </w:r>
          </w:p>
        </w:tc>
      </w:tr>
      <w:tr w:rsidR="00F34E16" w:rsidRPr="00010CC7" w14:paraId="4DCA28DF" w14:textId="77777777" w:rsidTr="00F34E16">
        <w:trPr>
          <w:trHeight w:val="376"/>
        </w:trPr>
        <w:tc>
          <w:tcPr>
            <w:tcW w:w="3544" w:type="dxa"/>
            <w:shd w:val="clear" w:color="auto" w:fill="FFFFFF" w:themeFill="background1"/>
            <w:vAlign w:val="bottom"/>
            <w:hideMark/>
          </w:tcPr>
          <w:p w14:paraId="5F5156B1" w14:textId="77777777" w:rsidR="00F34E16" w:rsidRPr="00010CC7" w:rsidRDefault="00F34E16" w:rsidP="00F34E16">
            <w:pPr>
              <w:ind w:firstLine="22"/>
              <w:rPr>
                <w:rFonts w:ascii="Times New Roman" w:hAnsi="Times New Roman" w:cs="Times New Roman"/>
                <w:sz w:val="24"/>
                <w:szCs w:val="24"/>
              </w:rPr>
            </w:pPr>
            <w:r w:rsidRPr="00010CC7">
              <w:rPr>
                <w:rFonts w:ascii="Times New Roman" w:hAnsi="Times New Roman" w:cs="Times New Roman"/>
                <w:sz w:val="24"/>
                <w:szCs w:val="24"/>
              </w:rPr>
              <w:t>Psychologie a komunikace</w:t>
            </w:r>
          </w:p>
        </w:tc>
        <w:tc>
          <w:tcPr>
            <w:tcW w:w="1105" w:type="dxa"/>
            <w:shd w:val="clear" w:color="auto" w:fill="FFFFFF" w:themeFill="background1"/>
            <w:vAlign w:val="center"/>
            <w:hideMark/>
          </w:tcPr>
          <w:p w14:paraId="4E77ADB9"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w:t>
            </w:r>
          </w:p>
        </w:tc>
        <w:tc>
          <w:tcPr>
            <w:tcW w:w="1106" w:type="dxa"/>
            <w:shd w:val="clear" w:color="auto" w:fill="FFFFFF" w:themeFill="background1"/>
            <w:vAlign w:val="center"/>
            <w:hideMark/>
          </w:tcPr>
          <w:p w14:paraId="605081D9"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68</w:t>
            </w:r>
          </w:p>
        </w:tc>
        <w:tc>
          <w:tcPr>
            <w:tcW w:w="1314" w:type="dxa"/>
            <w:shd w:val="clear" w:color="auto" w:fill="FFFFFF" w:themeFill="background1"/>
            <w:vAlign w:val="center"/>
            <w:hideMark/>
          </w:tcPr>
          <w:p w14:paraId="0B925467"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62</w:t>
            </w:r>
          </w:p>
        </w:tc>
        <w:tc>
          <w:tcPr>
            <w:tcW w:w="1134" w:type="dxa"/>
            <w:shd w:val="clear" w:color="auto" w:fill="FFFFFF" w:themeFill="background1"/>
            <w:vAlign w:val="center"/>
            <w:hideMark/>
          </w:tcPr>
          <w:p w14:paraId="07BC9C7C" w14:textId="77777777" w:rsidR="00F34E16" w:rsidRPr="00010CC7" w:rsidRDefault="00F34E16" w:rsidP="00F34E16">
            <w:pPr>
              <w:pStyle w:val="Bezmezer"/>
              <w:ind w:firstLine="0"/>
              <w:jc w:val="center"/>
              <w:rPr>
                <w:rFonts w:ascii="Times New Roman" w:hAnsi="Times New Roman"/>
              </w:rPr>
            </w:pPr>
            <w:r w:rsidRPr="00010CC7">
              <w:rPr>
                <w:rFonts w:ascii="Times New Roman" w:hAnsi="Times New Roman"/>
              </w:rPr>
              <w:t>29</w:t>
            </w:r>
          </w:p>
        </w:tc>
        <w:tc>
          <w:tcPr>
            <w:tcW w:w="1276" w:type="dxa"/>
            <w:shd w:val="clear" w:color="auto" w:fill="FFFFFF" w:themeFill="background1"/>
            <w:vAlign w:val="center"/>
            <w:hideMark/>
          </w:tcPr>
          <w:p w14:paraId="69CBE2D6"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159</w:t>
            </w:r>
          </w:p>
        </w:tc>
      </w:tr>
      <w:tr w:rsidR="00F34E16" w:rsidRPr="00010CC7" w14:paraId="5492C469" w14:textId="77777777" w:rsidTr="00F34E16">
        <w:trPr>
          <w:trHeight w:val="316"/>
        </w:trPr>
        <w:tc>
          <w:tcPr>
            <w:tcW w:w="3544" w:type="dxa"/>
            <w:shd w:val="clear" w:color="auto" w:fill="auto"/>
            <w:hideMark/>
          </w:tcPr>
          <w:p w14:paraId="5F8ED9E3" w14:textId="77777777" w:rsidR="00F34E16" w:rsidRPr="00010CC7" w:rsidRDefault="00F34E16" w:rsidP="00F34E16">
            <w:pPr>
              <w:pStyle w:val="Bezmezer"/>
              <w:ind w:firstLine="22"/>
              <w:rPr>
                <w:rFonts w:ascii="Times New Roman" w:hAnsi="Times New Roman"/>
              </w:rPr>
            </w:pPr>
            <w:r w:rsidRPr="00010CC7">
              <w:rPr>
                <w:rFonts w:ascii="Times New Roman" w:eastAsia="Times New Roman" w:hAnsi="Times New Roman"/>
                <w:b/>
                <w:bCs/>
              </w:rPr>
              <w:t>Povinně volitelné předměty</w:t>
            </w:r>
          </w:p>
        </w:tc>
        <w:tc>
          <w:tcPr>
            <w:tcW w:w="1105" w:type="dxa"/>
            <w:shd w:val="clear" w:color="auto" w:fill="auto"/>
            <w:vAlign w:val="center"/>
            <w:hideMark/>
          </w:tcPr>
          <w:p w14:paraId="0649C25E" w14:textId="77777777" w:rsidR="00F34E16" w:rsidRPr="00010CC7" w:rsidRDefault="00F34E16" w:rsidP="00F34E16">
            <w:pPr>
              <w:pStyle w:val="Bezmezer"/>
              <w:ind w:firstLine="0"/>
              <w:jc w:val="center"/>
              <w:rPr>
                <w:rFonts w:ascii="Times New Roman" w:hAnsi="Times New Roman"/>
                <w:b/>
              </w:rPr>
            </w:pPr>
          </w:p>
        </w:tc>
        <w:tc>
          <w:tcPr>
            <w:tcW w:w="1106" w:type="dxa"/>
            <w:shd w:val="clear" w:color="auto" w:fill="auto"/>
            <w:vAlign w:val="center"/>
            <w:hideMark/>
          </w:tcPr>
          <w:p w14:paraId="56B24F03" w14:textId="77777777" w:rsidR="00F34E16" w:rsidRPr="00010CC7" w:rsidRDefault="00F34E16" w:rsidP="00F34E16">
            <w:pPr>
              <w:pStyle w:val="Bezmezer"/>
              <w:ind w:firstLine="0"/>
              <w:jc w:val="center"/>
              <w:rPr>
                <w:rFonts w:ascii="Times New Roman" w:hAnsi="Times New Roman"/>
                <w:b/>
              </w:rPr>
            </w:pPr>
          </w:p>
        </w:tc>
        <w:tc>
          <w:tcPr>
            <w:tcW w:w="1314" w:type="dxa"/>
            <w:shd w:val="clear" w:color="auto" w:fill="auto"/>
            <w:vAlign w:val="center"/>
            <w:hideMark/>
          </w:tcPr>
          <w:p w14:paraId="118E0F24" w14:textId="77777777" w:rsidR="00F34E16" w:rsidRPr="00010CC7" w:rsidRDefault="00F34E16" w:rsidP="00F34E16">
            <w:pPr>
              <w:pStyle w:val="Bezmezer"/>
              <w:ind w:firstLine="0"/>
              <w:jc w:val="center"/>
              <w:rPr>
                <w:rFonts w:ascii="Times New Roman" w:hAnsi="Times New Roman"/>
                <w:b/>
              </w:rPr>
            </w:pPr>
          </w:p>
        </w:tc>
        <w:tc>
          <w:tcPr>
            <w:tcW w:w="1134" w:type="dxa"/>
            <w:shd w:val="clear" w:color="auto" w:fill="auto"/>
            <w:vAlign w:val="center"/>
            <w:hideMark/>
          </w:tcPr>
          <w:p w14:paraId="11E7A4E2" w14:textId="77777777" w:rsidR="00F34E16" w:rsidRPr="00010CC7" w:rsidRDefault="00F34E16" w:rsidP="00F34E16">
            <w:pPr>
              <w:pStyle w:val="Bezmezer"/>
              <w:ind w:firstLine="0"/>
              <w:jc w:val="center"/>
              <w:rPr>
                <w:rFonts w:ascii="Times New Roman" w:hAnsi="Times New Roman"/>
                <w:b/>
              </w:rPr>
            </w:pPr>
          </w:p>
        </w:tc>
        <w:tc>
          <w:tcPr>
            <w:tcW w:w="1276" w:type="dxa"/>
            <w:shd w:val="clear" w:color="auto" w:fill="auto"/>
            <w:vAlign w:val="center"/>
            <w:hideMark/>
          </w:tcPr>
          <w:p w14:paraId="7EAD2C8B" w14:textId="77777777" w:rsidR="00F34E16" w:rsidRPr="00010CC7" w:rsidRDefault="00F34E16" w:rsidP="00F34E16">
            <w:pPr>
              <w:pStyle w:val="Bezmezer"/>
              <w:ind w:firstLine="0"/>
              <w:jc w:val="center"/>
              <w:rPr>
                <w:rFonts w:ascii="Times New Roman" w:hAnsi="Times New Roman"/>
                <w:b/>
              </w:rPr>
            </w:pPr>
          </w:p>
        </w:tc>
      </w:tr>
      <w:tr w:rsidR="00F34E16" w:rsidRPr="00010CC7" w14:paraId="01EC8202" w14:textId="77777777" w:rsidTr="00F34E16">
        <w:trPr>
          <w:trHeight w:val="264"/>
        </w:trPr>
        <w:tc>
          <w:tcPr>
            <w:tcW w:w="3544" w:type="dxa"/>
            <w:shd w:val="clear" w:color="auto" w:fill="auto"/>
            <w:hideMark/>
          </w:tcPr>
          <w:p w14:paraId="1D85C9FC" w14:textId="77777777" w:rsidR="00F34E16" w:rsidRPr="00010CC7" w:rsidRDefault="00F34E16" w:rsidP="00F34E16">
            <w:pPr>
              <w:pStyle w:val="Bezmezer"/>
              <w:ind w:firstLine="22"/>
              <w:rPr>
                <w:rFonts w:ascii="Times New Roman" w:eastAsia="Times New Roman" w:hAnsi="Times New Roman"/>
                <w:bCs/>
                <w:sz w:val="22"/>
                <w:szCs w:val="22"/>
              </w:rPr>
            </w:pPr>
            <w:r w:rsidRPr="00010CC7">
              <w:rPr>
                <w:rFonts w:ascii="Times New Roman" w:eastAsia="Times New Roman" w:hAnsi="Times New Roman"/>
                <w:bCs/>
                <w:sz w:val="22"/>
                <w:szCs w:val="22"/>
              </w:rPr>
              <w:t xml:space="preserve">Seminář z </w:t>
            </w:r>
            <w:r w:rsidRPr="00010CC7">
              <w:rPr>
                <w:rFonts w:ascii="Times New Roman" w:hAnsi="Times New Roman"/>
                <w:sz w:val="22"/>
                <w:szCs w:val="22"/>
              </w:rPr>
              <w:t>psychologie a komunikace</w:t>
            </w:r>
          </w:p>
        </w:tc>
        <w:tc>
          <w:tcPr>
            <w:tcW w:w="1105" w:type="dxa"/>
            <w:vMerge w:val="restart"/>
            <w:shd w:val="clear" w:color="auto" w:fill="auto"/>
            <w:vAlign w:val="center"/>
            <w:hideMark/>
          </w:tcPr>
          <w:p w14:paraId="30A29A38"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w:t>
            </w:r>
          </w:p>
        </w:tc>
        <w:tc>
          <w:tcPr>
            <w:tcW w:w="1106" w:type="dxa"/>
            <w:vMerge w:val="restart"/>
            <w:shd w:val="clear" w:color="auto" w:fill="auto"/>
            <w:vAlign w:val="center"/>
            <w:hideMark/>
          </w:tcPr>
          <w:p w14:paraId="69032FBB"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w:t>
            </w:r>
          </w:p>
        </w:tc>
        <w:tc>
          <w:tcPr>
            <w:tcW w:w="1314" w:type="dxa"/>
            <w:vMerge w:val="restart"/>
            <w:shd w:val="clear" w:color="auto" w:fill="auto"/>
            <w:vAlign w:val="center"/>
            <w:hideMark/>
          </w:tcPr>
          <w:p w14:paraId="3A4B0D86"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w:t>
            </w:r>
          </w:p>
        </w:tc>
        <w:tc>
          <w:tcPr>
            <w:tcW w:w="1134" w:type="dxa"/>
            <w:vMerge w:val="restart"/>
            <w:shd w:val="clear" w:color="auto" w:fill="auto"/>
            <w:vAlign w:val="center"/>
            <w:hideMark/>
          </w:tcPr>
          <w:p w14:paraId="6C52996E"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29</w:t>
            </w:r>
          </w:p>
        </w:tc>
        <w:tc>
          <w:tcPr>
            <w:tcW w:w="1276" w:type="dxa"/>
            <w:vMerge w:val="restart"/>
            <w:shd w:val="clear" w:color="auto" w:fill="auto"/>
            <w:vAlign w:val="center"/>
            <w:hideMark/>
          </w:tcPr>
          <w:p w14:paraId="37D5034D"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29</w:t>
            </w:r>
          </w:p>
        </w:tc>
      </w:tr>
      <w:tr w:rsidR="00F34E16" w:rsidRPr="00010CC7" w14:paraId="504BDFA5" w14:textId="77777777" w:rsidTr="00F34E16">
        <w:trPr>
          <w:trHeight w:val="222"/>
        </w:trPr>
        <w:tc>
          <w:tcPr>
            <w:tcW w:w="3544" w:type="dxa"/>
            <w:shd w:val="clear" w:color="auto" w:fill="auto"/>
            <w:hideMark/>
          </w:tcPr>
          <w:p w14:paraId="694442D1" w14:textId="77777777" w:rsidR="00F34E16" w:rsidRPr="00010CC7" w:rsidRDefault="00F34E16" w:rsidP="00F34E16">
            <w:pPr>
              <w:pStyle w:val="Bezmezer"/>
              <w:ind w:firstLine="22"/>
              <w:rPr>
                <w:rFonts w:ascii="Times New Roman" w:eastAsia="Times New Roman" w:hAnsi="Times New Roman"/>
                <w:bCs/>
              </w:rPr>
            </w:pPr>
            <w:r w:rsidRPr="00010CC7">
              <w:rPr>
                <w:rFonts w:ascii="Times New Roman" w:eastAsia="Times New Roman" w:hAnsi="Times New Roman"/>
                <w:bCs/>
              </w:rPr>
              <w:t>Seminář ze somatologie</w:t>
            </w:r>
          </w:p>
        </w:tc>
        <w:tc>
          <w:tcPr>
            <w:tcW w:w="1105" w:type="dxa"/>
            <w:vMerge/>
            <w:shd w:val="clear" w:color="auto" w:fill="auto"/>
            <w:vAlign w:val="center"/>
            <w:hideMark/>
          </w:tcPr>
          <w:p w14:paraId="7AC43FB0" w14:textId="77777777" w:rsidR="00F34E16" w:rsidRPr="00010CC7" w:rsidRDefault="00F34E16" w:rsidP="00F34E16">
            <w:pPr>
              <w:pStyle w:val="Bezmezer"/>
              <w:ind w:firstLine="0"/>
              <w:jc w:val="center"/>
              <w:rPr>
                <w:rFonts w:ascii="Times New Roman" w:hAnsi="Times New Roman"/>
                <w:b/>
              </w:rPr>
            </w:pPr>
          </w:p>
        </w:tc>
        <w:tc>
          <w:tcPr>
            <w:tcW w:w="1106" w:type="dxa"/>
            <w:vMerge/>
            <w:shd w:val="clear" w:color="auto" w:fill="auto"/>
            <w:vAlign w:val="center"/>
            <w:hideMark/>
          </w:tcPr>
          <w:p w14:paraId="55CC4C21" w14:textId="77777777" w:rsidR="00F34E16" w:rsidRPr="00010CC7" w:rsidRDefault="00F34E16" w:rsidP="00F34E16">
            <w:pPr>
              <w:pStyle w:val="Bezmezer"/>
              <w:ind w:firstLine="0"/>
              <w:jc w:val="center"/>
              <w:rPr>
                <w:rFonts w:ascii="Times New Roman" w:hAnsi="Times New Roman"/>
                <w:b/>
              </w:rPr>
            </w:pPr>
          </w:p>
        </w:tc>
        <w:tc>
          <w:tcPr>
            <w:tcW w:w="1314" w:type="dxa"/>
            <w:vMerge/>
            <w:shd w:val="clear" w:color="auto" w:fill="auto"/>
            <w:vAlign w:val="center"/>
            <w:hideMark/>
          </w:tcPr>
          <w:p w14:paraId="19917E4F" w14:textId="77777777" w:rsidR="00F34E16" w:rsidRPr="00010CC7" w:rsidRDefault="00F34E16" w:rsidP="00F34E16">
            <w:pPr>
              <w:pStyle w:val="Bezmezer"/>
              <w:ind w:firstLine="0"/>
              <w:jc w:val="center"/>
              <w:rPr>
                <w:rFonts w:ascii="Times New Roman" w:hAnsi="Times New Roman"/>
                <w:b/>
              </w:rPr>
            </w:pPr>
          </w:p>
        </w:tc>
        <w:tc>
          <w:tcPr>
            <w:tcW w:w="1134" w:type="dxa"/>
            <w:vMerge/>
            <w:shd w:val="clear" w:color="auto" w:fill="auto"/>
            <w:vAlign w:val="center"/>
            <w:hideMark/>
          </w:tcPr>
          <w:p w14:paraId="7DA75AE3" w14:textId="77777777" w:rsidR="00F34E16" w:rsidRPr="00010CC7" w:rsidRDefault="00F34E16" w:rsidP="00F34E16">
            <w:pPr>
              <w:pStyle w:val="Bezmezer"/>
              <w:ind w:firstLine="0"/>
              <w:jc w:val="center"/>
              <w:rPr>
                <w:rFonts w:ascii="Times New Roman" w:hAnsi="Times New Roman"/>
                <w:b/>
              </w:rPr>
            </w:pPr>
          </w:p>
        </w:tc>
        <w:tc>
          <w:tcPr>
            <w:tcW w:w="1276" w:type="dxa"/>
            <w:vMerge/>
            <w:shd w:val="clear" w:color="auto" w:fill="auto"/>
            <w:vAlign w:val="center"/>
            <w:hideMark/>
          </w:tcPr>
          <w:p w14:paraId="1856AD87" w14:textId="77777777" w:rsidR="00F34E16" w:rsidRPr="00010CC7" w:rsidRDefault="00F34E16" w:rsidP="00F34E16">
            <w:pPr>
              <w:pStyle w:val="Bezmezer"/>
              <w:ind w:firstLine="0"/>
              <w:jc w:val="center"/>
              <w:rPr>
                <w:rFonts w:ascii="Times New Roman" w:hAnsi="Times New Roman"/>
                <w:b/>
              </w:rPr>
            </w:pPr>
          </w:p>
        </w:tc>
      </w:tr>
      <w:tr w:rsidR="00F34E16" w:rsidRPr="00010CC7" w14:paraId="40D021DA" w14:textId="77777777" w:rsidTr="00F34E16">
        <w:trPr>
          <w:trHeight w:val="20"/>
        </w:trPr>
        <w:tc>
          <w:tcPr>
            <w:tcW w:w="3544" w:type="dxa"/>
            <w:shd w:val="clear" w:color="auto" w:fill="auto"/>
            <w:hideMark/>
          </w:tcPr>
          <w:p w14:paraId="09CFA159" w14:textId="77777777" w:rsidR="00F34E16" w:rsidRPr="00010CC7" w:rsidRDefault="00F34E16" w:rsidP="00F34E16">
            <w:pPr>
              <w:pStyle w:val="Bezmezer"/>
              <w:ind w:firstLine="22"/>
              <w:rPr>
                <w:rFonts w:ascii="Times New Roman" w:hAnsi="Times New Roman"/>
              </w:rPr>
            </w:pPr>
            <w:r w:rsidRPr="00010CC7">
              <w:rPr>
                <w:rFonts w:ascii="Times New Roman" w:hAnsi="Times New Roman"/>
                <w:b/>
              </w:rPr>
              <w:t>celkem</w:t>
            </w:r>
          </w:p>
        </w:tc>
        <w:tc>
          <w:tcPr>
            <w:tcW w:w="1105" w:type="dxa"/>
            <w:shd w:val="clear" w:color="auto" w:fill="auto"/>
            <w:vAlign w:val="center"/>
            <w:hideMark/>
          </w:tcPr>
          <w:p w14:paraId="7D6D9617"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1122</w:t>
            </w:r>
          </w:p>
        </w:tc>
        <w:tc>
          <w:tcPr>
            <w:tcW w:w="1106" w:type="dxa"/>
            <w:shd w:val="clear" w:color="auto" w:fill="auto"/>
            <w:vAlign w:val="center"/>
            <w:hideMark/>
          </w:tcPr>
          <w:p w14:paraId="7023EA7C"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1156</w:t>
            </w:r>
          </w:p>
        </w:tc>
        <w:tc>
          <w:tcPr>
            <w:tcW w:w="1314" w:type="dxa"/>
            <w:shd w:val="clear" w:color="auto" w:fill="auto"/>
            <w:vAlign w:val="center"/>
            <w:hideMark/>
          </w:tcPr>
          <w:p w14:paraId="2CE79A3F"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1054</w:t>
            </w:r>
            <w:r>
              <w:rPr>
                <w:rFonts w:ascii="Times New Roman" w:hAnsi="Times New Roman"/>
                <w:b/>
              </w:rPr>
              <w:t xml:space="preserve"> </w:t>
            </w:r>
            <w:r w:rsidRPr="00010CC7">
              <w:rPr>
                <w:rFonts w:ascii="Times New Roman" w:hAnsi="Times New Roman"/>
              </w:rPr>
              <w:t>+160</w:t>
            </w:r>
          </w:p>
        </w:tc>
        <w:tc>
          <w:tcPr>
            <w:tcW w:w="1134" w:type="dxa"/>
            <w:shd w:val="clear" w:color="auto" w:fill="auto"/>
            <w:vAlign w:val="center"/>
            <w:hideMark/>
          </w:tcPr>
          <w:p w14:paraId="4C153ED3" w14:textId="77777777" w:rsidR="00F34E16" w:rsidRPr="00010CC7" w:rsidRDefault="00F34E16" w:rsidP="00F34E16">
            <w:pPr>
              <w:pStyle w:val="Bezmezer"/>
              <w:ind w:firstLine="0"/>
              <w:jc w:val="center"/>
              <w:rPr>
                <w:rFonts w:ascii="Times New Roman" w:hAnsi="Times New Roman"/>
                <w:b/>
              </w:rPr>
            </w:pPr>
            <w:r>
              <w:rPr>
                <w:rFonts w:ascii="Times New Roman" w:hAnsi="Times New Roman"/>
                <w:b/>
              </w:rPr>
              <w:t>928</w:t>
            </w:r>
          </w:p>
        </w:tc>
        <w:tc>
          <w:tcPr>
            <w:tcW w:w="1276" w:type="dxa"/>
            <w:shd w:val="clear" w:color="auto" w:fill="auto"/>
            <w:vAlign w:val="center"/>
            <w:hideMark/>
          </w:tcPr>
          <w:p w14:paraId="6617F99E" w14:textId="77777777" w:rsidR="00F34E16" w:rsidRPr="00010CC7" w:rsidRDefault="00F34E16" w:rsidP="00F34E16">
            <w:pPr>
              <w:pStyle w:val="Bezmezer"/>
              <w:ind w:firstLine="0"/>
              <w:jc w:val="center"/>
              <w:rPr>
                <w:rFonts w:ascii="Times New Roman" w:hAnsi="Times New Roman"/>
                <w:b/>
              </w:rPr>
            </w:pPr>
            <w:r w:rsidRPr="00010CC7">
              <w:rPr>
                <w:rFonts w:ascii="Times New Roman" w:hAnsi="Times New Roman"/>
                <w:b/>
              </w:rPr>
              <w:t>42</w:t>
            </w:r>
            <w:r>
              <w:rPr>
                <w:rFonts w:ascii="Times New Roman" w:hAnsi="Times New Roman"/>
                <w:b/>
              </w:rPr>
              <w:t xml:space="preserve">60 </w:t>
            </w:r>
            <w:r w:rsidRPr="00010CC7">
              <w:rPr>
                <w:rFonts w:ascii="Times New Roman" w:hAnsi="Times New Roman"/>
              </w:rPr>
              <w:t>+</w:t>
            </w:r>
            <w:r>
              <w:rPr>
                <w:rFonts w:ascii="Times New Roman" w:hAnsi="Times New Roman"/>
              </w:rPr>
              <w:t>160</w:t>
            </w:r>
          </w:p>
        </w:tc>
      </w:tr>
    </w:tbl>
    <w:p w14:paraId="0BAF80EA" w14:textId="77777777" w:rsidR="00F34E16" w:rsidRPr="00010CC7" w:rsidRDefault="00F34E16" w:rsidP="00F34E16">
      <w:pPr>
        <w:pStyle w:val="identifikator"/>
        <w:widowControl/>
        <w:rPr>
          <w:sz w:val="36"/>
          <w:szCs w:val="36"/>
        </w:rPr>
        <w:sectPr w:rsidR="00F34E16" w:rsidRPr="00010CC7" w:rsidSect="00F34E16">
          <w:headerReference w:type="default" r:id="rId22"/>
          <w:headerReference w:type="first" r:id="rId23"/>
          <w:pgSz w:w="11906" w:h="16838"/>
          <w:pgMar w:top="1418" w:right="1417" w:bottom="1417" w:left="1417" w:header="708" w:footer="708" w:gutter="0"/>
          <w:cols w:space="708"/>
          <w:titlePg/>
          <w:docGrid w:linePitch="360"/>
        </w:sectPr>
      </w:pPr>
      <w:r w:rsidRPr="00010CC7">
        <w:rPr>
          <w:sz w:val="36"/>
          <w:szCs w:val="36"/>
        </w:rPr>
        <w:br w:type="page"/>
      </w:r>
    </w:p>
    <w:p w14:paraId="51391694" w14:textId="77777777" w:rsidR="00FC3E10" w:rsidRDefault="00F34E16" w:rsidP="00331D46">
      <w:pPr>
        <w:pStyle w:val="SVP1Nadpiskapitoly"/>
      </w:pPr>
      <w:bookmarkStart w:id="59" w:name="_heading=h.32hioqz" w:colFirst="0" w:colLast="0"/>
      <w:bookmarkStart w:id="60" w:name="_Toc195119290"/>
      <w:bookmarkEnd w:id="59"/>
      <w:r>
        <w:lastRenderedPageBreak/>
        <w:t>Přehled rozpracování obsahu vzdělávání v RVP praktická sestra do ŠVP</w:t>
      </w:r>
      <w:bookmarkEnd w:id="60"/>
    </w:p>
    <w:p w14:paraId="16241ABD" w14:textId="77777777" w:rsidR="00FC3E10" w:rsidRDefault="00F34E16">
      <w:pPr>
        <w:pBdr>
          <w:top w:val="nil"/>
          <w:left w:val="nil"/>
          <w:bottom w:val="nil"/>
          <w:right w:val="nil"/>
          <w:between w:val="nil"/>
        </w:pBdr>
        <w:tabs>
          <w:tab w:val="left" w:pos="3119"/>
        </w:tabs>
        <w:ind w:firstLine="0"/>
        <w:jc w:val="both"/>
        <w:rPr>
          <w:rFonts w:ascii="Book Antiqua" w:eastAsia="Book Antiqua" w:hAnsi="Book Antiqua" w:cs="Book Antiqua"/>
          <w:color w:val="000000"/>
          <w:sz w:val="24"/>
          <w:szCs w:val="24"/>
        </w:rPr>
      </w:pPr>
      <w:bookmarkStart w:id="61" w:name="_heading=h.1hmsyys" w:colFirst="0" w:colLast="0"/>
      <w:bookmarkEnd w:id="61"/>
      <w:r>
        <w:rPr>
          <w:rFonts w:ascii="Book Antiqua" w:eastAsia="Book Antiqua" w:hAnsi="Book Antiqua" w:cs="Book Antiqua"/>
          <w:color w:val="000000"/>
          <w:sz w:val="24"/>
          <w:szCs w:val="24"/>
        </w:rPr>
        <w:t>Název školy:</w:t>
      </w:r>
      <w:r>
        <w:rPr>
          <w:rFonts w:ascii="Book Antiqua" w:eastAsia="Book Antiqua" w:hAnsi="Book Antiqua" w:cs="Book Antiqua"/>
          <w:color w:val="000000"/>
          <w:sz w:val="24"/>
          <w:szCs w:val="24"/>
        </w:rPr>
        <w:tab/>
        <w:t>Gymnázium a SOŠZE Vyškov, příspěvková organizace</w:t>
      </w:r>
    </w:p>
    <w:p w14:paraId="02227884" w14:textId="77777777" w:rsidR="00FC3E10" w:rsidRDefault="00F34E16">
      <w:pPr>
        <w:pBdr>
          <w:top w:val="nil"/>
          <w:left w:val="nil"/>
          <w:bottom w:val="nil"/>
          <w:right w:val="nil"/>
          <w:between w:val="nil"/>
        </w:pBdr>
        <w:tabs>
          <w:tab w:val="left" w:pos="3119"/>
        </w:tabs>
        <w:ind w:firstLine="0"/>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Název ŠVP: </w:t>
      </w:r>
      <w:r>
        <w:rPr>
          <w:rFonts w:ascii="Book Antiqua" w:eastAsia="Book Antiqua" w:hAnsi="Book Antiqua" w:cs="Book Antiqua"/>
          <w:color w:val="000000"/>
          <w:sz w:val="24"/>
          <w:szCs w:val="24"/>
        </w:rPr>
        <w:tab/>
        <w:t xml:space="preserve">Praktická sestra </w:t>
      </w:r>
    </w:p>
    <w:p w14:paraId="7F7607BD" w14:textId="77777777" w:rsidR="00FC3E10" w:rsidRDefault="00F34E16">
      <w:pPr>
        <w:pBdr>
          <w:top w:val="nil"/>
          <w:left w:val="nil"/>
          <w:bottom w:val="nil"/>
          <w:right w:val="nil"/>
          <w:between w:val="nil"/>
        </w:pBdr>
        <w:tabs>
          <w:tab w:val="left" w:pos="3119"/>
        </w:tabs>
        <w:ind w:firstLine="0"/>
        <w:jc w:val="both"/>
        <w:rPr>
          <w:rFonts w:ascii="Book Antiqua" w:eastAsia="Book Antiqua" w:hAnsi="Book Antiqua" w:cs="Book Antiqua"/>
          <w:b/>
          <w:color w:val="000000"/>
          <w:sz w:val="24"/>
          <w:szCs w:val="24"/>
        </w:rPr>
      </w:pPr>
      <w:r>
        <w:rPr>
          <w:rFonts w:ascii="Book Antiqua" w:eastAsia="Book Antiqua" w:hAnsi="Book Antiqua" w:cs="Book Antiqua"/>
          <w:color w:val="000000"/>
          <w:sz w:val="24"/>
          <w:szCs w:val="24"/>
        </w:rPr>
        <w:t xml:space="preserve">Kód a název oboru vzdělání: </w:t>
      </w:r>
      <w:r>
        <w:rPr>
          <w:rFonts w:ascii="Book Antiqua" w:eastAsia="Book Antiqua" w:hAnsi="Book Antiqua" w:cs="Book Antiqua"/>
          <w:color w:val="000000"/>
          <w:sz w:val="24"/>
          <w:szCs w:val="24"/>
        </w:rPr>
        <w:tab/>
        <w:t>53-41-M/03 Praktická sestra</w:t>
      </w:r>
      <w:r>
        <w:rPr>
          <w:rFonts w:ascii="Book Antiqua" w:eastAsia="Book Antiqua" w:hAnsi="Book Antiqua" w:cs="Book Antiqua"/>
          <w:b/>
          <w:color w:val="000000"/>
          <w:sz w:val="24"/>
          <w:szCs w:val="24"/>
        </w:rPr>
        <w:t xml:space="preserve">, </w:t>
      </w:r>
      <w:r>
        <w:rPr>
          <w:rFonts w:ascii="Book Antiqua" w:eastAsia="Book Antiqua" w:hAnsi="Book Antiqua" w:cs="Book Antiqua"/>
          <w:color w:val="000000"/>
          <w:sz w:val="24"/>
          <w:szCs w:val="24"/>
        </w:rPr>
        <w:t>53-41-H/01 Ošetřovatel</w:t>
      </w:r>
    </w:p>
    <w:p w14:paraId="6E13C8CF" w14:textId="77777777" w:rsidR="00FC3E10" w:rsidRDefault="00F34E16">
      <w:pPr>
        <w:pBdr>
          <w:top w:val="nil"/>
          <w:left w:val="nil"/>
          <w:bottom w:val="nil"/>
          <w:right w:val="nil"/>
          <w:between w:val="nil"/>
        </w:pBdr>
        <w:tabs>
          <w:tab w:val="left" w:pos="3119"/>
        </w:tabs>
        <w:ind w:firstLine="0"/>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Stupeň vzdělání: </w:t>
      </w:r>
      <w:r>
        <w:rPr>
          <w:rFonts w:ascii="Book Antiqua" w:eastAsia="Book Antiqua" w:hAnsi="Book Antiqua" w:cs="Book Antiqua"/>
          <w:color w:val="000000"/>
          <w:sz w:val="24"/>
          <w:szCs w:val="24"/>
        </w:rPr>
        <w:tab/>
        <w:t xml:space="preserve">střední vzdělání s maturitní zkouškou, EQF 4, </w:t>
      </w:r>
    </w:p>
    <w:p w14:paraId="080B9461" w14:textId="77777777" w:rsidR="00FC3E10" w:rsidRDefault="00F34E16">
      <w:pPr>
        <w:pBdr>
          <w:top w:val="nil"/>
          <w:left w:val="nil"/>
          <w:bottom w:val="nil"/>
          <w:right w:val="nil"/>
          <w:between w:val="nil"/>
        </w:pBdr>
        <w:tabs>
          <w:tab w:val="left" w:pos="3119"/>
        </w:tabs>
        <w:ind w:firstLine="0"/>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                                                    střední vzdělání s výučním listem, EQF 3</w:t>
      </w:r>
    </w:p>
    <w:p w14:paraId="3F48055C" w14:textId="77777777" w:rsidR="00FC3E10" w:rsidRDefault="00F34E16">
      <w:pPr>
        <w:pBdr>
          <w:top w:val="nil"/>
          <w:left w:val="nil"/>
          <w:bottom w:val="nil"/>
          <w:right w:val="nil"/>
          <w:between w:val="nil"/>
        </w:pBdr>
        <w:tabs>
          <w:tab w:val="left" w:pos="3119"/>
        </w:tabs>
        <w:ind w:firstLine="0"/>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Délka a forma studia: </w:t>
      </w:r>
      <w:r>
        <w:rPr>
          <w:rFonts w:ascii="Book Antiqua" w:eastAsia="Book Antiqua" w:hAnsi="Book Antiqua" w:cs="Book Antiqua"/>
          <w:color w:val="000000"/>
          <w:sz w:val="24"/>
          <w:szCs w:val="24"/>
        </w:rPr>
        <w:tab/>
        <w:t>4 roky, denní studium, 3 roky, denní studium</w:t>
      </w:r>
    </w:p>
    <w:p w14:paraId="49027622" w14:textId="5D4439C0" w:rsidR="00FC3E10" w:rsidRDefault="00F34E16">
      <w:pPr>
        <w:pBdr>
          <w:top w:val="nil"/>
          <w:left w:val="nil"/>
          <w:bottom w:val="nil"/>
          <w:right w:val="nil"/>
          <w:between w:val="nil"/>
        </w:pBdr>
        <w:tabs>
          <w:tab w:val="left" w:pos="3119"/>
        </w:tabs>
        <w:ind w:firstLine="0"/>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Datum platnosti od: </w:t>
      </w:r>
      <w:r>
        <w:rPr>
          <w:rFonts w:ascii="Book Antiqua" w:eastAsia="Book Antiqua" w:hAnsi="Book Antiqua" w:cs="Book Antiqua"/>
          <w:color w:val="000000"/>
          <w:sz w:val="24"/>
          <w:szCs w:val="24"/>
        </w:rPr>
        <w:tab/>
        <w:t>1. 9. 202</w:t>
      </w:r>
      <w:r w:rsidR="000B19D0">
        <w:rPr>
          <w:rFonts w:ascii="Book Antiqua" w:eastAsia="Book Antiqua" w:hAnsi="Book Antiqua" w:cs="Book Antiqua"/>
          <w:color w:val="000000"/>
          <w:sz w:val="24"/>
          <w:szCs w:val="24"/>
        </w:rPr>
        <w:t>5</w:t>
      </w:r>
    </w:p>
    <w:p w14:paraId="7E7ADCC6" w14:textId="77777777" w:rsidR="00FC3E10" w:rsidRDefault="00FC3E10">
      <w:pPr>
        <w:pBdr>
          <w:top w:val="nil"/>
          <w:left w:val="nil"/>
          <w:bottom w:val="nil"/>
          <w:right w:val="nil"/>
          <w:between w:val="nil"/>
        </w:pBdr>
        <w:tabs>
          <w:tab w:val="left" w:pos="3119"/>
        </w:tabs>
        <w:ind w:firstLine="0"/>
        <w:jc w:val="both"/>
        <w:rPr>
          <w:rFonts w:ascii="Book Antiqua" w:eastAsia="Book Antiqua" w:hAnsi="Book Antiqua" w:cs="Book Antiqua"/>
          <w:color w:val="000000"/>
          <w:sz w:val="24"/>
          <w:szCs w:val="24"/>
        </w:rPr>
      </w:pPr>
    </w:p>
    <w:p w14:paraId="4A74A3BF" w14:textId="77777777" w:rsidR="00F34E16" w:rsidRPr="0032742C" w:rsidRDefault="00F34E16" w:rsidP="00F34E16">
      <w:pPr>
        <w:pStyle w:val="hluvod"/>
        <w:autoSpaceDN/>
        <w:spacing w:before="0" w:after="120" w:line="276" w:lineRule="auto"/>
        <w:ind w:firstLine="0"/>
        <w:jc w:val="left"/>
        <w:rPr>
          <w:rFonts w:ascii="Times New Roman" w:hAnsi="Times New Roman" w:cs="Times New Roman"/>
          <w:b/>
          <w:bCs/>
          <w:sz w:val="24"/>
        </w:rPr>
      </w:pPr>
      <w:r w:rsidRPr="001872B2">
        <w:rPr>
          <w:rFonts w:ascii="Times New Roman" w:eastAsia="Times New Roman" w:hAnsi="Times New Roman" w:cs="Times New Roman"/>
          <w:b/>
          <w:sz w:val="24"/>
          <w:lang w:bidi="ar-SA"/>
        </w:rPr>
        <w:t>P</w:t>
      </w:r>
      <w:r w:rsidRPr="001872B2">
        <w:rPr>
          <w:rFonts w:ascii="Times New Roman" w:eastAsia="Times New Roman" w:hAnsi="Times New Roman" w:cs="Times New Roman"/>
          <w:b/>
          <w:kern w:val="32"/>
          <w:sz w:val="24"/>
          <w:lang w:bidi="ar-SA"/>
        </w:rPr>
        <w:t>ř</w:t>
      </w:r>
      <w:r w:rsidRPr="0032742C">
        <w:rPr>
          <w:rFonts w:ascii="Times New Roman" w:eastAsia="Times New Roman" w:hAnsi="Times New Roman" w:cs="Times New Roman"/>
          <w:b/>
          <w:kern w:val="32"/>
          <w:sz w:val="24"/>
          <w:lang w:bidi="ar-SA"/>
        </w:rPr>
        <w:t xml:space="preserve">ehled rozpracování obsahu vzdělávání v RVP </w:t>
      </w:r>
      <w:r>
        <w:rPr>
          <w:rFonts w:ascii="Times New Roman" w:eastAsia="Times New Roman" w:hAnsi="Times New Roman" w:cs="Times New Roman"/>
          <w:b/>
          <w:kern w:val="32"/>
          <w:sz w:val="24"/>
          <w:lang w:bidi="ar-SA"/>
        </w:rPr>
        <w:t xml:space="preserve">praktická sestra </w:t>
      </w:r>
      <w:r w:rsidRPr="0032742C">
        <w:rPr>
          <w:rFonts w:ascii="Times New Roman" w:eastAsia="Times New Roman" w:hAnsi="Times New Roman" w:cs="Times New Roman"/>
          <w:b/>
          <w:kern w:val="32"/>
          <w:sz w:val="24"/>
          <w:lang w:bidi="ar-SA"/>
        </w:rPr>
        <w:t xml:space="preserve">do ŠVP </w:t>
      </w:r>
    </w:p>
    <w:tbl>
      <w:tblPr>
        <w:tblW w:w="14397" w:type="dxa"/>
        <w:tblInd w:w="-10" w:type="dxa"/>
        <w:tblLayout w:type="fixed"/>
        <w:tblCellMar>
          <w:left w:w="70" w:type="dxa"/>
          <w:right w:w="70" w:type="dxa"/>
        </w:tblCellMar>
        <w:tblLook w:val="04A0" w:firstRow="1" w:lastRow="0" w:firstColumn="1" w:lastColumn="0" w:noHBand="0" w:noVBand="1"/>
      </w:tblPr>
      <w:tblGrid>
        <w:gridCol w:w="3746"/>
        <w:gridCol w:w="1487"/>
        <w:gridCol w:w="1488"/>
        <w:gridCol w:w="3565"/>
        <w:gridCol w:w="120"/>
        <w:gridCol w:w="1156"/>
        <w:gridCol w:w="137"/>
        <w:gridCol w:w="1281"/>
        <w:gridCol w:w="278"/>
        <w:gridCol w:w="1139"/>
      </w:tblGrid>
      <w:tr w:rsidR="00F34E16" w:rsidRPr="00010CC7" w14:paraId="391627A0" w14:textId="77777777" w:rsidTr="00F34E16">
        <w:trPr>
          <w:trHeight w:val="270"/>
        </w:trPr>
        <w:tc>
          <w:tcPr>
            <w:tcW w:w="6721" w:type="dxa"/>
            <w:gridSpan w:val="3"/>
            <w:tcBorders>
              <w:top w:val="single" w:sz="8" w:space="0" w:color="auto"/>
              <w:left w:val="single" w:sz="8" w:space="0" w:color="auto"/>
              <w:bottom w:val="single" w:sz="8" w:space="0" w:color="auto"/>
              <w:right w:val="single" w:sz="4" w:space="0" w:color="000000"/>
            </w:tcBorders>
            <w:noWrap/>
            <w:vAlign w:val="bottom"/>
            <w:hideMark/>
          </w:tcPr>
          <w:p w14:paraId="77BAAE20" w14:textId="77777777" w:rsidR="00F34E16" w:rsidRPr="00010CC7" w:rsidRDefault="00F34E16" w:rsidP="00F34E16">
            <w:pPr>
              <w:rPr>
                <w:rFonts w:ascii="Times New Roman" w:hAnsi="Times New Roman" w:cs="Times New Roman"/>
                <w:b/>
                <w:bCs/>
                <w:sz w:val="24"/>
                <w:szCs w:val="24"/>
              </w:rPr>
            </w:pPr>
            <w:r w:rsidRPr="00010CC7">
              <w:rPr>
                <w:rFonts w:ascii="Times New Roman" w:hAnsi="Times New Roman" w:cs="Times New Roman"/>
                <w:b/>
                <w:bCs/>
                <w:sz w:val="24"/>
                <w:szCs w:val="24"/>
              </w:rPr>
              <w:t>RVP</w:t>
            </w:r>
          </w:p>
        </w:tc>
        <w:tc>
          <w:tcPr>
            <w:tcW w:w="7676" w:type="dxa"/>
            <w:gridSpan w:val="7"/>
            <w:tcBorders>
              <w:top w:val="single" w:sz="8" w:space="0" w:color="auto"/>
              <w:left w:val="nil"/>
              <w:bottom w:val="single" w:sz="8" w:space="0" w:color="auto"/>
              <w:right w:val="single" w:sz="8" w:space="0" w:color="000000"/>
            </w:tcBorders>
            <w:noWrap/>
            <w:vAlign w:val="bottom"/>
            <w:hideMark/>
          </w:tcPr>
          <w:p w14:paraId="4FB6F65D" w14:textId="77777777" w:rsidR="00F34E16" w:rsidRPr="00010CC7" w:rsidRDefault="00F34E16" w:rsidP="00F34E16">
            <w:pPr>
              <w:rPr>
                <w:rFonts w:ascii="Times New Roman" w:hAnsi="Times New Roman" w:cs="Times New Roman"/>
                <w:b/>
                <w:bCs/>
                <w:sz w:val="24"/>
                <w:szCs w:val="24"/>
              </w:rPr>
            </w:pPr>
            <w:r w:rsidRPr="00010CC7">
              <w:rPr>
                <w:rFonts w:ascii="Times New Roman" w:hAnsi="Times New Roman" w:cs="Times New Roman"/>
                <w:b/>
                <w:bCs/>
                <w:sz w:val="24"/>
                <w:szCs w:val="24"/>
              </w:rPr>
              <w:t>ŠVP</w:t>
            </w:r>
          </w:p>
        </w:tc>
      </w:tr>
      <w:tr w:rsidR="00F34E16" w:rsidRPr="00010CC7" w14:paraId="5551C6BE" w14:textId="77777777" w:rsidTr="00F34E16">
        <w:trPr>
          <w:trHeight w:val="638"/>
        </w:trPr>
        <w:tc>
          <w:tcPr>
            <w:tcW w:w="3746" w:type="dxa"/>
            <w:vMerge w:val="restart"/>
            <w:tcBorders>
              <w:top w:val="nil"/>
              <w:left w:val="single" w:sz="8" w:space="0" w:color="auto"/>
              <w:right w:val="single" w:sz="4" w:space="0" w:color="auto"/>
            </w:tcBorders>
            <w:noWrap/>
            <w:vAlign w:val="center"/>
            <w:hideMark/>
          </w:tcPr>
          <w:p w14:paraId="21FAF6CD" w14:textId="77777777" w:rsidR="00F34E16" w:rsidRPr="00010CC7" w:rsidRDefault="00F34E16" w:rsidP="00F34E16">
            <w:pPr>
              <w:ind w:hanging="14"/>
              <w:jc w:val="center"/>
              <w:rPr>
                <w:rFonts w:ascii="Times New Roman" w:hAnsi="Times New Roman" w:cs="Times New Roman"/>
                <w:b/>
                <w:sz w:val="24"/>
                <w:szCs w:val="24"/>
              </w:rPr>
            </w:pPr>
            <w:r w:rsidRPr="00010CC7">
              <w:rPr>
                <w:rFonts w:ascii="Times New Roman" w:hAnsi="Times New Roman" w:cs="Times New Roman"/>
                <w:b/>
                <w:sz w:val="24"/>
                <w:szCs w:val="24"/>
              </w:rPr>
              <w:t>Vzdělávací oblasti a obsahové okruhy</w:t>
            </w:r>
          </w:p>
        </w:tc>
        <w:tc>
          <w:tcPr>
            <w:tcW w:w="2975" w:type="dxa"/>
            <w:gridSpan w:val="2"/>
            <w:vMerge w:val="restart"/>
            <w:tcBorders>
              <w:top w:val="single" w:sz="8" w:space="0" w:color="auto"/>
              <w:left w:val="nil"/>
              <w:right w:val="nil"/>
            </w:tcBorders>
            <w:noWrap/>
            <w:vAlign w:val="center"/>
            <w:hideMark/>
          </w:tcPr>
          <w:p w14:paraId="33DAC980"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Minimální počet vyučovacích hodin za celou dobu vzdělání</w:t>
            </w:r>
          </w:p>
        </w:tc>
        <w:tc>
          <w:tcPr>
            <w:tcW w:w="3565" w:type="dxa"/>
            <w:vMerge w:val="restart"/>
            <w:tcBorders>
              <w:top w:val="nil"/>
              <w:left w:val="single" w:sz="4" w:space="0" w:color="auto"/>
              <w:right w:val="single" w:sz="4" w:space="0" w:color="auto"/>
            </w:tcBorders>
            <w:noWrap/>
            <w:vAlign w:val="center"/>
            <w:hideMark/>
          </w:tcPr>
          <w:p w14:paraId="6B7101B9"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Vyučovací předmět</w:t>
            </w:r>
          </w:p>
        </w:tc>
        <w:tc>
          <w:tcPr>
            <w:tcW w:w="4111" w:type="dxa"/>
            <w:gridSpan w:val="6"/>
            <w:tcBorders>
              <w:top w:val="single" w:sz="8" w:space="0" w:color="auto"/>
              <w:left w:val="nil"/>
              <w:bottom w:val="single" w:sz="4" w:space="0" w:color="auto"/>
              <w:right w:val="single" w:sz="8" w:space="0" w:color="000000"/>
            </w:tcBorders>
            <w:noWrap/>
            <w:vAlign w:val="center"/>
            <w:hideMark/>
          </w:tcPr>
          <w:p w14:paraId="695C0852" w14:textId="77777777" w:rsidR="00F34E16" w:rsidRPr="00010CC7" w:rsidRDefault="00F34E16" w:rsidP="00F34E16">
            <w:pPr>
              <w:jc w:val="center"/>
              <w:rPr>
                <w:rFonts w:ascii="Times New Roman" w:hAnsi="Times New Roman" w:cs="Times New Roman"/>
                <w:b/>
                <w:sz w:val="24"/>
                <w:szCs w:val="24"/>
              </w:rPr>
            </w:pPr>
            <w:r w:rsidRPr="00010CC7">
              <w:rPr>
                <w:rFonts w:ascii="Times New Roman" w:hAnsi="Times New Roman" w:cs="Times New Roman"/>
                <w:b/>
                <w:sz w:val="24"/>
                <w:szCs w:val="24"/>
              </w:rPr>
              <w:t>Počet vyučovacích hodin</w:t>
            </w:r>
          </w:p>
          <w:p w14:paraId="0AB82435" w14:textId="77777777" w:rsidR="00F34E16" w:rsidRPr="00010CC7" w:rsidRDefault="00F34E16" w:rsidP="00F34E16">
            <w:pPr>
              <w:jc w:val="center"/>
              <w:rPr>
                <w:rFonts w:ascii="Times New Roman" w:hAnsi="Times New Roman" w:cs="Times New Roman"/>
                <w:b/>
                <w:sz w:val="24"/>
                <w:szCs w:val="24"/>
              </w:rPr>
            </w:pPr>
            <w:r w:rsidRPr="00010CC7">
              <w:rPr>
                <w:rFonts w:ascii="Times New Roman" w:hAnsi="Times New Roman" w:cs="Times New Roman"/>
                <w:b/>
                <w:sz w:val="24"/>
                <w:szCs w:val="24"/>
              </w:rPr>
              <w:t>za studium</w:t>
            </w:r>
          </w:p>
        </w:tc>
      </w:tr>
      <w:tr w:rsidR="00F34E16" w:rsidRPr="00010CC7" w14:paraId="4C355F77" w14:textId="77777777" w:rsidTr="00F34E16">
        <w:trPr>
          <w:trHeight w:val="200"/>
        </w:trPr>
        <w:tc>
          <w:tcPr>
            <w:tcW w:w="3746" w:type="dxa"/>
            <w:vMerge/>
            <w:tcBorders>
              <w:top w:val="nil"/>
              <w:left w:val="single" w:sz="8" w:space="0" w:color="auto"/>
              <w:right w:val="single" w:sz="4" w:space="0" w:color="auto"/>
            </w:tcBorders>
            <w:noWrap/>
            <w:vAlign w:val="center"/>
            <w:hideMark/>
          </w:tcPr>
          <w:p w14:paraId="3D42376C" w14:textId="77777777" w:rsidR="00F34E16" w:rsidRPr="00010CC7" w:rsidRDefault="00F34E16" w:rsidP="00F34E16">
            <w:pPr>
              <w:ind w:hanging="14"/>
              <w:jc w:val="center"/>
              <w:rPr>
                <w:rFonts w:ascii="Times New Roman" w:hAnsi="Times New Roman" w:cs="Times New Roman"/>
                <w:b/>
                <w:sz w:val="24"/>
                <w:szCs w:val="24"/>
              </w:rPr>
            </w:pPr>
          </w:p>
        </w:tc>
        <w:tc>
          <w:tcPr>
            <w:tcW w:w="2975" w:type="dxa"/>
            <w:gridSpan w:val="2"/>
            <w:vMerge/>
            <w:tcBorders>
              <w:left w:val="nil"/>
              <w:bottom w:val="single" w:sz="2" w:space="0" w:color="000000"/>
              <w:right w:val="nil"/>
            </w:tcBorders>
            <w:noWrap/>
            <w:vAlign w:val="center"/>
            <w:hideMark/>
          </w:tcPr>
          <w:p w14:paraId="30550041" w14:textId="77777777" w:rsidR="00F34E16" w:rsidRPr="00010CC7" w:rsidRDefault="00F34E16" w:rsidP="00F34E16">
            <w:pPr>
              <w:ind w:firstLine="0"/>
              <w:jc w:val="center"/>
              <w:rPr>
                <w:rFonts w:ascii="Times New Roman" w:hAnsi="Times New Roman" w:cs="Times New Roman"/>
                <w:b/>
                <w:sz w:val="24"/>
                <w:szCs w:val="24"/>
              </w:rPr>
            </w:pPr>
          </w:p>
        </w:tc>
        <w:tc>
          <w:tcPr>
            <w:tcW w:w="3565" w:type="dxa"/>
            <w:vMerge/>
            <w:tcBorders>
              <w:top w:val="nil"/>
              <w:left w:val="single" w:sz="4" w:space="0" w:color="auto"/>
              <w:right w:val="single" w:sz="4" w:space="0" w:color="auto"/>
            </w:tcBorders>
            <w:noWrap/>
            <w:vAlign w:val="center"/>
            <w:hideMark/>
          </w:tcPr>
          <w:p w14:paraId="47F7852B" w14:textId="77777777" w:rsidR="00F34E16" w:rsidRPr="00010CC7" w:rsidRDefault="00F34E16" w:rsidP="00F34E16">
            <w:pPr>
              <w:ind w:firstLine="0"/>
              <w:jc w:val="center"/>
              <w:rPr>
                <w:rFonts w:ascii="Times New Roman" w:hAnsi="Times New Roman" w:cs="Times New Roman"/>
                <w:b/>
                <w:sz w:val="24"/>
                <w:szCs w:val="24"/>
              </w:rPr>
            </w:pPr>
          </w:p>
        </w:tc>
        <w:tc>
          <w:tcPr>
            <w:tcW w:w="2694" w:type="dxa"/>
            <w:gridSpan w:val="4"/>
            <w:tcBorders>
              <w:top w:val="single" w:sz="4" w:space="0" w:color="auto"/>
              <w:left w:val="nil"/>
              <w:bottom w:val="single" w:sz="2" w:space="0" w:color="000000"/>
              <w:right w:val="single" w:sz="4" w:space="0" w:color="auto"/>
            </w:tcBorders>
            <w:noWrap/>
            <w:vAlign w:val="center"/>
            <w:hideMark/>
          </w:tcPr>
          <w:p w14:paraId="7DBCAE5D" w14:textId="77777777" w:rsidR="00F34E16" w:rsidRPr="00010CC7" w:rsidRDefault="00F34E16" w:rsidP="00F34E16">
            <w:pPr>
              <w:jc w:val="center"/>
              <w:rPr>
                <w:rFonts w:ascii="Times New Roman" w:hAnsi="Times New Roman" w:cs="Times New Roman"/>
                <w:b/>
                <w:sz w:val="24"/>
                <w:szCs w:val="24"/>
              </w:rPr>
            </w:pPr>
            <w:r w:rsidRPr="00010CC7">
              <w:rPr>
                <w:rFonts w:ascii="Times New Roman" w:hAnsi="Times New Roman" w:cs="Times New Roman"/>
                <w:b/>
                <w:sz w:val="24"/>
                <w:szCs w:val="24"/>
              </w:rPr>
              <w:t>Týdenní</w:t>
            </w:r>
          </w:p>
        </w:tc>
        <w:tc>
          <w:tcPr>
            <w:tcW w:w="1417" w:type="dxa"/>
            <w:gridSpan w:val="2"/>
            <w:tcBorders>
              <w:top w:val="single" w:sz="4" w:space="0" w:color="auto"/>
              <w:left w:val="single" w:sz="4" w:space="0" w:color="auto"/>
              <w:bottom w:val="single" w:sz="2" w:space="0" w:color="000000"/>
              <w:right w:val="single" w:sz="8" w:space="0" w:color="000000"/>
            </w:tcBorders>
            <w:vAlign w:val="center"/>
          </w:tcPr>
          <w:p w14:paraId="4A7A2DA1" w14:textId="77777777" w:rsidR="00F34E16" w:rsidRPr="00010CC7" w:rsidRDefault="00F34E16" w:rsidP="00F34E16">
            <w:pPr>
              <w:rPr>
                <w:rFonts w:ascii="Times New Roman" w:hAnsi="Times New Roman" w:cs="Times New Roman"/>
                <w:b/>
                <w:sz w:val="24"/>
                <w:szCs w:val="24"/>
              </w:rPr>
            </w:pPr>
            <w:r w:rsidRPr="00010CC7">
              <w:rPr>
                <w:rFonts w:ascii="Times New Roman" w:hAnsi="Times New Roman" w:cs="Times New Roman"/>
                <w:b/>
                <w:sz w:val="24"/>
                <w:szCs w:val="24"/>
              </w:rPr>
              <w:t>Celkem</w:t>
            </w:r>
          </w:p>
        </w:tc>
      </w:tr>
      <w:tr w:rsidR="00F34E16" w:rsidRPr="00010CC7" w14:paraId="68E07780" w14:textId="77777777" w:rsidTr="00F34E16">
        <w:trPr>
          <w:trHeight w:val="270"/>
        </w:trPr>
        <w:tc>
          <w:tcPr>
            <w:tcW w:w="3746" w:type="dxa"/>
            <w:vMerge/>
            <w:tcBorders>
              <w:left w:val="single" w:sz="8" w:space="0" w:color="auto"/>
              <w:bottom w:val="single" w:sz="8" w:space="0" w:color="auto"/>
              <w:right w:val="single" w:sz="4" w:space="0" w:color="auto"/>
            </w:tcBorders>
            <w:shd w:val="clear" w:color="auto" w:fill="FFFFFF"/>
            <w:noWrap/>
            <w:vAlign w:val="bottom"/>
            <w:hideMark/>
          </w:tcPr>
          <w:p w14:paraId="369C3A3D" w14:textId="77777777" w:rsidR="00F34E16" w:rsidRPr="00010CC7" w:rsidRDefault="00F34E16" w:rsidP="00F34E16">
            <w:pPr>
              <w:ind w:hanging="14"/>
              <w:rPr>
                <w:rFonts w:ascii="Times New Roman" w:hAnsi="Times New Roman" w:cs="Times New Roman"/>
                <w:b/>
                <w:sz w:val="24"/>
                <w:szCs w:val="24"/>
              </w:rPr>
            </w:pPr>
          </w:p>
        </w:tc>
        <w:tc>
          <w:tcPr>
            <w:tcW w:w="1487" w:type="dxa"/>
            <w:tcBorders>
              <w:top w:val="single" w:sz="2" w:space="0" w:color="000000"/>
              <w:left w:val="nil"/>
              <w:bottom w:val="single" w:sz="8" w:space="0" w:color="auto"/>
              <w:right w:val="single" w:sz="4" w:space="0" w:color="auto"/>
            </w:tcBorders>
            <w:shd w:val="clear" w:color="auto" w:fill="FFFFFF"/>
            <w:noWrap/>
            <w:vAlign w:val="center"/>
            <w:hideMark/>
          </w:tcPr>
          <w:p w14:paraId="2273001E"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týdenní</w:t>
            </w:r>
          </w:p>
        </w:tc>
        <w:tc>
          <w:tcPr>
            <w:tcW w:w="1488" w:type="dxa"/>
            <w:tcBorders>
              <w:top w:val="single" w:sz="2" w:space="0" w:color="000000"/>
              <w:left w:val="nil"/>
              <w:bottom w:val="single" w:sz="8" w:space="0" w:color="auto"/>
              <w:right w:val="nil"/>
            </w:tcBorders>
            <w:shd w:val="clear" w:color="auto" w:fill="FFFFFF"/>
            <w:noWrap/>
            <w:vAlign w:val="center"/>
            <w:hideMark/>
          </w:tcPr>
          <w:p w14:paraId="30D83D17"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celkový</w:t>
            </w:r>
          </w:p>
        </w:tc>
        <w:tc>
          <w:tcPr>
            <w:tcW w:w="3565" w:type="dxa"/>
            <w:vMerge/>
            <w:tcBorders>
              <w:left w:val="single" w:sz="4" w:space="0" w:color="auto"/>
              <w:bottom w:val="single" w:sz="8" w:space="0" w:color="auto"/>
              <w:right w:val="single" w:sz="4" w:space="0" w:color="auto"/>
            </w:tcBorders>
            <w:shd w:val="clear" w:color="auto" w:fill="FFFFFF"/>
            <w:noWrap/>
            <w:vAlign w:val="bottom"/>
            <w:hideMark/>
          </w:tcPr>
          <w:p w14:paraId="72AC6C0D" w14:textId="77777777" w:rsidR="00F34E16" w:rsidRPr="00010CC7" w:rsidRDefault="00F34E16" w:rsidP="00F34E16">
            <w:pPr>
              <w:rPr>
                <w:rFonts w:ascii="Times New Roman" w:hAnsi="Times New Roman" w:cs="Times New Roman"/>
                <w:b/>
                <w:sz w:val="24"/>
                <w:szCs w:val="24"/>
              </w:rPr>
            </w:pPr>
          </w:p>
        </w:tc>
        <w:tc>
          <w:tcPr>
            <w:tcW w:w="1276" w:type="dxa"/>
            <w:gridSpan w:val="2"/>
            <w:tcBorders>
              <w:top w:val="single" w:sz="2" w:space="0" w:color="000000"/>
              <w:left w:val="nil"/>
              <w:bottom w:val="single" w:sz="8" w:space="0" w:color="auto"/>
              <w:right w:val="single" w:sz="4" w:space="0" w:color="auto"/>
            </w:tcBorders>
            <w:shd w:val="clear" w:color="auto" w:fill="FFFFFF"/>
            <w:noWrap/>
            <w:vAlign w:val="center"/>
            <w:hideMark/>
          </w:tcPr>
          <w:p w14:paraId="5BBA209D"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Vyučovací hodiny</w:t>
            </w:r>
          </w:p>
        </w:tc>
        <w:tc>
          <w:tcPr>
            <w:tcW w:w="1418" w:type="dxa"/>
            <w:gridSpan w:val="2"/>
            <w:tcBorders>
              <w:top w:val="single" w:sz="2" w:space="0" w:color="000000"/>
              <w:left w:val="nil"/>
              <w:bottom w:val="single" w:sz="8" w:space="0" w:color="auto"/>
              <w:right w:val="single" w:sz="4" w:space="0" w:color="auto"/>
            </w:tcBorders>
            <w:shd w:val="clear" w:color="auto" w:fill="FFFFFF"/>
            <w:noWrap/>
            <w:vAlign w:val="center"/>
            <w:hideMark/>
          </w:tcPr>
          <w:p w14:paraId="0E820479"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Disponibilní hodiny</w:t>
            </w:r>
          </w:p>
        </w:tc>
        <w:tc>
          <w:tcPr>
            <w:tcW w:w="1417" w:type="dxa"/>
            <w:gridSpan w:val="2"/>
            <w:tcBorders>
              <w:top w:val="single" w:sz="2" w:space="0" w:color="000000"/>
              <w:left w:val="single" w:sz="4" w:space="0" w:color="auto"/>
              <w:bottom w:val="single" w:sz="8" w:space="0" w:color="auto"/>
              <w:right w:val="single" w:sz="2" w:space="0" w:color="000000"/>
            </w:tcBorders>
            <w:shd w:val="clear" w:color="auto" w:fill="FFFFFF"/>
          </w:tcPr>
          <w:p w14:paraId="2CF25CD7" w14:textId="77777777" w:rsidR="00F34E16" w:rsidRPr="00010CC7" w:rsidRDefault="00F34E16" w:rsidP="00F34E16">
            <w:pPr>
              <w:ind w:firstLine="0"/>
              <w:jc w:val="center"/>
              <w:rPr>
                <w:rFonts w:ascii="Times New Roman" w:hAnsi="Times New Roman" w:cs="Times New Roman"/>
                <w:b/>
                <w:sz w:val="24"/>
                <w:szCs w:val="24"/>
              </w:rPr>
            </w:pPr>
          </w:p>
        </w:tc>
      </w:tr>
      <w:tr w:rsidR="00F34E16" w:rsidRPr="00010CC7" w14:paraId="356AF702" w14:textId="77777777" w:rsidTr="00A613FA">
        <w:trPr>
          <w:trHeight w:val="340"/>
        </w:trPr>
        <w:tc>
          <w:tcPr>
            <w:tcW w:w="3746" w:type="dxa"/>
            <w:tcBorders>
              <w:top w:val="nil"/>
              <w:left w:val="single" w:sz="8" w:space="0" w:color="auto"/>
              <w:bottom w:val="nil"/>
              <w:right w:val="single" w:sz="4" w:space="0" w:color="auto"/>
            </w:tcBorders>
            <w:noWrap/>
            <w:vAlign w:val="bottom"/>
            <w:hideMark/>
          </w:tcPr>
          <w:p w14:paraId="065549B6" w14:textId="77777777" w:rsidR="00F34E16" w:rsidRPr="00010CC7" w:rsidRDefault="00F34E16" w:rsidP="00F34E16">
            <w:pPr>
              <w:ind w:firstLine="0"/>
              <w:jc w:val="both"/>
              <w:rPr>
                <w:rFonts w:ascii="Times New Roman" w:hAnsi="Times New Roman" w:cs="Times New Roman"/>
                <w:sz w:val="24"/>
                <w:szCs w:val="24"/>
              </w:rPr>
            </w:pPr>
            <w:r w:rsidRPr="00010CC7">
              <w:rPr>
                <w:rFonts w:ascii="Times New Roman" w:hAnsi="Times New Roman" w:cs="Times New Roman"/>
                <w:sz w:val="24"/>
                <w:szCs w:val="24"/>
              </w:rPr>
              <w:t>Jazykové vzdělávání</w:t>
            </w:r>
          </w:p>
        </w:tc>
        <w:tc>
          <w:tcPr>
            <w:tcW w:w="1487" w:type="dxa"/>
            <w:tcBorders>
              <w:top w:val="nil"/>
              <w:left w:val="nil"/>
              <w:bottom w:val="nil"/>
              <w:right w:val="single" w:sz="4" w:space="0" w:color="auto"/>
            </w:tcBorders>
            <w:shd w:val="clear" w:color="auto" w:fill="auto"/>
            <w:noWrap/>
            <w:vAlign w:val="center"/>
            <w:hideMark/>
          </w:tcPr>
          <w:p w14:paraId="10F9874A" w14:textId="77777777" w:rsidR="00F34E16" w:rsidRPr="00010CC7" w:rsidRDefault="00F34E16" w:rsidP="00F34E16">
            <w:pPr>
              <w:ind w:firstLine="0"/>
              <w:jc w:val="center"/>
              <w:rPr>
                <w:rFonts w:ascii="Times New Roman" w:hAnsi="Times New Roman" w:cs="Times New Roman"/>
                <w:sz w:val="24"/>
                <w:szCs w:val="24"/>
              </w:rPr>
            </w:pPr>
          </w:p>
        </w:tc>
        <w:tc>
          <w:tcPr>
            <w:tcW w:w="1488" w:type="dxa"/>
            <w:tcBorders>
              <w:top w:val="nil"/>
              <w:left w:val="nil"/>
              <w:bottom w:val="nil"/>
              <w:right w:val="single" w:sz="4" w:space="0" w:color="auto"/>
            </w:tcBorders>
            <w:shd w:val="clear" w:color="auto" w:fill="auto"/>
            <w:noWrap/>
            <w:vAlign w:val="center"/>
            <w:hideMark/>
          </w:tcPr>
          <w:p w14:paraId="4FC7CFE3" w14:textId="77777777" w:rsidR="00F34E16" w:rsidRPr="00010CC7" w:rsidRDefault="00F34E16" w:rsidP="00F34E16">
            <w:pPr>
              <w:ind w:firstLine="0"/>
              <w:jc w:val="center"/>
              <w:rPr>
                <w:rFonts w:ascii="Times New Roman" w:hAnsi="Times New Roman" w:cs="Times New Roman"/>
                <w:sz w:val="24"/>
                <w:szCs w:val="24"/>
              </w:rPr>
            </w:pPr>
          </w:p>
        </w:tc>
        <w:tc>
          <w:tcPr>
            <w:tcW w:w="3565" w:type="dxa"/>
            <w:tcBorders>
              <w:top w:val="nil"/>
              <w:left w:val="nil"/>
              <w:bottom w:val="nil"/>
              <w:right w:val="single" w:sz="4" w:space="0" w:color="auto"/>
            </w:tcBorders>
            <w:shd w:val="clear" w:color="auto" w:fill="auto"/>
            <w:noWrap/>
            <w:vAlign w:val="bottom"/>
            <w:hideMark/>
          </w:tcPr>
          <w:p w14:paraId="3F7F2589" w14:textId="77777777" w:rsidR="00F34E16" w:rsidRPr="00010CC7" w:rsidRDefault="00F34E16" w:rsidP="00F34E16">
            <w:pPr>
              <w:rPr>
                <w:rFonts w:ascii="Times New Roman" w:hAnsi="Times New Roman" w:cs="Times New Roman"/>
                <w:sz w:val="24"/>
                <w:szCs w:val="24"/>
              </w:rPr>
            </w:pPr>
            <w:r w:rsidRPr="00010CC7">
              <w:rPr>
                <w:rFonts w:ascii="Times New Roman" w:hAnsi="Times New Roman" w:cs="Times New Roman"/>
                <w:sz w:val="24"/>
                <w:szCs w:val="24"/>
              </w:rPr>
              <w:t> </w:t>
            </w:r>
          </w:p>
        </w:tc>
        <w:tc>
          <w:tcPr>
            <w:tcW w:w="1276" w:type="dxa"/>
            <w:gridSpan w:val="2"/>
            <w:tcBorders>
              <w:top w:val="nil"/>
              <w:left w:val="nil"/>
              <w:bottom w:val="nil"/>
              <w:right w:val="single" w:sz="4" w:space="0" w:color="auto"/>
            </w:tcBorders>
            <w:shd w:val="clear" w:color="auto" w:fill="auto"/>
            <w:noWrap/>
            <w:vAlign w:val="center"/>
            <w:hideMark/>
          </w:tcPr>
          <w:p w14:paraId="0BCFCC18" w14:textId="77777777" w:rsidR="00F34E16" w:rsidRPr="00010CC7" w:rsidRDefault="00F34E16" w:rsidP="00F34E16">
            <w:pPr>
              <w:ind w:firstLine="0"/>
              <w:jc w:val="center"/>
              <w:rPr>
                <w:rFonts w:ascii="Times New Roman" w:hAnsi="Times New Roman" w:cs="Times New Roman"/>
                <w:sz w:val="24"/>
                <w:szCs w:val="24"/>
              </w:rPr>
            </w:pPr>
          </w:p>
        </w:tc>
        <w:tc>
          <w:tcPr>
            <w:tcW w:w="1418" w:type="dxa"/>
            <w:gridSpan w:val="2"/>
            <w:tcBorders>
              <w:top w:val="nil"/>
              <w:left w:val="nil"/>
              <w:bottom w:val="nil"/>
              <w:right w:val="single" w:sz="2" w:space="0" w:color="000000"/>
            </w:tcBorders>
            <w:shd w:val="clear" w:color="auto" w:fill="auto"/>
            <w:noWrap/>
            <w:vAlign w:val="center"/>
            <w:hideMark/>
          </w:tcPr>
          <w:p w14:paraId="3DD56798" w14:textId="77777777" w:rsidR="00F34E16" w:rsidRPr="00010CC7" w:rsidRDefault="00F34E16" w:rsidP="00F34E16">
            <w:pPr>
              <w:ind w:firstLine="0"/>
              <w:jc w:val="center"/>
              <w:rPr>
                <w:rFonts w:ascii="Times New Roman" w:hAnsi="Times New Roman" w:cs="Times New Roman"/>
                <w:sz w:val="24"/>
                <w:szCs w:val="24"/>
              </w:rPr>
            </w:pPr>
          </w:p>
        </w:tc>
        <w:tc>
          <w:tcPr>
            <w:tcW w:w="1417" w:type="dxa"/>
            <w:gridSpan w:val="2"/>
            <w:tcBorders>
              <w:top w:val="nil"/>
              <w:left w:val="nil"/>
              <w:bottom w:val="nil"/>
              <w:right w:val="single" w:sz="2" w:space="0" w:color="000000"/>
            </w:tcBorders>
          </w:tcPr>
          <w:p w14:paraId="3EF418DF" w14:textId="77777777" w:rsidR="00F34E16" w:rsidRPr="00010CC7" w:rsidRDefault="00F34E16" w:rsidP="00F34E16">
            <w:pPr>
              <w:ind w:firstLine="0"/>
              <w:jc w:val="center"/>
              <w:rPr>
                <w:rFonts w:ascii="Times New Roman" w:hAnsi="Times New Roman" w:cs="Times New Roman"/>
                <w:sz w:val="24"/>
                <w:szCs w:val="24"/>
              </w:rPr>
            </w:pPr>
          </w:p>
        </w:tc>
      </w:tr>
      <w:tr w:rsidR="00F34E16" w:rsidRPr="00010CC7" w14:paraId="2D27B54C" w14:textId="77777777" w:rsidTr="00A613FA">
        <w:trPr>
          <w:trHeight w:val="340"/>
        </w:trPr>
        <w:tc>
          <w:tcPr>
            <w:tcW w:w="3746" w:type="dxa"/>
            <w:tcBorders>
              <w:top w:val="nil"/>
              <w:left w:val="single" w:sz="8" w:space="0" w:color="auto"/>
              <w:bottom w:val="nil"/>
              <w:right w:val="single" w:sz="4" w:space="0" w:color="auto"/>
            </w:tcBorders>
            <w:noWrap/>
            <w:vAlign w:val="bottom"/>
            <w:hideMark/>
          </w:tcPr>
          <w:p w14:paraId="6392D2F4" w14:textId="77777777" w:rsidR="00F34E16" w:rsidRPr="00010CC7" w:rsidRDefault="00F34E16" w:rsidP="00F34E16">
            <w:pPr>
              <w:ind w:firstLine="0"/>
              <w:jc w:val="both"/>
              <w:rPr>
                <w:rFonts w:ascii="Times New Roman" w:hAnsi="Times New Roman" w:cs="Times New Roman"/>
                <w:sz w:val="24"/>
                <w:szCs w:val="24"/>
              </w:rPr>
            </w:pPr>
            <w:r w:rsidRPr="00010CC7">
              <w:rPr>
                <w:rFonts w:ascii="Times New Roman" w:hAnsi="Times New Roman" w:cs="Times New Roman"/>
                <w:sz w:val="24"/>
                <w:szCs w:val="24"/>
              </w:rPr>
              <w:t>Český jazyk</w:t>
            </w:r>
          </w:p>
        </w:tc>
        <w:tc>
          <w:tcPr>
            <w:tcW w:w="1487" w:type="dxa"/>
            <w:tcBorders>
              <w:top w:val="nil"/>
              <w:left w:val="nil"/>
              <w:bottom w:val="nil"/>
              <w:right w:val="single" w:sz="4" w:space="0" w:color="auto"/>
            </w:tcBorders>
            <w:shd w:val="clear" w:color="auto" w:fill="auto"/>
            <w:noWrap/>
            <w:vAlign w:val="center"/>
            <w:hideMark/>
          </w:tcPr>
          <w:p w14:paraId="12B3C292"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5</w:t>
            </w:r>
          </w:p>
        </w:tc>
        <w:tc>
          <w:tcPr>
            <w:tcW w:w="1488" w:type="dxa"/>
            <w:tcBorders>
              <w:top w:val="nil"/>
              <w:left w:val="nil"/>
              <w:bottom w:val="nil"/>
              <w:right w:val="single" w:sz="4" w:space="0" w:color="auto"/>
            </w:tcBorders>
            <w:shd w:val="clear" w:color="auto" w:fill="auto"/>
            <w:noWrap/>
            <w:vAlign w:val="center"/>
            <w:hideMark/>
          </w:tcPr>
          <w:p w14:paraId="153C0C0C"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160</w:t>
            </w:r>
          </w:p>
        </w:tc>
        <w:tc>
          <w:tcPr>
            <w:tcW w:w="3565" w:type="dxa"/>
            <w:tcBorders>
              <w:top w:val="nil"/>
              <w:left w:val="nil"/>
              <w:bottom w:val="nil"/>
              <w:right w:val="single" w:sz="4" w:space="0" w:color="auto"/>
            </w:tcBorders>
            <w:shd w:val="clear" w:color="auto" w:fill="auto"/>
            <w:noWrap/>
            <w:vAlign w:val="bottom"/>
            <w:hideMark/>
          </w:tcPr>
          <w:p w14:paraId="3BA6D3E5" w14:textId="77777777" w:rsidR="00F34E16" w:rsidRPr="00010CC7" w:rsidRDefault="00F34E16" w:rsidP="00F34E16">
            <w:pPr>
              <w:ind w:firstLine="0"/>
              <w:rPr>
                <w:rFonts w:ascii="Times New Roman" w:hAnsi="Times New Roman" w:cs="Times New Roman"/>
                <w:sz w:val="24"/>
                <w:szCs w:val="24"/>
              </w:rPr>
            </w:pPr>
            <w:r w:rsidRPr="00010CC7">
              <w:rPr>
                <w:rFonts w:ascii="Times New Roman" w:hAnsi="Times New Roman" w:cs="Times New Roman"/>
                <w:sz w:val="24"/>
                <w:szCs w:val="24"/>
              </w:rPr>
              <w:t xml:space="preserve">Český jazyk a literatura </w:t>
            </w:r>
          </w:p>
        </w:tc>
        <w:tc>
          <w:tcPr>
            <w:tcW w:w="1276" w:type="dxa"/>
            <w:gridSpan w:val="2"/>
            <w:tcBorders>
              <w:top w:val="nil"/>
              <w:left w:val="nil"/>
              <w:bottom w:val="nil"/>
              <w:right w:val="single" w:sz="4" w:space="0" w:color="auto"/>
            </w:tcBorders>
            <w:shd w:val="clear" w:color="auto" w:fill="auto"/>
            <w:noWrap/>
            <w:vAlign w:val="center"/>
            <w:hideMark/>
          </w:tcPr>
          <w:p w14:paraId="0A1BC020"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b/>
                <w:sz w:val="24"/>
                <w:szCs w:val="24"/>
              </w:rPr>
              <w:t xml:space="preserve">8 </w:t>
            </w:r>
          </w:p>
        </w:tc>
        <w:tc>
          <w:tcPr>
            <w:tcW w:w="1418" w:type="dxa"/>
            <w:gridSpan w:val="2"/>
            <w:tcBorders>
              <w:top w:val="nil"/>
              <w:left w:val="nil"/>
              <w:bottom w:val="nil"/>
              <w:right w:val="single" w:sz="8" w:space="0" w:color="auto"/>
            </w:tcBorders>
            <w:shd w:val="clear" w:color="auto" w:fill="auto"/>
            <w:noWrap/>
            <w:vAlign w:val="center"/>
            <w:hideMark/>
          </w:tcPr>
          <w:p w14:paraId="65A64D7C"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3</w:t>
            </w:r>
          </w:p>
        </w:tc>
        <w:tc>
          <w:tcPr>
            <w:tcW w:w="1417" w:type="dxa"/>
            <w:gridSpan w:val="2"/>
            <w:tcBorders>
              <w:top w:val="nil"/>
              <w:left w:val="nil"/>
              <w:bottom w:val="nil"/>
              <w:right w:val="single" w:sz="8" w:space="0" w:color="auto"/>
            </w:tcBorders>
          </w:tcPr>
          <w:p w14:paraId="37F7814A"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260</w:t>
            </w:r>
          </w:p>
        </w:tc>
      </w:tr>
      <w:tr w:rsidR="00F34E16" w:rsidRPr="00010CC7" w14:paraId="4FABA738" w14:textId="77777777" w:rsidTr="00A613FA">
        <w:trPr>
          <w:trHeight w:val="340"/>
        </w:trPr>
        <w:tc>
          <w:tcPr>
            <w:tcW w:w="3746" w:type="dxa"/>
            <w:tcBorders>
              <w:top w:val="nil"/>
              <w:left w:val="single" w:sz="8" w:space="0" w:color="auto"/>
              <w:bottom w:val="single" w:sz="8" w:space="0" w:color="auto"/>
              <w:right w:val="nil"/>
            </w:tcBorders>
            <w:noWrap/>
            <w:vAlign w:val="bottom"/>
            <w:hideMark/>
          </w:tcPr>
          <w:p w14:paraId="6762EE09" w14:textId="77777777" w:rsidR="00F34E16" w:rsidRPr="00010CC7" w:rsidRDefault="00F34E16" w:rsidP="00F34E16">
            <w:pPr>
              <w:ind w:firstLine="0"/>
              <w:jc w:val="both"/>
              <w:rPr>
                <w:rFonts w:ascii="Times New Roman" w:hAnsi="Times New Roman" w:cs="Times New Roman"/>
                <w:sz w:val="24"/>
                <w:szCs w:val="24"/>
              </w:rPr>
            </w:pPr>
            <w:r w:rsidRPr="00010CC7">
              <w:rPr>
                <w:rFonts w:ascii="Times New Roman" w:hAnsi="Times New Roman" w:cs="Times New Roman"/>
                <w:sz w:val="24"/>
                <w:szCs w:val="24"/>
              </w:rPr>
              <w:t xml:space="preserve">Cizí jazyk </w:t>
            </w:r>
          </w:p>
        </w:tc>
        <w:tc>
          <w:tcPr>
            <w:tcW w:w="1487" w:type="dxa"/>
            <w:tcBorders>
              <w:top w:val="nil"/>
              <w:left w:val="single" w:sz="4" w:space="0" w:color="auto"/>
              <w:bottom w:val="single" w:sz="8" w:space="0" w:color="auto"/>
              <w:right w:val="single" w:sz="4" w:space="0" w:color="auto"/>
            </w:tcBorders>
            <w:shd w:val="clear" w:color="auto" w:fill="auto"/>
            <w:noWrap/>
            <w:vAlign w:val="center"/>
            <w:hideMark/>
          </w:tcPr>
          <w:p w14:paraId="5952CFC5"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10</w:t>
            </w:r>
          </w:p>
        </w:tc>
        <w:tc>
          <w:tcPr>
            <w:tcW w:w="1488" w:type="dxa"/>
            <w:tcBorders>
              <w:top w:val="nil"/>
              <w:left w:val="nil"/>
              <w:bottom w:val="single" w:sz="8" w:space="0" w:color="auto"/>
              <w:right w:val="nil"/>
            </w:tcBorders>
            <w:shd w:val="clear" w:color="auto" w:fill="auto"/>
            <w:noWrap/>
            <w:vAlign w:val="center"/>
            <w:hideMark/>
          </w:tcPr>
          <w:p w14:paraId="58F9A61C"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320</w:t>
            </w:r>
          </w:p>
        </w:tc>
        <w:tc>
          <w:tcPr>
            <w:tcW w:w="3565" w:type="dxa"/>
            <w:tcBorders>
              <w:top w:val="nil"/>
              <w:left w:val="single" w:sz="4" w:space="0" w:color="auto"/>
              <w:bottom w:val="single" w:sz="8" w:space="0" w:color="auto"/>
              <w:right w:val="single" w:sz="4" w:space="0" w:color="auto"/>
            </w:tcBorders>
            <w:shd w:val="clear" w:color="auto" w:fill="auto"/>
            <w:noWrap/>
            <w:vAlign w:val="bottom"/>
            <w:hideMark/>
          </w:tcPr>
          <w:p w14:paraId="7C666F70" w14:textId="77777777" w:rsidR="00F34E16" w:rsidRPr="00010CC7" w:rsidRDefault="00F34E16" w:rsidP="00F34E16">
            <w:pPr>
              <w:ind w:firstLine="0"/>
              <w:rPr>
                <w:rFonts w:ascii="Times New Roman" w:hAnsi="Times New Roman" w:cs="Times New Roman"/>
                <w:sz w:val="24"/>
                <w:szCs w:val="24"/>
              </w:rPr>
            </w:pPr>
            <w:r w:rsidRPr="00010CC7">
              <w:rPr>
                <w:rFonts w:ascii="Times New Roman" w:hAnsi="Times New Roman" w:cs="Times New Roman"/>
                <w:sz w:val="24"/>
                <w:szCs w:val="24"/>
              </w:rPr>
              <w:t>Cizí jazyk</w:t>
            </w:r>
            <w:r w:rsidRPr="00010CC7">
              <w:rPr>
                <w:rFonts w:ascii="Times New Roman" w:hAnsi="Times New Roman" w:cs="Times New Roman"/>
                <w:sz w:val="24"/>
                <w:szCs w:val="24"/>
                <w:vertAlign w:val="superscript"/>
              </w:rPr>
              <w:t>1</w:t>
            </w:r>
            <w:r w:rsidRPr="00010CC7">
              <w:rPr>
                <w:rFonts w:ascii="Times New Roman" w:hAnsi="Times New Roman" w:cs="Times New Roman"/>
                <w:sz w:val="24"/>
                <w:szCs w:val="24"/>
              </w:rPr>
              <w:t xml:space="preserve"> </w:t>
            </w:r>
          </w:p>
        </w:tc>
        <w:tc>
          <w:tcPr>
            <w:tcW w:w="1276" w:type="dxa"/>
            <w:gridSpan w:val="2"/>
            <w:tcBorders>
              <w:top w:val="nil"/>
              <w:left w:val="nil"/>
              <w:bottom w:val="single" w:sz="8" w:space="0" w:color="auto"/>
              <w:right w:val="single" w:sz="4" w:space="0" w:color="auto"/>
            </w:tcBorders>
            <w:shd w:val="clear" w:color="auto" w:fill="auto"/>
            <w:noWrap/>
            <w:vAlign w:val="center"/>
            <w:hideMark/>
          </w:tcPr>
          <w:p w14:paraId="00CE11C7"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b/>
                <w:sz w:val="24"/>
                <w:szCs w:val="24"/>
              </w:rPr>
              <w:t xml:space="preserve">14 </w:t>
            </w:r>
          </w:p>
        </w:tc>
        <w:tc>
          <w:tcPr>
            <w:tcW w:w="1418" w:type="dxa"/>
            <w:gridSpan w:val="2"/>
            <w:tcBorders>
              <w:top w:val="nil"/>
              <w:left w:val="nil"/>
              <w:bottom w:val="single" w:sz="8" w:space="0" w:color="auto"/>
              <w:right w:val="single" w:sz="8" w:space="0" w:color="auto"/>
            </w:tcBorders>
            <w:shd w:val="clear" w:color="auto" w:fill="auto"/>
            <w:noWrap/>
            <w:vAlign w:val="center"/>
            <w:hideMark/>
          </w:tcPr>
          <w:p w14:paraId="7C8CBCF5"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4</w:t>
            </w:r>
          </w:p>
        </w:tc>
        <w:tc>
          <w:tcPr>
            <w:tcW w:w="1417" w:type="dxa"/>
            <w:gridSpan w:val="2"/>
            <w:tcBorders>
              <w:top w:val="nil"/>
              <w:left w:val="nil"/>
              <w:bottom w:val="single" w:sz="8" w:space="0" w:color="auto"/>
              <w:right w:val="single" w:sz="8" w:space="0" w:color="auto"/>
            </w:tcBorders>
          </w:tcPr>
          <w:p w14:paraId="3E39EFA7"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444</w:t>
            </w:r>
          </w:p>
        </w:tc>
      </w:tr>
      <w:tr w:rsidR="00F34E16" w:rsidRPr="00010CC7" w14:paraId="7677729D" w14:textId="77777777" w:rsidTr="006B335A">
        <w:trPr>
          <w:trHeight w:val="340"/>
        </w:trPr>
        <w:tc>
          <w:tcPr>
            <w:tcW w:w="3746" w:type="dxa"/>
            <w:vMerge w:val="restart"/>
            <w:tcBorders>
              <w:top w:val="nil"/>
              <w:left w:val="single" w:sz="8" w:space="0" w:color="auto"/>
              <w:right w:val="nil"/>
            </w:tcBorders>
            <w:noWrap/>
            <w:vAlign w:val="center"/>
            <w:hideMark/>
          </w:tcPr>
          <w:p w14:paraId="073AE91D" w14:textId="77777777" w:rsidR="00F34E16" w:rsidRPr="00010CC7" w:rsidRDefault="00F34E16" w:rsidP="00F34E16">
            <w:pPr>
              <w:ind w:firstLine="0"/>
              <w:rPr>
                <w:rFonts w:ascii="Times New Roman" w:hAnsi="Times New Roman" w:cs="Times New Roman"/>
                <w:sz w:val="24"/>
                <w:szCs w:val="24"/>
              </w:rPr>
            </w:pPr>
            <w:r w:rsidRPr="00010CC7">
              <w:rPr>
                <w:rFonts w:ascii="Times New Roman" w:hAnsi="Times New Roman" w:cs="Times New Roman"/>
                <w:sz w:val="24"/>
                <w:szCs w:val="24"/>
              </w:rPr>
              <w:t>Společenskovědní vzdělání</w:t>
            </w:r>
          </w:p>
        </w:tc>
        <w:tc>
          <w:tcPr>
            <w:tcW w:w="1487" w:type="dxa"/>
            <w:vMerge w:val="restart"/>
            <w:tcBorders>
              <w:top w:val="nil"/>
              <w:left w:val="single" w:sz="4" w:space="0" w:color="auto"/>
              <w:right w:val="single" w:sz="4" w:space="0" w:color="auto"/>
            </w:tcBorders>
            <w:shd w:val="clear" w:color="auto" w:fill="auto"/>
            <w:noWrap/>
            <w:vAlign w:val="center"/>
            <w:hideMark/>
          </w:tcPr>
          <w:p w14:paraId="7A0DA1DF"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5</w:t>
            </w:r>
          </w:p>
        </w:tc>
        <w:tc>
          <w:tcPr>
            <w:tcW w:w="1488" w:type="dxa"/>
            <w:vMerge w:val="restart"/>
            <w:tcBorders>
              <w:top w:val="nil"/>
              <w:left w:val="nil"/>
              <w:right w:val="single" w:sz="4" w:space="0" w:color="auto"/>
            </w:tcBorders>
            <w:shd w:val="clear" w:color="auto" w:fill="auto"/>
            <w:noWrap/>
            <w:vAlign w:val="center"/>
            <w:hideMark/>
          </w:tcPr>
          <w:p w14:paraId="7807EBE2"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160</w:t>
            </w:r>
          </w:p>
        </w:tc>
        <w:tc>
          <w:tcPr>
            <w:tcW w:w="3565" w:type="dxa"/>
            <w:tcBorders>
              <w:top w:val="nil"/>
              <w:left w:val="nil"/>
              <w:bottom w:val="nil"/>
              <w:right w:val="single" w:sz="4" w:space="0" w:color="auto"/>
            </w:tcBorders>
            <w:shd w:val="clear" w:color="auto" w:fill="auto"/>
            <w:noWrap/>
            <w:vAlign w:val="bottom"/>
            <w:hideMark/>
          </w:tcPr>
          <w:p w14:paraId="62F13150" w14:textId="77777777" w:rsidR="00F34E16" w:rsidRPr="00010CC7" w:rsidRDefault="00F34E16" w:rsidP="00F34E16">
            <w:pPr>
              <w:ind w:firstLine="0"/>
              <w:rPr>
                <w:rFonts w:ascii="Times New Roman" w:hAnsi="Times New Roman" w:cs="Times New Roman"/>
                <w:sz w:val="24"/>
                <w:szCs w:val="24"/>
              </w:rPr>
            </w:pPr>
            <w:r w:rsidRPr="00010CC7">
              <w:rPr>
                <w:rFonts w:ascii="Times New Roman" w:hAnsi="Times New Roman" w:cs="Times New Roman"/>
                <w:sz w:val="24"/>
                <w:szCs w:val="24"/>
              </w:rPr>
              <w:t>Dějepis</w:t>
            </w:r>
          </w:p>
        </w:tc>
        <w:tc>
          <w:tcPr>
            <w:tcW w:w="1276" w:type="dxa"/>
            <w:gridSpan w:val="2"/>
            <w:tcBorders>
              <w:top w:val="nil"/>
              <w:left w:val="nil"/>
              <w:bottom w:val="nil"/>
              <w:right w:val="single" w:sz="4" w:space="0" w:color="auto"/>
            </w:tcBorders>
            <w:shd w:val="clear" w:color="auto" w:fill="auto"/>
            <w:noWrap/>
            <w:vAlign w:val="center"/>
            <w:hideMark/>
          </w:tcPr>
          <w:p w14:paraId="59FDBFC6"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2</w:t>
            </w:r>
          </w:p>
        </w:tc>
        <w:tc>
          <w:tcPr>
            <w:tcW w:w="1418" w:type="dxa"/>
            <w:gridSpan w:val="2"/>
            <w:vMerge w:val="restart"/>
            <w:tcBorders>
              <w:top w:val="nil"/>
              <w:left w:val="nil"/>
              <w:right w:val="single" w:sz="8" w:space="0" w:color="auto"/>
            </w:tcBorders>
            <w:shd w:val="clear" w:color="auto" w:fill="auto"/>
            <w:noWrap/>
            <w:vAlign w:val="center"/>
            <w:hideMark/>
          </w:tcPr>
          <w:p w14:paraId="76B2F67A"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0</w:t>
            </w:r>
          </w:p>
        </w:tc>
        <w:tc>
          <w:tcPr>
            <w:tcW w:w="1417" w:type="dxa"/>
            <w:gridSpan w:val="2"/>
            <w:tcBorders>
              <w:top w:val="nil"/>
              <w:left w:val="nil"/>
              <w:right w:val="single" w:sz="8" w:space="0" w:color="auto"/>
            </w:tcBorders>
          </w:tcPr>
          <w:p w14:paraId="4AA6A792"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68</w:t>
            </w:r>
          </w:p>
        </w:tc>
      </w:tr>
      <w:tr w:rsidR="00F34E16" w:rsidRPr="00010CC7" w14:paraId="05014890" w14:textId="77777777" w:rsidTr="006B335A">
        <w:trPr>
          <w:trHeight w:val="340"/>
        </w:trPr>
        <w:tc>
          <w:tcPr>
            <w:tcW w:w="3746" w:type="dxa"/>
            <w:vMerge/>
            <w:tcBorders>
              <w:left w:val="single" w:sz="8" w:space="0" w:color="auto"/>
              <w:bottom w:val="nil"/>
              <w:right w:val="nil"/>
            </w:tcBorders>
            <w:noWrap/>
            <w:vAlign w:val="center"/>
            <w:hideMark/>
          </w:tcPr>
          <w:p w14:paraId="5F74E46C" w14:textId="77777777" w:rsidR="00F34E16" w:rsidRPr="00010CC7" w:rsidRDefault="00F34E16" w:rsidP="00F34E16">
            <w:pPr>
              <w:ind w:firstLine="0"/>
              <w:rPr>
                <w:rFonts w:ascii="Times New Roman" w:hAnsi="Times New Roman" w:cs="Times New Roman"/>
                <w:sz w:val="24"/>
                <w:szCs w:val="24"/>
              </w:rPr>
            </w:pPr>
          </w:p>
        </w:tc>
        <w:tc>
          <w:tcPr>
            <w:tcW w:w="1487" w:type="dxa"/>
            <w:vMerge/>
            <w:tcBorders>
              <w:left w:val="single" w:sz="4" w:space="0" w:color="auto"/>
              <w:bottom w:val="nil"/>
              <w:right w:val="single" w:sz="4" w:space="0" w:color="auto"/>
            </w:tcBorders>
            <w:shd w:val="clear" w:color="auto" w:fill="auto"/>
            <w:noWrap/>
            <w:vAlign w:val="center"/>
            <w:hideMark/>
          </w:tcPr>
          <w:p w14:paraId="226BF8F3" w14:textId="77777777" w:rsidR="00F34E16" w:rsidRPr="00010CC7" w:rsidRDefault="00F34E16" w:rsidP="00F34E16">
            <w:pPr>
              <w:ind w:firstLine="0"/>
              <w:jc w:val="center"/>
              <w:rPr>
                <w:rFonts w:ascii="Times New Roman" w:hAnsi="Times New Roman" w:cs="Times New Roman"/>
                <w:sz w:val="24"/>
                <w:szCs w:val="24"/>
              </w:rPr>
            </w:pPr>
          </w:p>
        </w:tc>
        <w:tc>
          <w:tcPr>
            <w:tcW w:w="1488" w:type="dxa"/>
            <w:vMerge/>
            <w:tcBorders>
              <w:right w:val="single" w:sz="4" w:space="0" w:color="auto"/>
            </w:tcBorders>
            <w:shd w:val="clear" w:color="auto" w:fill="auto"/>
            <w:noWrap/>
            <w:vAlign w:val="center"/>
          </w:tcPr>
          <w:p w14:paraId="233A4378" w14:textId="77777777" w:rsidR="00F34E16" w:rsidRPr="00010CC7" w:rsidRDefault="00F34E16" w:rsidP="00F34E16">
            <w:pPr>
              <w:ind w:firstLine="0"/>
              <w:jc w:val="center"/>
              <w:rPr>
                <w:rFonts w:ascii="Times New Roman" w:hAnsi="Times New Roman" w:cs="Times New Roman"/>
                <w:sz w:val="24"/>
                <w:szCs w:val="24"/>
              </w:rPr>
            </w:pPr>
          </w:p>
        </w:tc>
        <w:tc>
          <w:tcPr>
            <w:tcW w:w="3565" w:type="dxa"/>
            <w:tcBorders>
              <w:top w:val="nil"/>
              <w:left w:val="single" w:sz="4" w:space="0" w:color="auto"/>
              <w:bottom w:val="nil"/>
              <w:right w:val="single" w:sz="4" w:space="0" w:color="auto"/>
            </w:tcBorders>
            <w:shd w:val="clear" w:color="auto" w:fill="auto"/>
            <w:noWrap/>
            <w:vAlign w:val="bottom"/>
            <w:hideMark/>
          </w:tcPr>
          <w:p w14:paraId="0D3B071F" w14:textId="77777777" w:rsidR="00F34E16" w:rsidRPr="00010CC7" w:rsidRDefault="00F34E16" w:rsidP="00F34E16">
            <w:pPr>
              <w:ind w:firstLine="0"/>
              <w:rPr>
                <w:rFonts w:ascii="Times New Roman" w:hAnsi="Times New Roman" w:cs="Times New Roman"/>
                <w:sz w:val="24"/>
                <w:szCs w:val="24"/>
              </w:rPr>
            </w:pPr>
            <w:r w:rsidRPr="00010CC7">
              <w:rPr>
                <w:rFonts w:ascii="Times New Roman" w:hAnsi="Times New Roman" w:cs="Times New Roman"/>
                <w:sz w:val="24"/>
                <w:szCs w:val="24"/>
              </w:rPr>
              <w:t>Občanská nauka</w:t>
            </w:r>
          </w:p>
        </w:tc>
        <w:tc>
          <w:tcPr>
            <w:tcW w:w="1276" w:type="dxa"/>
            <w:gridSpan w:val="2"/>
            <w:tcBorders>
              <w:top w:val="nil"/>
              <w:left w:val="nil"/>
              <w:bottom w:val="nil"/>
              <w:right w:val="single" w:sz="4" w:space="0" w:color="auto"/>
            </w:tcBorders>
            <w:shd w:val="clear" w:color="auto" w:fill="auto"/>
            <w:noWrap/>
            <w:vAlign w:val="center"/>
            <w:hideMark/>
          </w:tcPr>
          <w:p w14:paraId="2C8CF067"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b/>
                <w:sz w:val="24"/>
                <w:szCs w:val="24"/>
              </w:rPr>
              <w:t>3</w:t>
            </w:r>
          </w:p>
        </w:tc>
        <w:tc>
          <w:tcPr>
            <w:tcW w:w="1418" w:type="dxa"/>
            <w:gridSpan w:val="2"/>
            <w:vMerge/>
            <w:tcBorders>
              <w:left w:val="nil"/>
              <w:bottom w:val="nil"/>
              <w:right w:val="single" w:sz="8" w:space="0" w:color="auto"/>
            </w:tcBorders>
            <w:shd w:val="clear" w:color="auto" w:fill="auto"/>
            <w:noWrap/>
            <w:vAlign w:val="center"/>
            <w:hideMark/>
          </w:tcPr>
          <w:p w14:paraId="35EF657A" w14:textId="77777777" w:rsidR="00F34E16" w:rsidRPr="00010CC7" w:rsidRDefault="00F34E16" w:rsidP="00F34E16">
            <w:pPr>
              <w:ind w:firstLine="0"/>
              <w:jc w:val="center"/>
              <w:rPr>
                <w:rFonts w:ascii="Times New Roman" w:hAnsi="Times New Roman" w:cs="Times New Roman"/>
                <w:sz w:val="24"/>
                <w:szCs w:val="24"/>
              </w:rPr>
            </w:pPr>
          </w:p>
        </w:tc>
        <w:tc>
          <w:tcPr>
            <w:tcW w:w="1417" w:type="dxa"/>
            <w:gridSpan w:val="2"/>
            <w:tcBorders>
              <w:left w:val="nil"/>
              <w:bottom w:val="nil"/>
              <w:right w:val="single" w:sz="8" w:space="0" w:color="auto"/>
            </w:tcBorders>
          </w:tcPr>
          <w:p w14:paraId="3C14CCCA"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98</w:t>
            </w:r>
          </w:p>
        </w:tc>
      </w:tr>
      <w:tr w:rsidR="00F34E16" w:rsidRPr="00010CC7" w14:paraId="317A4D67" w14:textId="77777777" w:rsidTr="006B335A">
        <w:trPr>
          <w:trHeight w:val="340"/>
        </w:trPr>
        <w:tc>
          <w:tcPr>
            <w:tcW w:w="3746" w:type="dxa"/>
            <w:vMerge w:val="restart"/>
            <w:tcBorders>
              <w:top w:val="single" w:sz="8" w:space="0" w:color="auto"/>
              <w:left w:val="single" w:sz="8" w:space="0" w:color="auto"/>
              <w:right w:val="nil"/>
            </w:tcBorders>
            <w:noWrap/>
            <w:vAlign w:val="center"/>
            <w:hideMark/>
          </w:tcPr>
          <w:p w14:paraId="1D49745C" w14:textId="77777777" w:rsidR="00F34E16" w:rsidRPr="00010CC7" w:rsidRDefault="00F34E16" w:rsidP="00F34E16">
            <w:pPr>
              <w:ind w:firstLine="0"/>
              <w:rPr>
                <w:rFonts w:ascii="Times New Roman" w:hAnsi="Times New Roman" w:cs="Times New Roman"/>
                <w:sz w:val="24"/>
                <w:szCs w:val="24"/>
              </w:rPr>
            </w:pPr>
            <w:r w:rsidRPr="00010CC7">
              <w:rPr>
                <w:rFonts w:ascii="Times New Roman" w:hAnsi="Times New Roman" w:cs="Times New Roman"/>
                <w:sz w:val="24"/>
                <w:szCs w:val="24"/>
              </w:rPr>
              <w:t>Přírodovědné vzdělání</w:t>
            </w:r>
          </w:p>
        </w:tc>
        <w:tc>
          <w:tcPr>
            <w:tcW w:w="1487" w:type="dxa"/>
            <w:vMerge w:val="restart"/>
            <w:tcBorders>
              <w:top w:val="single" w:sz="8" w:space="0" w:color="auto"/>
              <w:left w:val="single" w:sz="4" w:space="0" w:color="auto"/>
              <w:right w:val="single" w:sz="4" w:space="0" w:color="auto"/>
            </w:tcBorders>
            <w:shd w:val="clear" w:color="auto" w:fill="auto"/>
            <w:noWrap/>
            <w:vAlign w:val="center"/>
            <w:hideMark/>
          </w:tcPr>
          <w:p w14:paraId="2601C22B"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4</w:t>
            </w:r>
          </w:p>
        </w:tc>
        <w:tc>
          <w:tcPr>
            <w:tcW w:w="1488" w:type="dxa"/>
            <w:vMerge w:val="restart"/>
            <w:tcBorders>
              <w:top w:val="single" w:sz="8" w:space="0" w:color="auto"/>
              <w:left w:val="nil"/>
              <w:right w:val="nil"/>
            </w:tcBorders>
            <w:shd w:val="clear" w:color="auto" w:fill="auto"/>
            <w:noWrap/>
            <w:vAlign w:val="center"/>
            <w:hideMark/>
          </w:tcPr>
          <w:p w14:paraId="2C82AFCF"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128</w:t>
            </w:r>
          </w:p>
        </w:tc>
        <w:tc>
          <w:tcPr>
            <w:tcW w:w="3565" w:type="dxa"/>
            <w:tcBorders>
              <w:top w:val="single" w:sz="8" w:space="0" w:color="auto"/>
              <w:left w:val="single" w:sz="4" w:space="0" w:color="auto"/>
              <w:bottom w:val="nil"/>
              <w:right w:val="single" w:sz="4" w:space="0" w:color="auto"/>
            </w:tcBorders>
            <w:shd w:val="clear" w:color="auto" w:fill="auto"/>
            <w:noWrap/>
            <w:vAlign w:val="bottom"/>
            <w:hideMark/>
          </w:tcPr>
          <w:p w14:paraId="2C9F56EA" w14:textId="77777777" w:rsidR="00F34E16" w:rsidRPr="00010CC7" w:rsidRDefault="00F34E16" w:rsidP="00F34E16">
            <w:pPr>
              <w:ind w:firstLine="0"/>
              <w:rPr>
                <w:rFonts w:ascii="Times New Roman" w:hAnsi="Times New Roman" w:cs="Times New Roman"/>
                <w:sz w:val="24"/>
                <w:szCs w:val="24"/>
              </w:rPr>
            </w:pPr>
            <w:r w:rsidRPr="00010CC7">
              <w:rPr>
                <w:rFonts w:ascii="Times New Roman" w:hAnsi="Times New Roman" w:cs="Times New Roman"/>
                <w:sz w:val="24"/>
                <w:szCs w:val="24"/>
              </w:rPr>
              <w:t>Biologie a ekologie</w:t>
            </w:r>
          </w:p>
        </w:tc>
        <w:tc>
          <w:tcPr>
            <w:tcW w:w="1276" w:type="dxa"/>
            <w:gridSpan w:val="2"/>
            <w:tcBorders>
              <w:top w:val="single" w:sz="8" w:space="0" w:color="auto"/>
              <w:left w:val="nil"/>
              <w:bottom w:val="nil"/>
              <w:right w:val="single" w:sz="4" w:space="0" w:color="auto"/>
            </w:tcBorders>
            <w:shd w:val="clear" w:color="auto" w:fill="auto"/>
            <w:noWrap/>
            <w:vAlign w:val="center"/>
            <w:hideMark/>
          </w:tcPr>
          <w:p w14:paraId="77D62A1E"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2</w:t>
            </w:r>
          </w:p>
        </w:tc>
        <w:tc>
          <w:tcPr>
            <w:tcW w:w="1418" w:type="dxa"/>
            <w:gridSpan w:val="2"/>
            <w:vMerge w:val="restart"/>
            <w:tcBorders>
              <w:top w:val="single" w:sz="8" w:space="0" w:color="auto"/>
              <w:left w:val="nil"/>
              <w:right w:val="single" w:sz="8" w:space="0" w:color="auto"/>
            </w:tcBorders>
            <w:shd w:val="clear" w:color="auto" w:fill="auto"/>
            <w:noWrap/>
            <w:vAlign w:val="center"/>
            <w:hideMark/>
          </w:tcPr>
          <w:p w14:paraId="6E1ABC4E"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0</w:t>
            </w:r>
          </w:p>
          <w:p w14:paraId="12B6DC79"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1</w:t>
            </w:r>
          </w:p>
          <w:p w14:paraId="0C34C33C"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1</w:t>
            </w:r>
          </w:p>
        </w:tc>
        <w:tc>
          <w:tcPr>
            <w:tcW w:w="1417" w:type="dxa"/>
            <w:gridSpan w:val="2"/>
            <w:tcBorders>
              <w:top w:val="single" w:sz="8" w:space="0" w:color="auto"/>
              <w:left w:val="nil"/>
              <w:right w:val="single" w:sz="8" w:space="0" w:color="auto"/>
            </w:tcBorders>
          </w:tcPr>
          <w:p w14:paraId="5F328DE4"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68</w:t>
            </w:r>
          </w:p>
        </w:tc>
      </w:tr>
      <w:tr w:rsidR="00F34E16" w:rsidRPr="00010CC7" w14:paraId="519B5683" w14:textId="77777777" w:rsidTr="006B335A">
        <w:trPr>
          <w:trHeight w:val="340"/>
        </w:trPr>
        <w:tc>
          <w:tcPr>
            <w:tcW w:w="3746" w:type="dxa"/>
            <w:vMerge/>
            <w:tcBorders>
              <w:left w:val="single" w:sz="8" w:space="0" w:color="auto"/>
              <w:right w:val="single" w:sz="4" w:space="0" w:color="auto"/>
            </w:tcBorders>
            <w:noWrap/>
            <w:vAlign w:val="bottom"/>
            <w:hideMark/>
          </w:tcPr>
          <w:p w14:paraId="3BF83FA3" w14:textId="77777777" w:rsidR="00F34E16" w:rsidRPr="00010CC7" w:rsidRDefault="00F34E16" w:rsidP="00F34E16">
            <w:pPr>
              <w:jc w:val="both"/>
              <w:rPr>
                <w:rFonts w:ascii="Times New Roman" w:hAnsi="Times New Roman" w:cs="Times New Roman"/>
                <w:sz w:val="24"/>
                <w:szCs w:val="24"/>
              </w:rPr>
            </w:pPr>
          </w:p>
        </w:tc>
        <w:tc>
          <w:tcPr>
            <w:tcW w:w="1487" w:type="dxa"/>
            <w:vMerge/>
            <w:tcBorders>
              <w:left w:val="single" w:sz="4" w:space="0" w:color="auto"/>
              <w:right w:val="single" w:sz="4" w:space="0" w:color="auto"/>
            </w:tcBorders>
            <w:shd w:val="clear" w:color="auto" w:fill="auto"/>
            <w:noWrap/>
            <w:vAlign w:val="center"/>
            <w:hideMark/>
          </w:tcPr>
          <w:p w14:paraId="3DAE142D" w14:textId="77777777" w:rsidR="00F34E16" w:rsidRPr="00010CC7" w:rsidRDefault="00F34E16" w:rsidP="00F34E16">
            <w:pPr>
              <w:ind w:firstLine="0"/>
              <w:jc w:val="center"/>
              <w:rPr>
                <w:rFonts w:ascii="Times New Roman" w:hAnsi="Times New Roman" w:cs="Times New Roman"/>
                <w:sz w:val="24"/>
                <w:szCs w:val="24"/>
              </w:rPr>
            </w:pPr>
          </w:p>
        </w:tc>
        <w:tc>
          <w:tcPr>
            <w:tcW w:w="1488" w:type="dxa"/>
            <w:vMerge/>
            <w:tcBorders>
              <w:left w:val="single" w:sz="4" w:space="0" w:color="auto"/>
              <w:right w:val="single" w:sz="4" w:space="0" w:color="auto"/>
            </w:tcBorders>
            <w:shd w:val="clear" w:color="auto" w:fill="auto"/>
            <w:noWrap/>
            <w:vAlign w:val="center"/>
          </w:tcPr>
          <w:p w14:paraId="5A48D285" w14:textId="77777777" w:rsidR="00F34E16" w:rsidRPr="00010CC7" w:rsidRDefault="00F34E16" w:rsidP="00F34E16">
            <w:pPr>
              <w:ind w:firstLine="0"/>
              <w:jc w:val="center"/>
              <w:rPr>
                <w:rFonts w:ascii="Times New Roman" w:hAnsi="Times New Roman" w:cs="Times New Roman"/>
                <w:sz w:val="24"/>
                <w:szCs w:val="24"/>
              </w:rPr>
            </w:pPr>
          </w:p>
        </w:tc>
        <w:tc>
          <w:tcPr>
            <w:tcW w:w="3565" w:type="dxa"/>
            <w:tcBorders>
              <w:top w:val="nil"/>
              <w:left w:val="single" w:sz="4" w:space="0" w:color="auto"/>
              <w:bottom w:val="nil"/>
              <w:right w:val="single" w:sz="4" w:space="0" w:color="auto"/>
            </w:tcBorders>
            <w:shd w:val="clear" w:color="auto" w:fill="auto"/>
            <w:noWrap/>
            <w:vAlign w:val="bottom"/>
            <w:hideMark/>
          </w:tcPr>
          <w:p w14:paraId="36C11FCB" w14:textId="77777777" w:rsidR="00F34E16" w:rsidRPr="00010CC7" w:rsidRDefault="00F34E16" w:rsidP="00F34E16">
            <w:pPr>
              <w:ind w:firstLine="0"/>
              <w:rPr>
                <w:rFonts w:ascii="Times New Roman" w:hAnsi="Times New Roman" w:cs="Times New Roman"/>
                <w:sz w:val="24"/>
                <w:szCs w:val="24"/>
              </w:rPr>
            </w:pPr>
            <w:r w:rsidRPr="00010CC7">
              <w:rPr>
                <w:rFonts w:ascii="Times New Roman" w:hAnsi="Times New Roman" w:cs="Times New Roman"/>
                <w:sz w:val="24"/>
                <w:szCs w:val="24"/>
              </w:rPr>
              <w:t>Fyzika</w:t>
            </w:r>
          </w:p>
        </w:tc>
        <w:tc>
          <w:tcPr>
            <w:tcW w:w="1276" w:type="dxa"/>
            <w:gridSpan w:val="2"/>
            <w:tcBorders>
              <w:top w:val="nil"/>
              <w:left w:val="single" w:sz="4" w:space="0" w:color="auto"/>
              <w:bottom w:val="nil"/>
              <w:right w:val="single" w:sz="4" w:space="0" w:color="auto"/>
            </w:tcBorders>
            <w:shd w:val="clear" w:color="auto" w:fill="auto"/>
            <w:noWrap/>
            <w:vAlign w:val="center"/>
            <w:hideMark/>
          </w:tcPr>
          <w:p w14:paraId="29ED82AB"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2</w:t>
            </w:r>
          </w:p>
        </w:tc>
        <w:tc>
          <w:tcPr>
            <w:tcW w:w="1418" w:type="dxa"/>
            <w:gridSpan w:val="2"/>
            <w:vMerge/>
            <w:tcBorders>
              <w:left w:val="single" w:sz="4" w:space="0" w:color="auto"/>
              <w:right w:val="single" w:sz="8" w:space="0" w:color="auto"/>
            </w:tcBorders>
            <w:shd w:val="clear" w:color="auto" w:fill="auto"/>
            <w:noWrap/>
            <w:vAlign w:val="center"/>
            <w:hideMark/>
          </w:tcPr>
          <w:p w14:paraId="17BA9E62" w14:textId="77777777" w:rsidR="00F34E16" w:rsidRPr="00010CC7" w:rsidRDefault="00F34E16" w:rsidP="00F34E16">
            <w:pPr>
              <w:ind w:firstLine="0"/>
              <w:jc w:val="center"/>
              <w:rPr>
                <w:rFonts w:ascii="Times New Roman" w:hAnsi="Times New Roman" w:cs="Times New Roman"/>
                <w:sz w:val="24"/>
                <w:szCs w:val="24"/>
              </w:rPr>
            </w:pPr>
          </w:p>
        </w:tc>
        <w:tc>
          <w:tcPr>
            <w:tcW w:w="1417" w:type="dxa"/>
            <w:gridSpan w:val="2"/>
            <w:tcBorders>
              <w:left w:val="single" w:sz="4" w:space="0" w:color="auto"/>
              <w:right w:val="single" w:sz="8" w:space="0" w:color="auto"/>
            </w:tcBorders>
          </w:tcPr>
          <w:p w14:paraId="6D5ADB48"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68</w:t>
            </w:r>
          </w:p>
        </w:tc>
      </w:tr>
      <w:tr w:rsidR="00F34E16" w:rsidRPr="00010CC7" w14:paraId="366527E4" w14:textId="77777777" w:rsidTr="006B335A">
        <w:trPr>
          <w:trHeight w:val="340"/>
        </w:trPr>
        <w:tc>
          <w:tcPr>
            <w:tcW w:w="3746" w:type="dxa"/>
            <w:vMerge/>
            <w:tcBorders>
              <w:left w:val="single" w:sz="8" w:space="0" w:color="auto"/>
              <w:bottom w:val="single" w:sz="4" w:space="0" w:color="auto"/>
              <w:right w:val="single" w:sz="4" w:space="0" w:color="auto"/>
            </w:tcBorders>
            <w:noWrap/>
            <w:vAlign w:val="bottom"/>
            <w:hideMark/>
          </w:tcPr>
          <w:p w14:paraId="4F52B515" w14:textId="77777777" w:rsidR="00F34E16" w:rsidRPr="00010CC7" w:rsidRDefault="00F34E16" w:rsidP="00F34E16">
            <w:pPr>
              <w:jc w:val="both"/>
              <w:rPr>
                <w:rFonts w:ascii="Times New Roman" w:hAnsi="Times New Roman" w:cs="Times New Roman"/>
                <w:sz w:val="24"/>
                <w:szCs w:val="24"/>
              </w:rPr>
            </w:pPr>
          </w:p>
        </w:tc>
        <w:tc>
          <w:tcPr>
            <w:tcW w:w="1487" w:type="dxa"/>
            <w:vMerge/>
            <w:tcBorders>
              <w:left w:val="single" w:sz="4" w:space="0" w:color="auto"/>
              <w:bottom w:val="single" w:sz="4" w:space="0" w:color="auto"/>
              <w:right w:val="single" w:sz="4" w:space="0" w:color="auto"/>
            </w:tcBorders>
            <w:shd w:val="clear" w:color="auto" w:fill="auto"/>
            <w:noWrap/>
            <w:vAlign w:val="center"/>
            <w:hideMark/>
          </w:tcPr>
          <w:p w14:paraId="32F9CA23" w14:textId="77777777" w:rsidR="00F34E16" w:rsidRPr="00010CC7" w:rsidRDefault="00F34E16" w:rsidP="00F34E16">
            <w:pPr>
              <w:ind w:firstLine="0"/>
              <w:jc w:val="center"/>
              <w:rPr>
                <w:rFonts w:ascii="Times New Roman" w:hAnsi="Times New Roman" w:cs="Times New Roman"/>
                <w:sz w:val="24"/>
                <w:szCs w:val="24"/>
              </w:rPr>
            </w:pPr>
          </w:p>
        </w:tc>
        <w:tc>
          <w:tcPr>
            <w:tcW w:w="1488" w:type="dxa"/>
            <w:vMerge/>
            <w:tcBorders>
              <w:left w:val="single" w:sz="4" w:space="0" w:color="auto"/>
              <w:bottom w:val="single" w:sz="4" w:space="0" w:color="auto"/>
              <w:right w:val="single" w:sz="4" w:space="0" w:color="auto"/>
            </w:tcBorders>
            <w:shd w:val="clear" w:color="auto" w:fill="auto"/>
            <w:noWrap/>
            <w:vAlign w:val="center"/>
            <w:hideMark/>
          </w:tcPr>
          <w:p w14:paraId="33CC5C95" w14:textId="77777777" w:rsidR="00F34E16" w:rsidRPr="00010CC7" w:rsidRDefault="00F34E16" w:rsidP="00F34E16">
            <w:pPr>
              <w:ind w:firstLine="0"/>
              <w:jc w:val="center"/>
              <w:rPr>
                <w:rFonts w:ascii="Times New Roman" w:hAnsi="Times New Roman" w:cs="Times New Roman"/>
                <w:sz w:val="24"/>
                <w:szCs w:val="24"/>
              </w:rPr>
            </w:pPr>
          </w:p>
        </w:tc>
        <w:tc>
          <w:tcPr>
            <w:tcW w:w="3565" w:type="dxa"/>
            <w:tcBorders>
              <w:top w:val="nil"/>
              <w:left w:val="single" w:sz="4" w:space="0" w:color="auto"/>
              <w:bottom w:val="single" w:sz="4" w:space="0" w:color="auto"/>
              <w:right w:val="single" w:sz="4" w:space="0" w:color="auto"/>
            </w:tcBorders>
            <w:shd w:val="clear" w:color="auto" w:fill="auto"/>
            <w:noWrap/>
            <w:vAlign w:val="bottom"/>
            <w:hideMark/>
          </w:tcPr>
          <w:p w14:paraId="42089EFD" w14:textId="77777777" w:rsidR="00F34E16" w:rsidRPr="00010CC7" w:rsidRDefault="00F34E16" w:rsidP="00F34E16">
            <w:pPr>
              <w:ind w:firstLine="0"/>
              <w:rPr>
                <w:rFonts w:ascii="Times New Roman" w:hAnsi="Times New Roman" w:cs="Times New Roman"/>
                <w:sz w:val="24"/>
                <w:szCs w:val="24"/>
              </w:rPr>
            </w:pPr>
            <w:r w:rsidRPr="00010CC7">
              <w:rPr>
                <w:rFonts w:ascii="Times New Roman" w:hAnsi="Times New Roman" w:cs="Times New Roman"/>
                <w:sz w:val="24"/>
                <w:szCs w:val="24"/>
              </w:rPr>
              <w:t>Chemie</w:t>
            </w:r>
          </w:p>
        </w:tc>
        <w:tc>
          <w:tcPr>
            <w:tcW w:w="1276" w:type="dxa"/>
            <w:gridSpan w:val="2"/>
            <w:tcBorders>
              <w:top w:val="nil"/>
              <w:left w:val="single" w:sz="4" w:space="0" w:color="auto"/>
              <w:bottom w:val="single" w:sz="4" w:space="0" w:color="auto"/>
              <w:right w:val="single" w:sz="4" w:space="0" w:color="auto"/>
            </w:tcBorders>
            <w:shd w:val="clear" w:color="auto" w:fill="auto"/>
            <w:noWrap/>
            <w:vAlign w:val="center"/>
            <w:hideMark/>
          </w:tcPr>
          <w:p w14:paraId="5FC82819"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2</w:t>
            </w:r>
          </w:p>
        </w:tc>
        <w:tc>
          <w:tcPr>
            <w:tcW w:w="1418" w:type="dxa"/>
            <w:gridSpan w:val="2"/>
            <w:vMerge/>
            <w:tcBorders>
              <w:left w:val="single" w:sz="4" w:space="0" w:color="auto"/>
              <w:bottom w:val="single" w:sz="4" w:space="0" w:color="auto"/>
              <w:right w:val="single" w:sz="8" w:space="0" w:color="auto"/>
            </w:tcBorders>
            <w:shd w:val="clear" w:color="auto" w:fill="auto"/>
            <w:noWrap/>
            <w:vAlign w:val="center"/>
            <w:hideMark/>
          </w:tcPr>
          <w:p w14:paraId="1CB73F45" w14:textId="77777777" w:rsidR="00F34E16" w:rsidRPr="00010CC7" w:rsidRDefault="00F34E16" w:rsidP="00F34E16">
            <w:pPr>
              <w:ind w:firstLine="0"/>
              <w:jc w:val="center"/>
              <w:rPr>
                <w:rFonts w:ascii="Times New Roman" w:hAnsi="Times New Roman" w:cs="Times New Roman"/>
                <w:sz w:val="24"/>
                <w:szCs w:val="24"/>
              </w:rPr>
            </w:pPr>
          </w:p>
        </w:tc>
        <w:tc>
          <w:tcPr>
            <w:tcW w:w="1417" w:type="dxa"/>
            <w:gridSpan w:val="2"/>
            <w:tcBorders>
              <w:left w:val="single" w:sz="4" w:space="0" w:color="auto"/>
              <w:bottom w:val="single" w:sz="4" w:space="0" w:color="auto"/>
              <w:right w:val="single" w:sz="8" w:space="0" w:color="auto"/>
            </w:tcBorders>
          </w:tcPr>
          <w:p w14:paraId="3D02FB08"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68</w:t>
            </w:r>
          </w:p>
        </w:tc>
      </w:tr>
      <w:tr w:rsidR="00F34E16" w:rsidRPr="00010CC7" w14:paraId="42FC767E" w14:textId="77777777" w:rsidTr="00A613FA">
        <w:trPr>
          <w:trHeight w:val="567"/>
        </w:trPr>
        <w:tc>
          <w:tcPr>
            <w:tcW w:w="3746" w:type="dxa"/>
            <w:tcBorders>
              <w:top w:val="single" w:sz="4" w:space="0" w:color="auto"/>
              <w:left w:val="single" w:sz="8" w:space="0" w:color="auto"/>
              <w:bottom w:val="single" w:sz="8" w:space="0" w:color="auto"/>
              <w:right w:val="nil"/>
            </w:tcBorders>
            <w:noWrap/>
            <w:vAlign w:val="center"/>
            <w:hideMark/>
          </w:tcPr>
          <w:p w14:paraId="79BA9A4C" w14:textId="2951FFFE" w:rsidR="00F34E16" w:rsidRDefault="00F34E16" w:rsidP="00F34E16">
            <w:pPr>
              <w:ind w:firstLine="0"/>
              <w:rPr>
                <w:rFonts w:ascii="Times New Roman" w:hAnsi="Times New Roman" w:cs="Times New Roman"/>
                <w:sz w:val="24"/>
                <w:szCs w:val="24"/>
              </w:rPr>
            </w:pPr>
            <w:r w:rsidRPr="00010CC7">
              <w:rPr>
                <w:rFonts w:ascii="Times New Roman" w:hAnsi="Times New Roman" w:cs="Times New Roman"/>
                <w:sz w:val="24"/>
                <w:szCs w:val="24"/>
              </w:rPr>
              <w:t>Matematické vzdělání</w:t>
            </w:r>
          </w:p>
          <w:p w14:paraId="61B82254" w14:textId="77777777" w:rsidR="00B45133" w:rsidRPr="00010CC7" w:rsidRDefault="00B45133" w:rsidP="00F34E16">
            <w:pPr>
              <w:ind w:firstLine="0"/>
              <w:rPr>
                <w:rFonts w:ascii="Times New Roman" w:hAnsi="Times New Roman" w:cs="Times New Roman"/>
                <w:sz w:val="24"/>
                <w:szCs w:val="24"/>
              </w:rPr>
            </w:pPr>
          </w:p>
        </w:tc>
        <w:tc>
          <w:tcPr>
            <w:tcW w:w="1487"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7009DBCF"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7</w:t>
            </w:r>
          </w:p>
        </w:tc>
        <w:tc>
          <w:tcPr>
            <w:tcW w:w="1488" w:type="dxa"/>
            <w:tcBorders>
              <w:top w:val="single" w:sz="4" w:space="0" w:color="auto"/>
              <w:left w:val="nil"/>
              <w:bottom w:val="single" w:sz="8" w:space="0" w:color="auto"/>
              <w:right w:val="nil"/>
            </w:tcBorders>
            <w:shd w:val="clear" w:color="auto" w:fill="auto"/>
            <w:noWrap/>
            <w:vAlign w:val="center"/>
            <w:hideMark/>
          </w:tcPr>
          <w:p w14:paraId="45429899"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224</w:t>
            </w:r>
          </w:p>
        </w:tc>
        <w:tc>
          <w:tcPr>
            <w:tcW w:w="3565"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26E4FDED" w14:textId="77777777" w:rsidR="00F34E16" w:rsidRPr="00010CC7" w:rsidRDefault="00F34E16" w:rsidP="00F34E16">
            <w:pPr>
              <w:ind w:firstLine="0"/>
              <w:rPr>
                <w:rFonts w:ascii="Times New Roman" w:hAnsi="Times New Roman" w:cs="Times New Roman"/>
                <w:sz w:val="24"/>
                <w:szCs w:val="24"/>
              </w:rPr>
            </w:pPr>
            <w:r w:rsidRPr="00010CC7">
              <w:rPr>
                <w:rFonts w:ascii="Times New Roman" w:hAnsi="Times New Roman" w:cs="Times New Roman"/>
                <w:sz w:val="24"/>
                <w:szCs w:val="24"/>
              </w:rPr>
              <w:t>Matematika</w:t>
            </w:r>
          </w:p>
        </w:tc>
        <w:tc>
          <w:tcPr>
            <w:tcW w:w="1276" w:type="dxa"/>
            <w:gridSpan w:val="2"/>
            <w:tcBorders>
              <w:top w:val="single" w:sz="4" w:space="0" w:color="auto"/>
              <w:left w:val="nil"/>
              <w:bottom w:val="single" w:sz="8" w:space="0" w:color="auto"/>
              <w:right w:val="single" w:sz="4" w:space="0" w:color="auto"/>
            </w:tcBorders>
            <w:shd w:val="clear" w:color="auto" w:fill="auto"/>
            <w:noWrap/>
            <w:vAlign w:val="center"/>
            <w:hideMark/>
          </w:tcPr>
          <w:p w14:paraId="39EE267E"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7</w:t>
            </w:r>
          </w:p>
        </w:tc>
        <w:tc>
          <w:tcPr>
            <w:tcW w:w="1418" w:type="dxa"/>
            <w:gridSpan w:val="2"/>
            <w:tcBorders>
              <w:top w:val="single" w:sz="4" w:space="0" w:color="auto"/>
              <w:left w:val="nil"/>
              <w:bottom w:val="single" w:sz="8" w:space="0" w:color="auto"/>
              <w:right w:val="single" w:sz="8" w:space="0" w:color="auto"/>
            </w:tcBorders>
            <w:shd w:val="clear" w:color="auto" w:fill="auto"/>
            <w:noWrap/>
            <w:vAlign w:val="center"/>
            <w:hideMark/>
          </w:tcPr>
          <w:p w14:paraId="00478EDD"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0</w:t>
            </w:r>
          </w:p>
        </w:tc>
        <w:tc>
          <w:tcPr>
            <w:tcW w:w="1417" w:type="dxa"/>
            <w:gridSpan w:val="2"/>
            <w:tcBorders>
              <w:top w:val="single" w:sz="4" w:space="0" w:color="auto"/>
              <w:left w:val="nil"/>
              <w:bottom w:val="single" w:sz="8" w:space="0" w:color="auto"/>
              <w:right w:val="single" w:sz="8" w:space="0" w:color="auto"/>
            </w:tcBorders>
            <w:vAlign w:val="center"/>
          </w:tcPr>
          <w:p w14:paraId="544054A7" w14:textId="44B73CD0"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232</w:t>
            </w:r>
          </w:p>
        </w:tc>
      </w:tr>
      <w:tr w:rsidR="00F34E16" w:rsidRPr="00010CC7" w14:paraId="76784BDD" w14:textId="77777777" w:rsidTr="00F34E16">
        <w:trPr>
          <w:trHeight w:val="270"/>
        </w:trPr>
        <w:tc>
          <w:tcPr>
            <w:tcW w:w="6721" w:type="dxa"/>
            <w:gridSpan w:val="3"/>
            <w:tcBorders>
              <w:top w:val="single" w:sz="8" w:space="0" w:color="auto"/>
              <w:left w:val="single" w:sz="8" w:space="0" w:color="auto"/>
              <w:bottom w:val="single" w:sz="8" w:space="0" w:color="auto"/>
              <w:right w:val="single" w:sz="4" w:space="0" w:color="000000"/>
            </w:tcBorders>
            <w:noWrap/>
            <w:vAlign w:val="bottom"/>
            <w:hideMark/>
          </w:tcPr>
          <w:p w14:paraId="156DD203" w14:textId="77777777" w:rsidR="00F34E16" w:rsidRPr="00010CC7" w:rsidRDefault="00F34E16" w:rsidP="00F34E16">
            <w:pPr>
              <w:rPr>
                <w:rFonts w:ascii="Times New Roman" w:hAnsi="Times New Roman" w:cs="Times New Roman"/>
                <w:b/>
                <w:bCs/>
                <w:sz w:val="24"/>
                <w:szCs w:val="24"/>
              </w:rPr>
            </w:pPr>
            <w:r w:rsidRPr="00010CC7">
              <w:rPr>
                <w:rFonts w:ascii="Times New Roman" w:hAnsi="Times New Roman" w:cs="Times New Roman"/>
                <w:b/>
                <w:bCs/>
                <w:sz w:val="24"/>
                <w:szCs w:val="24"/>
              </w:rPr>
              <w:lastRenderedPageBreak/>
              <w:t>RVP</w:t>
            </w:r>
          </w:p>
        </w:tc>
        <w:tc>
          <w:tcPr>
            <w:tcW w:w="7676" w:type="dxa"/>
            <w:gridSpan w:val="7"/>
            <w:tcBorders>
              <w:top w:val="single" w:sz="8" w:space="0" w:color="auto"/>
              <w:left w:val="nil"/>
              <w:bottom w:val="single" w:sz="8" w:space="0" w:color="auto"/>
              <w:right w:val="single" w:sz="8" w:space="0" w:color="000000"/>
            </w:tcBorders>
            <w:noWrap/>
            <w:vAlign w:val="bottom"/>
            <w:hideMark/>
          </w:tcPr>
          <w:p w14:paraId="311E6793" w14:textId="77777777" w:rsidR="00F34E16" w:rsidRPr="00010CC7" w:rsidRDefault="00F34E16" w:rsidP="00F34E16">
            <w:pPr>
              <w:rPr>
                <w:rFonts w:ascii="Times New Roman" w:hAnsi="Times New Roman" w:cs="Times New Roman"/>
                <w:b/>
                <w:bCs/>
                <w:sz w:val="24"/>
                <w:szCs w:val="24"/>
              </w:rPr>
            </w:pPr>
            <w:r w:rsidRPr="00010CC7">
              <w:rPr>
                <w:rFonts w:ascii="Times New Roman" w:hAnsi="Times New Roman" w:cs="Times New Roman"/>
                <w:b/>
                <w:bCs/>
                <w:sz w:val="24"/>
                <w:szCs w:val="24"/>
              </w:rPr>
              <w:t>ŠVP</w:t>
            </w:r>
          </w:p>
        </w:tc>
      </w:tr>
      <w:tr w:rsidR="00F34E16" w:rsidRPr="00010CC7" w14:paraId="18B1D1CB" w14:textId="77777777" w:rsidTr="00F34E16">
        <w:trPr>
          <w:trHeight w:val="563"/>
        </w:trPr>
        <w:tc>
          <w:tcPr>
            <w:tcW w:w="3746" w:type="dxa"/>
            <w:vMerge w:val="restart"/>
            <w:tcBorders>
              <w:top w:val="nil"/>
              <w:left w:val="single" w:sz="8" w:space="0" w:color="auto"/>
              <w:right w:val="single" w:sz="4" w:space="0" w:color="auto"/>
            </w:tcBorders>
            <w:noWrap/>
            <w:vAlign w:val="center"/>
            <w:hideMark/>
          </w:tcPr>
          <w:p w14:paraId="000358D9" w14:textId="77777777" w:rsidR="00F34E16" w:rsidRPr="00010CC7" w:rsidRDefault="00F34E16" w:rsidP="00F34E16">
            <w:pPr>
              <w:ind w:hanging="14"/>
              <w:jc w:val="center"/>
              <w:rPr>
                <w:rFonts w:ascii="Times New Roman" w:hAnsi="Times New Roman" w:cs="Times New Roman"/>
                <w:b/>
                <w:sz w:val="24"/>
                <w:szCs w:val="24"/>
              </w:rPr>
            </w:pPr>
            <w:r w:rsidRPr="00010CC7">
              <w:rPr>
                <w:rFonts w:ascii="Times New Roman" w:hAnsi="Times New Roman" w:cs="Times New Roman"/>
                <w:b/>
                <w:sz w:val="24"/>
                <w:szCs w:val="24"/>
              </w:rPr>
              <w:t>Vzdělávací oblasti a obsahové okruhy</w:t>
            </w:r>
          </w:p>
        </w:tc>
        <w:tc>
          <w:tcPr>
            <w:tcW w:w="2975" w:type="dxa"/>
            <w:gridSpan w:val="2"/>
            <w:vMerge w:val="restart"/>
            <w:tcBorders>
              <w:top w:val="single" w:sz="8" w:space="0" w:color="auto"/>
              <w:left w:val="nil"/>
              <w:right w:val="nil"/>
            </w:tcBorders>
            <w:noWrap/>
            <w:vAlign w:val="center"/>
            <w:hideMark/>
          </w:tcPr>
          <w:p w14:paraId="1B741E2D"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Minimální počet vyučovacích hodin za celou dobu vzdělání</w:t>
            </w:r>
          </w:p>
        </w:tc>
        <w:tc>
          <w:tcPr>
            <w:tcW w:w="3685" w:type="dxa"/>
            <w:gridSpan w:val="2"/>
            <w:vMerge w:val="restart"/>
            <w:tcBorders>
              <w:top w:val="nil"/>
              <w:left w:val="single" w:sz="4" w:space="0" w:color="auto"/>
              <w:right w:val="single" w:sz="4" w:space="0" w:color="auto"/>
            </w:tcBorders>
            <w:noWrap/>
            <w:vAlign w:val="center"/>
            <w:hideMark/>
          </w:tcPr>
          <w:p w14:paraId="50B677AB"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Vyučovací předmět</w:t>
            </w:r>
          </w:p>
        </w:tc>
        <w:tc>
          <w:tcPr>
            <w:tcW w:w="3991" w:type="dxa"/>
            <w:gridSpan w:val="5"/>
            <w:tcBorders>
              <w:top w:val="single" w:sz="8" w:space="0" w:color="auto"/>
              <w:left w:val="nil"/>
              <w:bottom w:val="single" w:sz="4" w:space="0" w:color="auto"/>
              <w:right w:val="single" w:sz="8" w:space="0" w:color="000000"/>
            </w:tcBorders>
            <w:noWrap/>
            <w:vAlign w:val="center"/>
            <w:hideMark/>
          </w:tcPr>
          <w:p w14:paraId="0319C230" w14:textId="77777777" w:rsidR="00F34E16" w:rsidRPr="00010CC7" w:rsidRDefault="00F34E16" w:rsidP="00F34E16">
            <w:pPr>
              <w:jc w:val="center"/>
              <w:rPr>
                <w:rFonts w:ascii="Times New Roman" w:hAnsi="Times New Roman" w:cs="Times New Roman"/>
                <w:b/>
                <w:sz w:val="24"/>
                <w:szCs w:val="24"/>
              </w:rPr>
            </w:pPr>
            <w:r w:rsidRPr="00010CC7">
              <w:rPr>
                <w:rFonts w:ascii="Times New Roman" w:hAnsi="Times New Roman" w:cs="Times New Roman"/>
                <w:b/>
                <w:sz w:val="24"/>
                <w:szCs w:val="24"/>
              </w:rPr>
              <w:t>Počet vyučovacích hodin</w:t>
            </w:r>
          </w:p>
          <w:p w14:paraId="0E3B6C2E" w14:textId="77777777" w:rsidR="00F34E16" w:rsidRPr="00010CC7" w:rsidRDefault="00F34E16" w:rsidP="00F34E16">
            <w:pPr>
              <w:jc w:val="center"/>
              <w:rPr>
                <w:rFonts w:ascii="Times New Roman" w:hAnsi="Times New Roman" w:cs="Times New Roman"/>
                <w:b/>
                <w:sz w:val="24"/>
                <w:szCs w:val="24"/>
              </w:rPr>
            </w:pPr>
            <w:r w:rsidRPr="00010CC7">
              <w:rPr>
                <w:rFonts w:ascii="Times New Roman" w:hAnsi="Times New Roman" w:cs="Times New Roman"/>
                <w:b/>
                <w:sz w:val="24"/>
                <w:szCs w:val="24"/>
              </w:rPr>
              <w:t>za studium</w:t>
            </w:r>
          </w:p>
        </w:tc>
      </w:tr>
      <w:tr w:rsidR="00F34E16" w:rsidRPr="00010CC7" w14:paraId="6CD86228" w14:textId="77777777" w:rsidTr="00F34E16">
        <w:trPr>
          <w:trHeight w:val="275"/>
        </w:trPr>
        <w:tc>
          <w:tcPr>
            <w:tcW w:w="3746" w:type="dxa"/>
            <w:vMerge/>
            <w:tcBorders>
              <w:top w:val="nil"/>
              <w:left w:val="single" w:sz="8" w:space="0" w:color="auto"/>
              <w:right w:val="single" w:sz="4" w:space="0" w:color="auto"/>
            </w:tcBorders>
            <w:noWrap/>
            <w:vAlign w:val="center"/>
            <w:hideMark/>
          </w:tcPr>
          <w:p w14:paraId="78CA223F" w14:textId="77777777" w:rsidR="00F34E16" w:rsidRPr="00010CC7" w:rsidRDefault="00F34E16" w:rsidP="00F34E16">
            <w:pPr>
              <w:ind w:hanging="14"/>
              <w:jc w:val="center"/>
              <w:rPr>
                <w:rFonts w:ascii="Times New Roman" w:hAnsi="Times New Roman" w:cs="Times New Roman"/>
                <w:b/>
                <w:sz w:val="24"/>
                <w:szCs w:val="24"/>
              </w:rPr>
            </w:pPr>
          </w:p>
        </w:tc>
        <w:tc>
          <w:tcPr>
            <w:tcW w:w="2975" w:type="dxa"/>
            <w:gridSpan w:val="2"/>
            <w:vMerge/>
            <w:tcBorders>
              <w:left w:val="nil"/>
              <w:bottom w:val="single" w:sz="2" w:space="0" w:color="000000"/>
              <w:right w:val="nil"/>
            </w:tcBorders>
            <w:noWrap/>
            <w:vAlign w:val="center"/>
            <w:hideMark/>
          </w:tcPr>
          <w:p w14:paraId="7D90D25B" w14:textId="77777777" w:rsidR="00F34E16" w:rsidRPr="00010CC7" w:rsidRDefault="00F34E16" w:rsidP="00F34E16">
            <w:pPr>
              <w:ind w:firstLine="0"/>
              <w:jc w:val="center"/>
              <w:rPr>
                <w:rFonts w:ascii="Times New Roman" w:hAnsi="Times New Roman" w:cs="Times New Roman"/>
                <w:b/>
                <w:sz w:val="24"/>
                <w:szCs w:val="24"/>
              </w:rPr>
            </w:pPr>
          </w:p>
        </w:tc>
        <w:tc>
          <w:tcPr>
            <w:tcW w:w="3685" w:type="dxa"/>
            <w:gridSpan w:val="2"/>
            <w:vMerge/>
            <w:tcBorders>
              <w:top w:val="nil"/>
              <w:left w:val="single" w:sz="4" w:space="0" w:color="auto"/>
              <w:right w:val="single" w:sz="4" w:space="0" w:color="auto"/>
            </w:tcBorders>
            <w:noWrap/>
            <w:vAlign w:val="center"/>
            <w:hideMark/>
          </w:tcPr>
          <w:p w14:paraId="37E2D67C" w14:textId="77777777" w:rsidR="00F34E16" w:rsidRPr="00010CC7" w:rsidRDefault="00F34E16" w:rsidP="00F34E16">
            <w:pPr>
              <w:ind w:firstLine="0"/>
              <w:jc w:val="center"/>
              <w:rPr>
                <w:rFonts w:ascii="Times New Roman" w:hAnsi="Times New Roman" w:cs="Times New Roman"/>
                <w:b/>
                <w:sz w:val="24"/>
                <w:szCs w:val="24"/>
              </w:rPr>
            </w:pPr>
          </w:p>
        </w:tc>
        <w:tc>
          <w:tcPr>
            <w:tcW w:w="2852" w:type="dxa"/>
            <w:gridSpan w:val="4"/>
            <w:tcBorders>
              <w:top w:val="single" w:sz="4" w:space="0" w:color="auto"/>
              <w:left w:val="nil"/>
              <w:bottom w:val="single" w:sz="2" w:space="0" w:color="000000"/>
              <w:right w:val="single" w:sz="8" w:space="0" w:color="000000"/>
            </w:tcBorders>
            <w:noWrap/>
            <w:vAlign w:val="center"/>
            <w:hideMark/>
          </w:tcPr>
          <w:p w14:paraId="144B1C68" w14:textId="77777777" w:rsidR="00F34E16" w:rsidRPr="00010CC7" w:rsidRDefault="00F34E16" w:rsidP="00F34E16">
            <w:pPr>
              <w:jc w:val="center"/>
              <w:rPr>
                <w:rFonts w:ascii="Times New Roman" w:hAnsi="Times New Roman" w:cs="Times New Roman"/>
                <w:b/>
                <w:sz w:val="24"/>
                <w:szCs w:val="24"/>
              </w:rPr>
            </w:pPr>
            <w:r w:rsidRPr="00010CC7">
              <w:rPr>
                <w:rFonts w:ascii="Times New Roman" w:hAnsi="Times New Roman" w:cs="Times New Roman"/>
                <w:b/>
                <w:sz w:val="24"/>
                <w:szCs w:val="24"/>
              </w:rPr>
              <w:t>Týdenní</w:t>
            </w:r>
          </w:p>
        </w:tc>
        <w:tc>
          <w:tcPr>
            <w:tcW w:w="1139" w:type="dxa"/>
            <w:tcBorders>
              <w:top w:val="single" w:sz="4" w:space="0" w:color="auto"/>
              <w:left w:val="nil"/>
              <w:bottom w:val="single" w:sz="2" w:space="0" w:color="000000"/>
              <w:right w:val="single" w:sz="8" w:space="0" w:color="000000"/>
            </w:tcBorders>
          </w:tcPr>
          <w:p w14:paraId="208D6E97" w14:textId="77777777" w:rsidR="00F34E16" w:rsidRPr="00010CC7" w:rsidRDefault="00F34E16" w:rsidP="00F34E16">
            <w:pPr>
              <w:rPr>
                <w:rFonts w:ascii="Times New Roman" w:hAnsi="Times New Roman" w:cs="Times New Roman"/>
                <w:b/>
                <w:sz w:val="24"/>
                <w:szCs w:val="24"/>
              </w:rPr>
            </w:pPr>
            <w:r w:rsidRPr="00010CC7">
              <w:rPr>
                <w:rFonts w:ascii="Times New Roman" w:hAnsi="Times New Roman" w:cs="Times New Roman"/>
                <w:b/>
                <w:sz w:val="24"/>
                <w:szCs w:val="24"/>
              </w:rPr>
              <w:t xml:space="preserve"> Celkem</w:t>
            </w:r>
          </w:p>
        </w:tc>
      </w:tr>
      <w:tr w:rsidR="00F34E16" w:rsidRPr="00010CC7" w14:paraId="46BBC698" w14:textId="77777777" w:rsidTr="00F34E16">
        <w:trPr>
          <w:trHeight w:val="270"/>
        </w:trPr>
        <w:tc>
          <w:tcPr>
            <w:tcW w:w="3746" w:type="dxa"/>
            <w:vMerge/>
            <w:tcBorders>
              <w:left w:val="single" w:sz="8" w:space="0" w:color="auto"/>
              <w:bottom w:val="single" w:sz="8" w:space="0" w:color="auto"/>
              <w:right w:val="single" w:sz="4" w:space="0" w:color="auto"/>
            </w:tcBorders>
            <w:shd w:val="clear" w:color="auto" w:fill="FFFFFF"/>
            <w:noWrap/>
            <w:vAlign w:val="bottom"/>
            <w:hideMark/>
          </w:tcPr>
          <w:p w14:paraId="443A876D" w14:textId="77777777" w:rsidR="00F34E16" w:rsidRPr="00010CC7" w:rsidRDefault="00F34E16" w:rsidP="00F34E16">
            <w:pPr>
              <w:ind w:hanging="14"/>
              <w:rPr>
                <w:rFonts w:ascii="Times New Roman" w:hAnsi="Times New Roman" w:cs="Times New Roman"/>
                <w:b/>
                <w:sz w:val="24"/>
                <w:szCs w:val="24"/>
              </w:rPr>
            </w:pPr>
          </w:p>
        </w:tc>
        <w:tc>
          <w:tcPr>
            <w:tcW w:w="1487" w:type="dxa"/>
            <w:tcBorders>
              <w:top w:val="single" w:sz="2" w:space="0" w:color="000000"/>
              <w:left w:val="nil"/>
              <w:bottom w:val="single" w:sz="8" w:space="0" w:color="auto"/>
              <w:right w:val="single" w:sz="4" w:space="0" w:color="auto"/>
            </w:tcBorders>
            <w:shd w:val="clear" w:color="auto" w:fill="FFFFFF"/>
            <w:noWrap/>
            <w:vAlign w:val="center"/>
            <w:hideMark/>
          </w:tcPr>
          <w:p w14:paraId="146A33D9"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týdenní</w:t>
            </w:r>
          </w:p>
        </w:tc>
        <w:tc>
          <w:tcPr>
            <w:tcW w:w="1488" w:type="dxa"/>
            <w:tcBorders>
              <w:top w:val="single" w:sz="2" w:space="0" w:color="000000"/>
              <w:left w:val="nil"/>
              <w:bottom w:val="single" w:sz="8" w:space="0" w:color="auto"/>
              <w:right w:val="nil"/>
            </w:tcBorders>
            <w:shd w:val="clear" w:color="auto" w:fill="FFFFFF"/>
            <w:noWrap/>
            <w:vAlign w:val="center"/>
            <w:hideMark/>
          </w:tcPr>
          <w:p w14:paraId="4953B7BD"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celkový</w:t>
            </w:r>
          </w:p>
        </w:tc>
        <w:tc>
          <w:tcPr>
            <w:tcW w:w="3685" w:type="dxa"/>
            <w:gridSpan w:val="2"/>
            <w:vMerge/>
            <w:tcBorders>
              <w:left w:val="single" w:sz="4" w:space="0" w:color="auto"/>
              <w:bottom w:val="single" w:sz="8" w:space="0" w:color="auto"/>
              <w:right w:val="single" w:sz="4" w:space="0" w:color="auto"/>
            </w:tcBorders>
            <w:shd w:val="clear" w:color="auto" w:fill="FFFFFF"/>
            <w:noWrap/>
            <w:vAlign w:val="bottom"/>
            <w:hideMark/>
          </w:tcPr>
          <w:p w14:paraId="2BBCB86F" w14:textId="77777777" w:rsidR="00F34E16" w:rsidRPr="00010CC7" w:rsidRDefault="00F34E16" w:rsidP="00F34E16">
            <w:pPr>
              <w:rPr>
                <w:rFonts w:ascii="Times New Roman" w:hAnsi="Times New Roman" w:cs="Times New Roman"/>
                <w:b/>
                <w:sz w:val="24"/>
                <w:szCs w:val="24"/>
              </w:rPr>
            </w:pPr>
          </w:p>
        </w:tc>
        <w:tc>
          <w:tcPr>
            <w:tcW w:w="1293" w:type="dxa"/>
            <w:gridSpan w:val="2"/>
            <w:tcBorders>
              <w:top w:val="single" w:sz="2" w:space="0" w:color="000000"/>
              <w:left w:val="nil"/>
              <w:bottom w:val="single" w:sz="8" w:space="0" w:color="auto"/>
              <w:right w:val="single" w:sz="4" w:space="0" w:color="auto"/>
            </w:tcBorders>
            <w:shd w:val="clear" w:color="auto" w:fill="FFFFFF"/>
            <w:noWrap/>
            <w:vAlign w:val="center"/>
            <w:hideMark/>
          </w:tcPr>
          <w:p w14:paraId="01FC4DF3"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Vyučovací hodiny</w:t>
            </w:r>
          </w:p>
        </w:tc>
        <w:tc>
          <w:tcPr>
            <w:tcW w:w="1559" w:type="dxa"/>
            <w:gridSpan w:val="2"/>
            <w:tcBorders>
              <w:top w:val="single" w:sz="2" w:space="0" w:color="000000"/>
              <w:left w:val="nil"/>
              <w:bottom w:val="single" w:sz="8" w:space="0" w:color="auto"/>
              <w:right w:val="single" w:sz="2" w:space="0" w:color="000000"/>
            </w:tcBorders>
            <w:shd w:val="clear" w:color="auto" w:fill="FFFFFF"/>
            <w:noWrap/>
            <w:vAlign w:val="center"/>
            <w:hideMark/>
          </w:tcPr>
          <w:p w14:paraId="47470BAA"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Disponibilní hodiny</w:t>
            </w:r>
          </w:p>
        </w:tc>
        <w:tc>
          <w:tcPr>
            <w:tcW w:w="1139" w:type="dxa"/>
            <w:tcBorders>
              <w:top w:val="single" w:sz="2" w:space="0" w:color="000000"/>
              <w:left w:val="nil"/>
              <w:bottom w:val="single" w:sz="8" w:space="0" w:color="auto"/>
              <w:right w:val="single" w:sz="2" w:space="0" w:color="000000"/>
            </w:tcBorders>
            <w:shd w:val="clear" w:color="auto" w:fill="FFFFFF"/>
          </w:tcPr>
          <w:p w14:paraId="0B974EEE" w14:textId="77777777" w:rsidR="00F34E16" w:rsidRPr="00010CC7" w:rsidRDefault="00F34E16" w:rsidP="00F34E16">
            <w:pPr>
              <w:ind w:firstLine="0"/>
              <w:jc w:val="center"/>
              <w:rPr>
                <w:rFonts w:ascii="Times New Roman" w:hAnsi="Times New Roman" w:cs="Times New Roman"/>
                <w:b/>
                <w:sz w:val="24"/>
                <w:szCs w:val="24"/>
              </w:rPr>
            </w:pPr>
          </w:p>
        </w:tc>
      </w:tr>
      <w:tr w:rsidR="000B19D0" w:rsidRPr="00010CC7" w14:paraId="5F7F204E" w14:textId="77777777" w:rsidTr="00B45133">
        <w:trPr>
          <w:trHeight w:val="567"/>
        </w:trPr>
        <w:tc>
          <w:tcPr>
            <w:tcW w:w="3746" w:type="dxa"/>
            <w:tcBorders>
              <w:top w:val="nil"/>
              <w:left w:val="single" w:sz="8" w:space="0" w:color="auto"/>
              <w:bottom w:val="single" w:sz="8" w:space="0" w:color="auto"/>
              <w:right w:val="nil"/>
            </w:tcBorders>
            <w:noWrap/>
            <w:vAlign w:val="center"/>
          </w:tcPr>
          <w:p w14:paraId="1337E200" w14:textId="038E0BF3" w:rsidR="000B19D0" w:rsidRPr="00010CC7" w:rsidRDefault="000B19D0" w:rsidP="000B19D0">
            <w:pPr>
              <w:ind w:firstLine="0"/>
              <w:rPr>
                <w:rFonts w:ascii="Times New Roman" w:hAnsi="Times New Roman" w:cs="Times New Roman"/>
                <w:sz w:val="24"/>
                <w:szCs w:val="24"/>
              </w:rPr>
            </w:pPr>
            <w:r w:rsidRPr="00010CC7">
              <w:rPr>
                <w:rFonts w:ascii="Times New Roman" w:hAnsi="Times New Roman" w:cs="Times New Roman"/>
                <w:sz w:val="24"/>
                <w:szCs w:val="24"/>
              </w:rPr>
              <w:t>Estetické vzdělání</w:t>
            </w:r>
            <w:r w:rsidRPr="00010CC7">
              <w:rPr>
                <w:rFonts w:ascii="Times New Roman" w:hAnsi="Times New Roman" w:cs="Times New Roman"/>
                <w:sz w:val="24"/>
                <w:szCs w:val="24"/>
                <w:vertAlign w:val="superscript"/>
              </w:rPr>
              <w:t>2</w:t>
            </w:r>
          </w:p>
        </w:tc>
        <w:tc>
          <w:tcPr>
            <w:tcW w:w="1487" w:type="dxa"/>
            <w:tcBorders>
              <w:top w:val="nil"/>
              <w:left w:val="single" w:sz="4" w:space="0" w:color="auto"/>
              <w:bottom w:val="single" w:sz="8" w:space="0" w:color="auto"/>
              <w:right w:val="single" w:sz="4" w:space="0" w:color="auto"/>
            </w:tcBorders>
            <w:noWrap/>
            <w:vAlign w:val="center"/>
          </w:tcPr>
          <w:p w14:paraId="61E5E66D" w14:textId="7B6D10C3" w:rsidR="000B19D0" w:rsidRPr="00010CC7" w:rsidRDefault="000B19D0" w:rsidP="000B19D0">
            <w:pPr>
              <w:ind w:firstLine="0"/>
              <w:jc w:val="center"/>
              <w:rPr>
                <w:rFonts w:ascii="Times New Roman" w:hAnsi="Times New Roman" w:cs="Times New Roman"/>
                <w:sz w:val="24"/>
                <w:szCs w:val="24"/>
              </w:rPr>
            </w:pPr>
            <w:r w:rsidRPr="00010CC7">
              <w:rPr>
                <w:rFonts w:ascii="Times New Roman" w:hAnsi="Times New Roman" w:cs="Times New Roman"/>
                <w:sz w:val="24"/>
                <w:szCs w:val="24"/>
              </w:rPr>
              <w:t>5</w:t>
            </w:r>
          </w:p>
        </w:tc>
        <w:tc>
          <w:tcPr>
            <w:tcW w:w="1488" w:type="dxa"/>
            <w:tcBorders>
              <w:top w:val="nil"/>
              <w:left w:val="nil"/>
              <w:bottom w:val="single" w:sz="8" w:space="0" w:color="auto"/>
              <w:right w:val="nil"/>
            </w:tcBorders>
            <w:noWrap/>
            <w:vAlign w:val="center"/>
          </w:tcPr>
          <w:p w14:paraId="4BC5D36E" w14:textId="2228FE7B" w:rsidR="000B19D0" w:rsidRPr="00010CC7" w:rsidRDefault="000B19D0" w:rsidP="000B19D0">
            <w:pPr>
              <w:ind w:firstLine="0"/>
              <w:jc w:val="center"/>
              <w:rPr>
                <w:rFonts w:ascii="Times New Roman" w:hAnsi="Times New Roman" w:cs="Times New Roman"/>
                <w:sz w:val="24"/>
                <w:szCs w:val="24"/>
              </w:rPr>
            </w:pPr>
            <w:r w:rsidRPr="00010CC7">
              <w:rPr>
                <w:rFonts w:ascii="Times New Roman" w:hAnsi="Times New Roman" w:cs="Times New Roman"/>
                <w:sz w:val="24"/>
                <w:szCs w:val="24"/>
              </w:rPr>
              <w:t>160</w:t>
            </w:r>
          </w:p>
        </w:tc>
        <w:tc>
          <w:tcPr>
            <w:tcW w:w="3685" w:type="dxa"/>
            <w:gridSpan w:val="2"/>
            <w:tcBorders>
              <w:top w:val="nil"/>
              <w:left w:val="single" w:sz="4" w:space="0" w:color="auto"/>
              <w:bottom w:val="single" w:sz="8" w:space="0" w:color="auto"/>
              <w:right w:val="single" w:sz="4" w:space="0" w:color="auto"/>
            </w:tcBorders>
            <w:noWrap/>
            <w:vAlign w:val="bottom"/>
          </w:tcPr>
          <w:p w14:paraId="7E478390" w14:textId="77777777" w:rsidR="000B19D0" w:rsidRDefault="000B19D0" w:rsidP="000B19D0">
            <w:pPr>
              <w:ind w:firstLine="0"/>
              <w:rPr>
                <w:rFonts w:ascii="Times New Roman" w:hAnsi="Times New Roman" w:cs="Times New Roman"/>
                <w:sz w:val="24"/>
                <w:szCs w:val="24"/>
              </w:rPr>
            </w:pPr>
            <w:r w:rsidRPr="00010CC7">
              <w:rPr>
                <w:rFonts w:ascii="Times New Roman" w:hAnsi="Times New Roman" w:cs="Times New Roman"/>
                <w:sz w:val="24"/>
                <w:szCs w:val="24"/>
              </w:rPr>
              <w:t>Český jazyk a literatura</w:t>
            </w:r>
          </w:p>
          <w:p w14:paraId="7F4CED70" w14:textId="188F217A" w:rsidR="00B45133" w:rsidRPr="00010CC7" w:rsidRDefault="00B45133" w:rsidP="000B19D0">
            <w:pPr>
              <w:ind w:firstLine="0"/>
              <w:rPr>
                <w:rFonts w:ascii="Times New Roman" w:hAnsi="Times New Roman" w:cs="Times New Roman"/>
                <w:sz w:val="24"/>
                <w:szCs w:val="24"/>
              </w:rPr>
            </w:pPr>
            <w:r w:rsidRPr="00010CC7">
              <w:rPr>
                <w:rFonts w:ascii="Times New Roman" w:hAnsi="Times New Roman" w:cs="Times New Roman"/>
                <w:sz w:val="24"/>
                <w:szCs w:val="24"/>
              </w:rPr>
              <w:t>Občanská nauka</w:t>
            </w:r>
          </w:p>
        </w:tc>
        <w:tc>
          <w:tcPr>
            <w:tcW w:w="1293" w:type="dxa"/>
            <w:gridSpan w:val="2"/>
            <w:tcBorders>
              <w:top w:val="nil"/>
              <w:left w:val="nil"/>
              <w:bottom w:val="single" w:sz="8" w:space="0" w:color="auto"/>
              <w:right w:val="single" w:sz="4" w:space="0" w:color="auto"/>
            </w:tcBorders>
            <w:noWrap/>
            <w:vAlign w:val="center"/>
          </w:tcPr>
          <w:p w14:paraId="223AA0E6" w14:textId="77777777" w:rsidR="000B19D0" w:rsidRDefault="000B19D0" w:rsidP="000B19D0">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4</w:t>
            </w:r>
          </w:p>
          <w:p w14:paraId="453DD0A8" w14:textId="3E3B4D21" w:rsidR="00B45133" w:rsidRPr="00010CC7" w:rsidRDefault="00B45133" w:rsidP="000B19D0">
            <w:pPr>
              <w:ind w:firstLine="0"/>
              <w:jc w:val="center"/>
              <w:rPr>
                <w:rFonts w:ascii="Times New Roman" w:hAnsi="Times New Roman" w:cs="Times New Roman"/>
                <w:b/>
                <w:sz w:val="24"/>
                <w:szCs w:val="24"/>
              </w:rPr>
            </w:pPr>
            <w:r>
              <w:rPr>
                <w:rFonts w:ascii="Times New Roman" w:hAnsi="Times New Roman" w:cs="Times New Roman"/>
                <w:b/>
                <w:sz w:val="24"/>
                <w:szCs w:val="24"/>
              </w:rPr>
              <w:t>1</w:t>
            </w:r>
          </w:p>
        </w:tc>
        <w:tc>
          <w:tcPr>
            <w:tcW w:w="1559" w:type="dxa"/>
            <w:gridSpan w:val="2"/>
            <w:tcBorders>
              <w:top w:val="nil"/>
              <w:left w:val="nil"/>
              <w:bottom w:val="single" w:sz="8" w:space="0" w:color="auto"/>
              <w:right w:val="single" w:sz="8" w:space="0" w:color="auto"/>
            </w:tcBorders>
            <w:noWrap/>
            <w:vAlign w:val="center"/>
          </w:tcPr>
          <w:p w14:paraId="6F7A9751" w14:textId="13A0A802" w:rsidR="000B19D0" w:rsidRPr="00010CC7" w:rsidRDefault="000B19D0" w:rsidP="000B19D0">
            <w:pPr>
              <w:ind w:firstLine="0"/>
              <w:jc w:val="center"/>
              <w:rPr>
                <w:rFonts w:ascii="Times New Roman" w:hAnsi="Times New Roman" w:cs="Times New Roman"/>
                <w:sz w:val="24"/>
                <w:szCs w:val="24"/>
              </w:rPr>
            </w:pPr>
            <w:r w:rsidRPr="00010CC7">
              <w:rPr>
                <w:rFonts w:ascii="Times New Roman" w:hAnsi="Times New Roman" w:cs="Times New Roman"/>
                <w:sz w:val="24"/>
                <w:szCs w:val="24"/>
              </w:rPr>
              <w:t>0</w:t>
            </w:r>
          </w:p>
        </w:tc>
        <w:tc>
          <w:tcPr>
            <w:tcW w:w="1139" w:type="dxa"/>
            <w:tcBorders>
              <w:top w:val="nil"/>
              <w:left w:val="nil"/>
              <w:bottom w:val="single" w:sz="8" w:space="0" w:color="auto"/>
              <w:right w:val="single" w:sz="8" w:space="0" w:color="auto"/>
            </w:tcBorders>
          </w:tcPr>
          <w:p w14:paraId="73E4B86E" w14:textId="77777777" w:rsidR="000B19D0" w:rsidRDefault="000B19D0" w:rsidP="000B19D0">
            <w:pPr>
              <w:ind w:firstLine="0"/>
              <w:jc w:val="center"/>
              <w:rPr>
                <w:rFonts w:ascii="Times New Roman" w:hAnsi="Times New Roman" w:cs="Times New Roman"/>
                <w:sz w:val="24"/>
                <w:szCs w:val="24"/>
              </w:rPr>
            </w:pPr>
            <w:r w:rsidRPr="00010CC7">
              <w:rPr>
                <w:rFonts w:ascii="Times New Roman" w:hAnsi="Times New Roman" w:cs="Times New Roman"/>
                <w:sz w:val="24"/>
                <w:szCs w:val="24"/>
              </w:rPr>
              <w:t>133</w:t>
            </w:r>
          </w:p>
          <w:p w14:paraId="4D0BF9E8" w14:textId="77F99CDD" w:rsidR="00B45133" w:rsidRPr="00010CC7" w:rsidRDefault="00B45133" w:rsidP="000B19D0">
            <w:pPr>
              <w:ind w:firstLine="0"/>
              <w:jc w:val="center"/>
              <w:rPr>
                <w:rFonts w:ascii="Times New Roman" w:hAnsi="Times New Roman" w:cs="Times New Roman"/>
                <w:sz w:val="24"/>
                <w:szCs w:val="24"/>
              </w:rPr>
            </w:pPr>
            <w:r>
              <w:rPr>
                <w:rFonts w:ascii="Times New Roman" w:hAnsi="Times New Roman" w:cs="Times New Roman"/>
                <w:sz w:val="24"/>
                <w:szCs w:val="24"/>
              </w:rPr>
              <w:t>30</w:t>
            </w:r>
          </w:p>
        </w:tc>
      </w:tr>
      <w:tr w:rsidR="00F34E16" w:rsidRPr="00010CC7" w14:paraId="7C19FD09" w14:textId="77777777" w:rsidTr="00F34E16">
        <w:trPr>
          <w:trHeight w:val="567"/>
        </w:trPr>
        <w:tc>
          <w:tcPr>
            <w:tcW w:w="3746" w:type="dxa"/>
            <w:tcBorders>
              <w:top w:val="nil"/>
              <w:left w:val="single" w:sz="8" w:space="0" w:color="auto"/>
              <w:bottom w:val="single" w:sz="8" w:space="0" w:color="auto"/>
              <w:right w:val="nil"/>
            </w:tcBorders>
            <w:noWrap/>
            <w:vAlign w:val="center"/>
            <w:hideMark/>
          </w:tcPr>
          <w:p w14:paraId="2CBE8FA9" w14:textId="77777777" w:rsidR="00F34E16" w:rsidRPr="00010CC7" w:rsidRDefault="00F34E16" w:rsidP="00F34E16">
            <w:pPr>
              <w:ind w:firstLine="0"/>
              <w:rPr>
                <w:rFonts w:ascii="Times New Roman" w:hAnsi="Times New Roman" w:cs="Times New Roman"/>
                <w:sz w:val="24"/>
                <w:szCs w:val="24"/>
              </w:rPr>
            </w:pPr>
            <w:r w:rsidRPr="00010CC7">
              <w:rPr>
                <w:rFonts w:ascii="Times New Roman" w:hAnsi="Times New Roman" w:cs="Times New Roman"/>
                <w:sz w:val="24"/>
                <w:szCs w:val="24"/>
              </w:rPr>
              <w:t>Vzdělávání pro zdraví</w:t>
            </w:r>
          </w:p>
        </w:tc>
        <w:tc>
          <w:tcPr>
            <w:tcW w:w="1487" w:type="dxa"/>
            <w:tcBorders>
              <w:top w:val="nil"/>
              <w:left w:val="single" w:sz="4" w:space="0" w:color="auto"/>
              <w:bottom w:val="single" w:sz="8" w:space="0" w:color="auto"/>
              <w:right w:val="single" w:sz="4" w:space="0" w:color="auto"/>
            </w:tcBorders>
            <w:noWrap/>
            <w:vAlign w:val="center"/>
            <w:hideMark/>
          </w:tcPr>
          <w:p w14:paraId="259A0317"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8</w:t>
            </w:r>
          </w:p>
        </w:tc>
        <w:tc>
          <w:tcPr>
            <w:tcW w:w="1488" w:type="dxa"/>
            <w:tcBorders>
              <w:top w:val="nil"/>
              <w:left w:val="nil"/>
              <w:bottom w:val="single" w:sz="8" w:space="0" w:color="auto"/>
              <w:right w:val="nil"/>
            </w:tcBorders>
            <w:noWrap/>
            <w:vAlign w:val="center"/>
            <w:hideMark/>
          </w:tcPr>
          <w:p w14:paraId="207541C7"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256</w:t>
            </w:r>
          </w:p>
        </w:tc>
        <w:tc>
          <w:tcPr>
            <w:tcW w:w="3685" w:type="dxa"/>
            <w:gridSpan w:val="2"/>
            <w:tcBorders>
              <w:top w:val="nil"/>
              <w:left w:val="single" w:sz="4" w:space="0" w:color="auto"/>
              <w:bottom w:val="single" w:sz="8" w:space="0" w:color="auto"/>
              <w:right w:val="single" w:sz="4" w:space="0" w:color="auto"/>
            </w:tcBorders>
            <w:noWrap/>
            <w:vAlign w:val="bottom"/>
            <w:hideMark/>
          </w:tcPr>
          <w:p w14:paraId="4D694084" w14:textId="77777777" w:rsidR="00F34E16" w:rsidRPr="00010CC7" w:rsidRDefault="00F34E16" w:rsidP="00F34E16">
            <w:pPr>
              <w:ind w:firstLine="0"/>
              <w:rPr>
                <w:rFonts w:ascii="Times New Roman" w:hAnsi="Times New Roman" w:cs="Times New Roman"/>
                <w:sz w:val="24"/>
                <w:szCs w:val="24"/>
              </w:rPr>
            </w:pPr>
            <w:r w:rsidRPr="00010CC7">
              <w:rPr>
                <w:rFonts w:ascii="Times New Roman" w:hAnsi="Times New Roman" w:cs="Times New Roman"/>
                <w:sz w:val="24"/>
                <w:szCs w:val="24"/>
              </w:rPr>
              <w:t>Tělesná výchova</w:t>
            </w:r>
          </w:p>
          <w:p w14:paraId="59DCDDE5" w14:textId="77777777" w:rsidR="00F34E16" w:rsidRPr="00010CC7" w:rsidRDefault="00F34E16" w:rsidP="00F34E16">
            <w:pPr>
              <w:ind w:firstLine="0"/>
              <w:rPr>
                <w:rFonts w:ascii="Times New Roman" w:hAnsi="Times New Roman" w:cs="Times New Roman"/>
                <w:sz w:val="24"/>
                <w:szCs w:val="24"/>
              </w:rPr>
            </w:pPr>
            <w:r w:rsidRPr="00010CC7">
              <w:rPr>
                <w:rFonts w:ascii="Times New Roman" w:hAnsi="Times New Roman" w:cs="Times New Roman"/>
                <w:sz w:val="24"/>
                <w:szCs w:val="24"/>
              </w:rPr>
              <w:t>První pomoc</w:t>
            </w:r>
          </w:p>
        </w:tc>
        <w:tc>
          <w:tcPr>
            <w:tcW w:w="1293" w:type="dxa"/>
            <w:gridSpan w:val="2"/>
            <w:tcBorders>
              <w:top w:val="nil"/>
              <w:left w:val="nil"/>
              <w:bottom w:val="single" w:sz="8" w:space="0" w:color="auto"/>
              <w:right w:val="single" w:sz="4" w:space="0" w:color="auto"/>
            </w:tcBorders>
            <w:noWrap/>
            <w:vAlign w:val="center"/>
            <w:hideMark/>
          </w:tcPr>
          <w:p w14:paraId="09398126"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8</w:t>
            </w:r>
          </w:p>
          <w:p w14:paraId="7E1C31F1"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2</w:t>
            </w:r>
          </w:p>
        </w:tc>
        <w:tc>
          <w:tcPr>
            <w:tcW w:w="1559" w:type="dxa"/>
            <w:gridSpan w:val="2"/>
            <w:tcBorders>
              <w:top w:val="nil"/>
              <w:left w:val="nil"/>
              <w:bottom w:val="single" w:sz="8" w:space="0" w:color="auto"/>
              <w:right w:val="single" w:sz="8" w:space="0" w:color="auto"/>
            </w:tcBorders>
            <w:noWrap/>
            <w:vAlign w:val="center"/>
            <w:hideMark/>
          </w:tcPr>
          <w:p w14:paraId="1AB4F206"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2</w:t>
            </w:r>
          </w:p>
        </w:tc>
        <w:tc>
          <w:tcPr>
            <w:tcW w:w="1139" w:type="dxa"/>
            <w:tcBorders>
              <w:top w:val="nil"/>
              <w:left w:val="nil"/>
              <w:bottom w:val="single" w:sz="8" w:space="0" w:color="auto"/>
              <w:right w:val="single" w:sz="8" w:space="0" w:color="auto"/>
            </w:tcBorders>
          </w:tcPr>
          <w:p w14:paraId="2AB5933E"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256</w:t>
            </w:r>
          </w:p>
          <w:p w14:paraId="12DE7ACE" w14:textId="77777777" w:rsidR="00F34E16" w:rsidRPr="00010CC7" w:rsidRDefault="00F34E16" w:rsidP="00F34E16">
            <w:pPr>
              <w:rPr>
                <w:rFonts w:ascii="Times New Roman" w:hAnsi="Times New Roman" w:cs="Times New Roman"/>
                <w:sz w:val="24"/>
                <w:szCs w:val="24"/>
              </w:rPr>
            </w:pPr>
            <w:r w:rsidRPr="00010CC7">
              <w:rPr>
                <w:rFonts w:ascii="Times New Roman" w:hAnsi="Times New Roman" w:cs="Times New Roman"/>
                <w:sz w:val="24"/>
                <w:szCs w:val="24"/>
              </w:rPr>
              <w:t>68</w:t>
            </w:r>
          </w:p>
        </w:tc>
      </w:tr>
      <w:tr w:rsidR="00F34E16" w:rsidRPr="00010CC7" w14:paraId="14D41BFD" w14:textId="77777777" w:rsidTr="00F34E16">
        <w:trPr>
          <w:trHeight w:val="567"/>
        </w:trPr>
        <w:tc>
          <w:tcPr>
            <w:tcW w:w="3746" w:type="dxa"/>
            <w:tcBorders>
              <w:top w:val="nil"/>
              <w:left w:val="single" w:sz="8" w:space="0" w:color="auto"/>
              <w:bottom w:val="single" w:sz="8" w:space="0" w:color="auto"/>
              <w:right w:val="nil"/>
            </w:tcBorders>
            <w:noWrap/>
            <w:vAlign w:val="center"/>
            <w:hideMark/>
          </w:tcPr>
          <w:p w14:paraId="0C0D380F" w14:textId="77777777" w:rsidR="00F34E16" w:rsidRPr="00010CC7" w:rsidRDefault="00F34E16" w:rsidP="00F34E16">
            <w:pPr>
              <w:ind w:firstLine="0"/>
              <w:rPr>
                <w:rFonts w:ascii="Times New Roman" w:hAnsi="Times New Roman" w:cs="Times New Roman"/>
                <w:sz w:val="24"/>
                <w:szCs w:val="24"/>
              </w:rPr>
            </w:pPr>
            <w:r w:rsidRPr="00010CC7">
              <w:rPr>
                <w:rFonts w:ascii="Times New Roman" w:hAnsi="Times New Roman" w:cs="Times New Roman"/>
                <w:sz w:val="24"/>
                <w:szCs w:val="24"/>
              </w:rPr>
              <w:t>Vzdělávání v ICT</w:t>
            </w:r>
          </w:p>
        </w:tc>
        <w:tc>
          <w:tcPr>
            <w:tcW w:w="1487" w:type="dxa"/>
            <w:tcBorders>
              <w:top w:val="nil"/>
              <w:left w:val="single" w:sz="4" w:space="0" w:color="auto"/>
              <w:bottom w:val="single" w:sz="8" w:space="0" w:color="auto"/>
              <w:right w:val="single" w:sz="4" w:space="0" w:color="auto"/>
            </w:tcBorders>
            <w:noWrap/>
            <w:vAlign w:val="center"/>
            <w:hideMark/>
          </w:tcPr>
          <w:p w14:paraId="722C5F9A"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4</w:t>
            </w:r>
          </w:p>
        </w:tc>
        <w:tc>
          <w:tcPr>
            <w:tcW w:w="1488" w:type="dxa"/>
            <w:tcBorders>
              <w:top w:val="nil"/>
              <w:left w:val="nil"/>
              <w:bottom w:val="single" w:sz="8" w:space="0" w:color="auto"/>
              <w:right w:val="nil"/>
            </w:tcBorders>
            <w:noWrap/>
            <w:vAlign w:val="center"/>
            <w:hideMark/>
          </w:tcPr>
          <w:p w14:paraId="2B5C9414"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128</w:t>
            </w:r>
          </w:p>
        </w:tc>
        <w:tc>
          <w:tcPr>
            <w:tcW w:w="3685" w:type="dxa"/>
            <w:gridSpan w:val="2"/>
            <w:tcBorders>
              <w:top w:val="nil"/>
              <w:left w:val="single" w:sz="4" w:space="0" w:color="auto"/>
              <w:bottom w:val="single" w:sz="8" w:space="0" w:color="auto"/>
              <w:right w:val="single" w:sz="4" w:space="0" w:color="auto"/>
            </w:tcBorders>
            <w:noWrap/>
            <w:vAlign w:val="bottom"/>
            <w:hideMark/>
          </w:tcPr>
          <w:p w14:paraId="19A983EE" w14:textId="77777777" w:rsidR="00F34E16" w:rsidRPr="002815D1" w:rsidRDefault="00F34E16" w:rsidP="00F34E16">
            <w:pPr>
              <w:ind w:firstLine="0"/>
              <w:rPr>
                <w:rFonts w:ascii="Times New Roman" w:hAnsi="Times New Roman" w:cs="Times New Roman"/>
                <w:sz w:val="24"/>
                <w:szCs w:val="24"/>
              </w:rPr>
            </w:pPr>
            <w:r w:rsidRPr="002815D1">
              <w:rPr>
                <w:rFonts w:ascii="Times New Roman" w:hAnsi="Times New Roman" w:cs="Times New Roman"/>
                <w:sz w:val="24"/>
                <w:szCs w:val="24"/>
              </w:rPr>
              <w:t>Informatika</w:t>
            </w:r>
          </w:p>
          <w:p w14:paraId="173711F0" w14:textId="77777777" w:rsidR="00F34E16" w:rsidRPr="002815D1" w:rsidRDefault="00F34E16" w:rsidP="00F34E16">
            <w:pPr>
              <w:ind w:firstLine="0"/>
              <w:rPr>
                <w:rFonts w:ascii="Times New Roman" w:hAnsi="Times New Roman" w:cs="Times New Roman"/>
                <w:sz w:val="24"/>
                <w:szCs w:val="24"/>
              </w:rPr>
            </w:pPr>
            <w:r w:rsidRPr="002815D1">
              <w:rPr>
                <w:rFonts w:ascii="Times New Roman" w:hAnsi="Times New Roman" w:cs="Times New Roman"/>
                <w:sz w:val="24"/>
                <w:szCs w:val="24"/>
              </w:rPr>
              <w:t>Aplikace</w:t>
            </w:r>
          </w:p>
        </w:tc>
        <w:tc>
          <w:tcPr>
            <w:tcW w:w="1293" w:type="dxa"/>
            <w:gridSpan w:val="2"/>
            <w:tcBorders>
              <w:top w:val="nil"/>
              <w:left w:val="nil"/>
              <w:bottom w:val="single" w:sz="8" w:space="0" w:color="auto"/>
              <w:right w:val="single" w:sz="4" w:space="0" w:color="auto"/>
            </w:tcBorders>
            <w:noWrap/>
            <w:vAlign w:val="center"/>
            <w:hideMark/>
          </w:tcPr>
          <w:p w14:paraId="36B7DAD0" w14:textId="77777777" w:rsidR="00F34E16" w:rsidRPr="002815D1" w:rsidRDefault="00F34E16" w:rsidP="00F34E16">
            <w:pPr>
              <w:ind w:firstLine="0"/>
              <w:jc w:val="center"/>
              <w:rPr>
                <w:rFonts w:ascii="Times New Roman" w:hAnsi="Times New Roman" w:cs="Times New Roman"/>
                <w:b/>
                <w:sz w:val="24"/>
                <w:szCs w:val="24"/>
              </w:rPr>
            </w:pPr>
            <w:r w:rsidRPr="002815D1">
              <w:rPr>
                <w:rFonts w:ascii="Times New Roman" w:hAnsi="Times New Roman" w:cs="Times New Roman"/>
                <w:b/>
                <w:sz w:val="24"/>
                <w:szCs w:val="24"/>
              </w:rPr>
              <w:t>2</w:t>
            </w:r>
          </w:p>
          <w:p w14:paraId="465220FF" w14:textId="77777777" w:rsidR="00F34E16" w:rsidRPr="002815D1" w:rsidRDefault="00F34E16" w:rsidP="00F34E16">
            <w:pPr>
              <w:ind w:firstLine="0"/>
              <w:jc w:val="center"/>
              <w:rPr>
                <w:rFonts w:ascii="Times New Roman" w:hAnsi="Times New Roman" w:cs="Times New Roman"/>
                <w:b/>
                <w:sz w:val="24"/>
                <w:szCs w:val="24"/>
              </w:rPr>
            </w:pPr>
            <w:r w:rsidRPr="002815D1">
              <w:rPr>
                <w:rFonts w:ascii="Times New Roman" w:hAnsi="Times New Roman" w:cs="Times New Roman"/>
                <w:b/>
                <w:sz w:val="24"/>
                <w:szCs w:val="24"/>
              </w:rPr>
              <w:t>2</w:t>
            </w:r>
          </w:p>
        </w:tc>
        <w:tc>
          <w:tcPr>
            <w:tcW w:w="1559" w:type="dxa"/>
            <w:gridSpan w:val="2"/>
            <w:tcBorders>
              <w:top w:val="nil"/>
              <w:left w:val="nil"/>
              <w:bottom w:val="single" w:sz="8" w:space="0" w:color="auto"/>
              <w:right w:val="single" w:sz="8" w:space="0" w:color="auto"/>
            </w:tcBorders>
            <w:noWrap/>
            <w:vAlign w:val="center"/>
            <w:hideMark/>
          </w:tcPr>
          <w:p w14:paraId="57C8C2C2"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0</w:t>
            </w:r>
          </w:p>
        </w:tc>
        <w:tc>
          <w:tcPr>
            <w:tcW w:w="1139" w:type="dxa"/>
            <w:tcBorders>
              <w:top w:val="nil"/>
              <w:left w:val="nil"/>
              <w:bottom w:val="single" w:sz="8" w:space="0" w:color="auto"/>
              <w:right w:val="single" w:sz="8" w:space="0" w:color="auto"/>
            </w:tcBorders>
          </w:tcPr>
          <w:p w14:paraId="4BE46A70"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136</w:t>
            </w:r>
          </w:p>
        </w:tc>
      </w:tr>
      <w:tr w:rsidR="00F34E16" w:rsidRPr="00010CC7" w14:paraId="64311BC4" w14:textId="77777777" w:rsidTr="00A613FA">
        <w:trPr>
          <w:trHeight w:val="340"/>
        </w:trPr>
        <w:tc>
          <w:tcPr>
            <w:tcW w:w="3746" w:type="dxa"/>
            <w:tcBorders>
              <w:top w:val="nil"/>
              <w:left w:val="single" w:sz="8" w:space="0" w:color="auto"/>
              <w:bottom w:val="single" w:sz="8" w:space="0" w:color="auto"/>
              <w:right w:val="nil"/>
            </w:tcBorders>
            <w:noWrap/>
            <w:vAlign w:val="center"/>
            <w:hideMark/>
          </w:tcPr>
          <w:p w14:paraId="28426F76" w14:textId="77777777" w:rsidR="00F34E16" w:rsidRPr="00010CC7" w:rsidRDefault="00F34E16" w:rsidP="00F34E16">
            <w:pPr>
              <w:ind w:firstLine="0"/>
              <w:rPr>
                <w:rFonts w:ascii="Times New Roman" w:hAnsi="Times New Roman" w:cs="Times New Roman"/>
                <w:sz w:val="24"/>
                <w:szCs w:val="24"/>
              </w:rPr>
            </w:pPr>
            <w:r w:rsidRPr="00010CC7">
              <w:rPr>
                <w:rFonts w:ascii="Times New Roman" w:hAnsi="Times New Roman" w:cs="Times New Roman"/>
                <w:sz w:val="24"/>
                <w:szCs w:val="24"/>
              </w:rPr>
              <w:t>Ekonomické vzdělávání</w:t>
            </w:r>
          </w:p>
        </w:tc>
        <w:tc>
          <w:tcPr>
            <w:tcW w:w="1487" w:type="dxa"/>
            <w:tcBorders>
              <w:top w:val="nil"/>
              <w:left w:val="single" w:sz="4" w:space="0" w:color="auto"/>
              <w:bottom w:val="single" w:sz="8" w:space="0" w:color="auto"/>
              <w:right w:val="single" w:sz="4" w:space="0" w:color="auto"/>
            </w:tcBorders>
            <w:noWrap/>
            <w:vAlign w:val="center"/>
            <w:hideMark/>
          </w:tcPr>
          <w:p w14:paraId="17BABE56"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2</w:t>
            </w:r>
          </w:p>
        </w:tc>
        <w:tc>
          <w:tcPr>
            <w:tcW w:w="1488" w:type="dxa"/>
            <w:tcBorders>
              <w:top w:val="nil"/>
              <w:left w:val="nil"/>
              <w:bottom w:val="single" w:sz="8" w:space="0" w:color="auto"/>
              <w:right w:val="nil"/>
            </w:tcBorders>
            <w:noWrap/>
            <w:vAlign w:val="center"/>
            <w:hideMark/>
          </w:tcPr>
          <w:p w14:paraId="7224B31E"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64</w:t>
            </w:r>
          </w:p>
        </w:tc>
        <w:tc>
          <w:tcPr>
            <w:tcW w:w="3685" w:type="dxa"/>
            <w:gridSpan w:val="2"/>
            <w:tcBorders>
              <w:top w:val="nil"/>
              <w:left w:val="single" w:sz="4" w:space="0" w:color="auto"/>
              <w:bottom w:val="single" w:sz="8" w:space="0" w:color="auto"/>
              <w:right w:val="single" w:sz="4" w:space="0" w:color="auto"/>
            </w:tcBorders>
            <w:noWrap/>
            <w:vAlign w:val="center"/>
            <w:hideMark/>
          </w:tcPr>
          <w:p w14:paraId="04F889DA" w14:textId="77777777" w:rsidR="00F34E16" w:rsidRPr="00010CC7" w:rsidRDefault="00F34E16" w:rsidP="00F34E16">
            <w:pPr>
              <w:ind w:firstLine="0"/>
              <w:rPr>
                <w:rFonts w:ascii="Times New Roman" w:hAnsi="Times New Roman" w:cs="Times New Roman"/>
                <w:sz w:val="24"/>
                <w:szCs w:val="24"/>
              </w:rPr>
            </w:pPr>
            <w:r w:rsidRPr="00010CC7">
              <w:rPr>
                <w:rFonts w:ascii="Times New Roman" w:hAnsi="Times New Roman" w:cs="Times New Roman"/>
                <w:sz w:val="24"/>
                <w:szCs w:val="24"/>
              </w:rPr>
              <w:t>Ekonomika</w:t>
            </w:r>
          </w:p>
        </w:tc>
        <w:tc>
          <w:tcPr>
            <w:tcW w:w="1293" w:type="dxa"/>
            <w:gridSpan w:val="2"/>
            <w:tcBorders>
              <w:top w:val="nil"/>
              <w:left w:val="nil"/>
              <w:bottom w:val="single" w:sz="8" w:space="0" w:color="auto"/>
              <w:right w:val="single" w:sz="4" w:space="0" w:color="auto"/>
            </w:tcBorders>
            <w:noWrap/>
            <w:vAlign w:val="center"/>
            <w:hideMark/>
          </w:tcPr>
          <w:p w14:paraId="4DCD1EBA"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2</w:t>
            </w:r>
          </w:p>
        </w:tc>
        <w:tc>
          <w:tcPr>
            <w:tcW w:w="1559" w:type="dxa"/>
            <w:gridSpan w:val="2"/>
            <w:tcBorders>
              <w:top w:val="nil"/>
              <w:left w:val="nil"/>
              <w:bottom w:val="single" w:sz="8" w:space="0" w:color="auto"/>
              <w:right w:val="single" w:sz="8" w:space="0" w:color="auto"/>
            </w:tcBorders>
            <w:noWrap/>
            <w:vAlign w:val="center"/>
            <w:hideMark/>
          </w:tcPr>
          <w:p w14:paraId="512097B1"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0</w:t>
            </w:r>
          </w:p>
        </w:tc>
        <w:tc>
          <w:tcPr>
            <w:tcW w:w="1139" w:type="dxa"/>
            <w:tcBorders>
              <w:top w:val="nil"/>
              <w:left w:val="nil"/>
              <w:bottom w:val="single" w:sz="8" w:space="0" w:color="auto"/>
              <w:right w:val="single" w:sz="8" w:space="0" w:color="auto"/>
            </w:tcBorders>
            <w:vAlign w:val="center"/>
          </w:tcPr>
          <w:p w14:paraId="3C24A094"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68</w:t>
            </w:r>
          </w:p>
        </w:tc>
      </w:tr>
      <w:tr w:rsidR="00F34E16" w:rsidRPr="00010CC7" w14:paraId="2C9BA938" w14:textId="77777777" w:rsidTr="002815D1">
        <w:tc>
          <w:tcPr>
            <w:tcW w:w="3746" w:type="dxa"/>
            <w:tcBorders>
              <w:top w:val="nil"/>
              <w:left w:val="single" w:sz="8" w:space="0" w:color="auto"/>
              <w:bottom w:val="nil"/>
              <w:right w:val="nil"/>
            </w:tcBorders>
            <w:noWrap/>
            <w:vAlign w:val="center"/>
            <w:hideMark/>
          </w:tcPr>
          <w:p w14:paraId="4B030B6A" w14:textId="77777777" w:rsidR="00F34E16" w:rsidRPr="00010CC7" w:rsidRDefault="00F34E16" w:rsidP="00F34E16">
            <w:pPr>
              <w:ind w:firstLine="0"/>
              <w:rPr>
                <w:rFonts w:ascii="Times New Roman" w:hAnsi="Times New Roman" w:cs="Times New Roman"/>
                <w:sz w:val="24"/>
                <w:szCs w:val="24"/>
              </w:rPr>
            </w:pPr>
            <w:r w:rsidRPr="00010CC7">
              <w:rPr>
                <w:rFonts w:ascii="Times New Roman" w:hAnsi="Times New Roman" w:cs="Times New Roman"/>
                <w:sz w:val="24"/>
                <w:szCs w:val="24"/>
              </w:rPr>
              <w:t>Základy pro poskytování ošetřovatelské péče</w:t>
            </w:r>
          </w:p>
        </w:tc>
        <w:tc>
          <w:tcPr>
            <w:tcW w:w="1487" w:type="dxa"/>
            <w:tcBorders>
              <w:top w:val="nil"/>
              <w:left w:val="single" w:sz="4" w:space="0" w:color="auto"/>
              <w:right w:val="single" w:sz="2" w:space="0" w:color="000000"/>
            </w:tcBorders>
            <w:noWrap/>
            <w:vAlign w:val="center"/>
            <w:hideMark/>
          </w:tcPr>
          <w:p w14:paraId="4ED9B9D9"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8</w:t>
            </w:r>
          </w:p>
        </w:tc>
        <w:tc>
          <w:tcPr>
            <w:tcW w:w="1488" w:type="dxa"/>
            <w:tcBorders>
              <w:left w:val="single" w:sz="2" w:space="0" w:color="000000"/>
              <w:right w:val="single" w:sz="2" w:space="0" w:color="000000"/>
            </w:tcBorders>
            <w:noWrap/>
            <w:vAlign w:val="center"/>
          </w:tcPr>
          <w:p w14:paraId="11BB9998"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256</w:t>
            </w:r>
          </w:p>
        </w:tc>
        <w:tc>
          <w:tcPr>
            <w:tcW w:w="3685" w:type="dxa"/>
            <w:gridSpan w:val="2"/>
            <w:tcBorders>
              <w:top w:val="nil"/>
              <w:left w:val="single" w:sz="2" w:space="0" w:color="000000"/>
              <w:bottom w:val="nil"/>
              <w:right w:val="single" w:sz="4" w:space="0" w:color="auto"/>
            </w:tcBorders>
            <w:noWrap/>
            <w:hideMark/>
          </w:tcPr>
          <w:p w14:paraId="650014F0" w14:textId="77777777" w:rsidR="00F34E16" w:rsidRPr="00010CC7" w:rsidRDefault="00F34E16" w:rsidP="00F34E16">
            <w:pPr>
              <w:ind w:firstLine="0"/>
              <w:rPr>
                <w:rFonts w:ascii="Times New Roman" w:hAnsi="Times New Roman" w:cs="Times New Roman"/>
                <w:sz w:val="24"/>
                <w:szCs w:val="24"/>
              </w:rPr>
            </w:pPr>
            <w:r w:rsidRPr="00010CC7">
              <w:rPr>
                <w:rFonts w:ascii="Times New Roman" w:hAnsi="Times New Roman" w:cs="Times New Roman"/>
                <w:sz w:val="24"/>
                <w:szCs w:val="24"/>
              </w:rPr>
              <w:t xml:space="preserve">Klinická propedeutika </w:t>
            </w:r>
          </w:p>
          <w:p w14:paraId="6327B7D2" w14:textId="77777777" w:rsidR="00B45133" w:rsidRDefault="00F34E16" w:rsidP="00F34E16">
            <w:pPr>
              <w:ind w:firstLine="0"/>
              <w:rPr>
                <w:rFonts w:ascii="Times New Roman" w:hAnsi="Times New Roman" w:cs="Times New Roman"/>
                <w:sz w:val="24"/>
                <w:szCs w:val="24"/>
              </w:rPr>
            </w:pPr>
            <w:r w:rsidRPr="00010CC7">
              <w:rPr>
                <w:rFonts w:ascii="Times New Roman" w:hAnsi="Times New Roman" w:cs="Times New Roman"/>
                <w:sz w:val="24"/>
                <w:szCs w:val="24"/>
              </w:rPr>
              <w:t>Ochrana a podpora veřejného zdraví</w:t>
            </w:r>
          </w:p>
          <w:p w14:paraId="6304A08F" w14:textId="77777777" w:rsidR="00B45133" w:rsidRPr="00010CC7" w:rsidRDefault="00B45133" w:rsidP="00B45133">
            <w:pPr>
              <w:ind w:firstLine="0"/>
              <w:rPr>
                <w:rFonts w:ascii="Times New Roman" w:hAnsi="Times New Roman" w:cs="Times New Roman"/>
                <w:sz w:val="24"/>
                <w:szCs w:val="24"/>
              </w:rPr>
            </w:pPr>
            <w:r w:rsidRPr="00010CC7">
              <w:rPr>
                <w:rFonts w:ascii="Times New Roman" w:hAnsi="Times New Roman" w:cs="Times New Roman"/>
                <w:sz w:val="24"/>
                <w:szCs w:val="24"/>
              </w:rPr>
              <w:t>Odborná latinská terminologie</w:t>
            </w:r>
          </w:p>
          <w:p w14:paraId="439086A9" w14:textId="77777777" w:rsidR="00B45133" w:rsidRPr="00010CC7" w:rsidRDefault="00B45133" w:rsidP="00B45133">
            <w:pPr>
              <w:ind w:firstLine="0"/>
              <w:rPr>
                <w:rFonts w:ascii="Times New Roman" w:hAnsi="Times New Roman" w:cs="Times New Roman"/>
                <w:sz w:val="24"/>
                <w:szCs w:val="24"/>
              </w:rPr>
            </w:pPr>
            <w:r w:rsidRPr="00010CC7">
              <w:rPr>
                <w:rFonts w:ascii="Times New Roman" w:hAnsi="Times New Roman" w:cs="Times New Roman"/>
                <w:sz w:val="24"/>
                <w:szCs w:val="24"/>
              </w:rPr>
              <w:t>Základy mikrobiologie, imunologie, epidemiologie a hygiena</w:t>
            </w:r>
          </w:p>
          <w:p w14:paraId="4F302848" w14:textId="1A8ACCC6" w:rsidR="00F34E16" w:rsidRPr="00010CC7" w:rsidRDefault="00B45133" w:rsidP="00B45133">
            <w:pPr>
              <w:ind w:firstLine="0"/>
              <w:rPr>
                <w:rFonts w:ascii="Times New Roman" w:hAnsi="Times New Roman" w:cs="Times New Roman"/>
                <w:sz w:val="24"/>
                <w:szCs w:val="24"/>
              </w:rPr>
            </w:pPr>
            <w:r w:rsidRPr="00010CC7">
              <w:rPr>
                <w:rFonts w:ascii="Times New Roman" w:hAnsi="Times New Roman" w:cs="Times New Roman"/>
                <w:sz w:val="24"/>
                <w:szCs w:val="24"/>
              </w:rPr>
              <w:t>Somatologie</w:t>
            </w:r>
          </w:p>
        </w:tc>
        <w:tc>
          <w:tcPr>
            <w:tcW w:w="1293" w:type="dxa"/>
            <w:gridSpan w:val="2"/>
            <w:tcBorders>
              <w:top w:val="nil"/>
              <w:left w:val="nil"/>
              <w:bottom w:val="nil"/>
              <w:right w:val="single" w:sz="4" w:space="0" w:color="auto"/>
            </w:tcBorders>
            <w:noWrap/>
            <w:vAlign w:val="center"/>
            <w:hideMark/>
          </w:tcPr>
          <w:p w14:paraId="05863DFB"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2</w:t>
            </w:r>
          </w:p>
          <w:p w14:paraId="0A048846" w14:textId="77777777" w:rsidR="00F34E16"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1</w:t>
            </w:r>
          </w:p>
          <w:p w14:paraId="70E38FF4" w14:textId="77777777" w:rsidR="002815D1" w:rsidRPr="00010CC7" w:rsidRDefault="002815D1" w:rsidP="002815D1">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1</w:t>
            </w:r>
          </w:p>
          <w:p w14:paraId="29124692" w14:textId="77777777" w:rsidR="002815D1" w:rsidRDefault="002815D1" w:rsidP="002815D1">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1</w:t>
            </w:r>
          </w:p>
          <w:p w14:paraId="74B1FB95" w14:textId="77777777" w:rsidR="002815D1" w:rsidRPr="00010CC7" w:rsidRDefault="002815D1" w:rsidP="002815D1">
            <w:pPr>
              <w:ind w:firstLine="0"/>
              <w:jc w:val="center"/>
              <w:rPr>
                <w:rFonts w:ascii="Times New Roman" w:hAnsi="Times New Roman" w:cs="Times New Roman"/>
                <w:b/>
                <w:sz w:val="24"/>
                <w:szCs w:val="24"/>
              </w:rPr>
            </w:pPr>
          </w:p>
          <w:p w14:paraId="6AECA0D8" w14:textId="3D2A0609" w:rsidR="002815D1" w:rsidRPr="00010CC7" w:rsidRDefault="002815D1" w:rsidP="002815D1">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4</w:t>
            </w:r>
          </w:p>
        </w:tc>
        <w:tc>
          <w:tcPr>
            <w:tcW w:w="1559" w:type="dxa"/>
            <w:gridSpan w:val="2"/>
            <w:tcBorders>
              <w:top w:val="nil"/>
              <w:left w:val="nil"/>
              <w:right w:val="single" w:sz="8" w:space="0" w:color="auto"/>
            </w:tcBorders>
            <w:noWrap/>
            <w:vAlign w:val="center"/>
            <w:hideMark/>
          </w:tcPr>
          <w:p w14:paraId="12E3803F"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1</w:t>
            </w:r>
          </w:p>
        </w:tc>
        <w:tc>
          <w:tcPr>
            <w:tcW w:w="1139" w:type="dxa"/>
            <w:tcBorders>
              <w:top w:val="nil"/>
              <w:left w:val="nil"/>
              <w:right w:val="single" w:sz="8" w:space="0" w:color="auto"/>
            </w:tcBorders>
          </w:tcPr>
          <w:p w14:paraId="3CBBBB71"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68</w:t>
            </w:r>
          </w:p>
          <w:p w14:paraId="32B7A2EF" w14:textId="77777777" w:rsidR="00F34E16" w:rsidRDefault="00F34E16" w:rsidP="00F34E16">
            <w:pPr>
              <w:rPr>
                <w:rFonts w:ascii="Times New Roman" w:hAnsi="Times New Roman" w:cs="Times New Roman"/>
                <w:sz w:val="24"/>
                <w:szCs w:val="24"/>
              </w:rPr>
            </w:pPr>
            <w:r w:rsidRPr="00010CC7">
              <w:rPr>
                <w:rFonts w:ascii="Times New Roman" w:hAnsi="Times New Roman" w:cs="Times New Roman"/>
                <w:sz w:val="24"/>
                <w:szCs w:val="24"/>
              </w:rPr>
              <w:t>34</w:t>
            </w:r>
          </w:p>
          <w:p w14:paraId="6C1B59B2" w14:textId="77777777" w:rsidR="002815D1" w:rsidRPr="00010CC7" w:rsidRDefault="002815D1" w:rsidP="002815D1">
            <w:pPr>
              <w:ind w:firstLine="0"/>
              <w:jc w:val="center"/>
              <w:rPr>
                <w:rFonts w:ascii="Times New Roman" w:hAnsi="Times New Roman" w:cs="Times New Roman"/>
                <w:sz w:val="24"/>
                <w:szCs w:val="24"/>
              </w:rPr>
            </w:pPr>
            <w:r w:rsidRPr="00010CC7">
              <w:rPr>
                <w:rFonts w:ascii="Times New Roman" w:hAnsi="Times New Roman" w:cs="Times New Roman"/>
                <w:sz w:val="24"/>
                <w:szCs w:val="24"/>
              </w:rPr>
              <w:t>34</w:t>
            </w:r>
          </w:p>
          <w:p w14:paraId="704CEC82" w14:textId="77777777" w:rsidR="002815D1" w:rsidRPr="00010CC7" w:rsidRDefault="002815D1" w:rsidP="002815D1">
            <w:pPr>
              <w:rPr>
                <w:rFonts w:ascii="Times New Roman" w:hAnsi="Times New Roman" w:cs="Times New Roman"/>
                <w:sz w:val="24"/>
                <w:szCs w:val="24"/>
              </w:rPr>
            </w:pPr>
            <w:r w:rsidRPr="00010CC7">
              <w:rPr>
                <w:rFonts w:ascii="Times New Roman" w:hAnsi="Times New Roman" w:cs="Times New Roman"/>
                <w:sz w:val="24"/>
                <w:szCs w:val="24"/>
              </w:rPr>
              <w:t xml:space="preserve">34 </w:t>
            </w:r>
          </w:p>
          <w:p w14:paraId="521A3854" w14:textId="77777777" w:rsidR="002815D1" w:rsidRPr="00010CC7" w:rsidRDefault="002815D1" w:rsidP="002815D1">
            <w:pPr>
              <w:rPr>
                <w:rFonts w:ascii="Times New Roman" w:hAnsi="Times New Roman" w:cs="Times New Roman"/>
                <w:sz w:val="24"/>
                <w:szCs w:val="24"/>
              </w:rPr>
            </w:pPr>
          </w:p>
          <w:p w14:paraId="0912ADA1" w14:textId="52EFC728" w:rsidR="00B45133" w:rsidRPr="00010CC7" w:rsidRDefault="002815D1" w:rsidP="002815D1">
            <w:pPr>
              <w:rPr>
                <w:rFonts w:ascii="Times New Roman" w:hAnsi="Times New Roman" w:cs="Times New Roman"/>
                <w:sz w:val="24"/>
                <w:szCs w:val="24"/>
              </w:rPr>
            </w:pPr>
            <w:r w:rsidRPr="00010CC7">
              <w:rPr>
                <w:rFonts w:ascii="Times New Roman" w:hAnsi="Times New Roman" w:cs="Times New Roman"/>
                <w:sz w:val="24"/>
                <w:szCs w:val="24"/>
              </w:rPr>
              <w:t>136</w:t>
            </w:r>
          </w:p>
        </w:tc>
      </w:tr>
      <w:tr w:rsidR="00F34E16" w:rsidRPr="00010CC7" w14:paraId="52769FAF" w14:textId="77777777" w:rsidTr="00C26851">
        <w:trPr>
          <w:trHeight w:val="493"/>
        </w:trPr>
        <w:tc>
          <w:tcPr>
            <w:tcW w:w="3746" w:type="dxa"/>
            <w:tcBorders>
              <w:top w:val="single" w:sz="4" w:space="0" w:color="auto"/>
              <w:left w:val="single" w:sz="8" w:space="0" w:color="auto"/>
              <w:bottom w:val="single" w:sz="4" w:space="0" w:color="auto"/>
              <w:right w:val="nil"/>
            </w:tcBorders>
            <w:noWrap/>
            <w:vAlign w:val="center"/>
            <w:hideMark/>
          </w:tcPr>
          <w:p w14:paraId="431DCDCB" w14:textId="77777777" w:rsidR="00F34E16" w:rsidRPr="00010CC7" w:rsidRDefault="00F34E16" w:rsidP="00F34E16">
            <w:pPr>
              <w:ind w:firstLine="0"/>
              <w:jc w:val="both"/>
              <w:rPr>
                <w:rFonts w:ascii="Times New Roman" w:hAnsi="Times New Roman" w:cs="Times New Roman"/>
                <w:sz w:val="24"/>
                <w:szCs w:val="24"/>
              </w:rPr>
            </w:pPr>
            <w:r w:rsidRPr="00010CC7">
              <w:rPr>
                <w:rFonts w:ascii="Times New Roman" w:hAnsi="Times New Roman" w:cs="Times New Roman"/>
                <w:sz w:val="24"/>
                <w:szCs w:val="24"/>
              </w:rPr>
              <w:t xml:space="preserve">Ošetřovatelství a </w:t>
            </w:r>
          </w:p>
          <w:p w14:paraId="696CB9CA" w14:textId="77777777" w:rsidR="00F34E16" w:rsidRPr="00010CC7" w:rsidRDefault="00F34E16" w:rsidP="00F34E16">
            <w:pPr>
              <w:ind w:firstLine="0"/>
              <w:jc w:val="both"/>
              <w:rPr>
                <w:rFonts w:ascii="Times New Roman" w:hAnsi="Times New Roman" w:cs="Times New Roman"/>
                <w:sz w:val="24"/>
                <w:szCs w:val="24"/>
              </w:rPr>
            </w:pPr>
            <w:r w:rsidRPr="00010CC7">
              <w:rPr>
                <w:rFonts w:ascii="Times New Roman" w:hAnsi="Times New Roman" w:cs="Times New Roman"/>
                <w:sz w:val="24"/>
                <w:szCs w:val="24"/>
              </w:rPr>
              <w:t>Ošetřovatelská péče</w:t>
            </w:r>
          </w:p>
        </w:tc>
        <w:tc>
          <w:tcPr>
            <w:tcW w:w="1487" w:type="dxa"/>
            <w:tcBorders>
              <w:top w:val="single" w:sz="4" w:space="0" w:color="auto"/>
              <w:left w:val="single" w:sz="4" w:space="0" w:color="auto"/>
              <w:bottom w:val="single" w:sz="4" w:space="0" w:color="auto"/>
              <w:right w:val="single" w:sz="4" w:space="0" w:color="auto"/>
            </w:tcBorders>
            <w:noWrap/>
            <w:vAlign w:val="center"/>
            <w:hideMark/>
          </w:tcPr>
          <w:p w14:paraId="0B205A72"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54</w:t>
            </w:r>
          </w:p>
        </w:tc>
        <w:tc>
          <w:tcPr>
            <w:tcW w:w="1488" w:type="dxa"/>
            <w:tcBorders>
              <w:top w:val="single" w:sz="4" w:space="0" w:color="auto"/>
              <w:left w:val="nil"/>
              <w:bottom w:val="single" w:sz="4" w:space="0" w:color="auto"/>
              <w:right w:val="nil"/>
            </w:tcBorders>
            <w:noWrap/>
            <w:vAlign w:val="center"/>
            <w:hideMark/>
          </w:tcPr>
          <w:p w14:paraId="733A75A4"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1728</w:t>
            </w:r>
          </w:p>
        </w:tc>
        <w:tc>
          <w:tcPr>
            <w:tcW w:w="3685" w:type="dxa"/>
            <w:gridSpan w:val="2"/>
            <w:tcBorders>
              <w:top w:val="single" w:sz="4" w:space="0" w:color="auto"/>
              <w:left w:val="single" w:sz="4" w:space="0" w:color="auto"/>
              <w:bottom w:val="single" w:sz="4" w:space="0" w:color="auto"/>
              <w:right w:val="single" w:sz="4" w:space="0" w:color="auto"/>
            </w:tcBorders>
            <w:noWrap/>
            <w:vAlign w:val="bottom"/>
            <w:hideMark/>
          </w:tcPr>
          <w:p w14:paraId="24C0178E" w14:textId="77777777" w:rsidR="00F34E16" w:rsidRPr="00010CC7" w:rsidRDefault="00F34E16" w:rsidP="00F34E16">
            <w:pPr>
              <w:ind w:firstLine="0"/>
              <w:rPr>
                <w:rFonts w:ascii="Times New Roman" w:hAnsi="Times New Roman" w:cs="Times New Roman"/>
                <w:sz w:val="24"/>
                <w:szCs w:val="24"/>
              </w:rPr>
            </w:pPr>
            <w:r w:rsidRPr="00010CC7">
              <w:rPr>
                <w:rFonts w:ascii="Times New Roman" w:hAnsi="Times New Roman" w:cs="Times New Roman"/>
                <w:sz w:val="24"/>
                <w:szCs w:val="24"/>
              </w:rPr>
              <w:t>Ošetřovatelství</w:t>
            </w:r>
          </w:p>
          <w:p w14:paraId="7854698A" w14:textId="77777777" w:rsidR="00F34E16" w:rsidRPr="00010CC7" w:rsidRDefault="00F34E16" w:rsidP="00F34E16">
            <w:pPr>
              <w:ind w:firstLine="0"/>
              <w:rPr>
                <w:rFonts w:ascii="Times New Roman" w:hAnsi="Times New Roman" w:cs="Times New Roman"/>
                <w:sz w:val="24"/>
                <w:szCs w:val="24"/>
              </w:rPr>
            </w:pPr>
            <w:r w:rsidRPr="00010CC7">
              <w:rPr>
                <w:rFonts w:ascii="Times New Roman" w:hAnsi="Times New Roman" w:cs="Times New Roman"/>
                <w:sz w:val="24"/>
                <w:szCs w:val="24"/>
              </w:rPr>
              <w:t>Ošetřování nemocných</w:t>
            </w:r>
          </w:p>
          <w:p w14:paraId="5961D3DC" w14:textId="77777777" w:rsidR="00F34E16" w:rsidRPr="00010CC7" w:rsidRDefault="00F34E16" w:rsidP="00F34E16">
            <w:pPr>
              <w:ind w:firstLine="0"/>
              <w:rPr>
                <w:rFonts w:ascii="Times New Roman" w:hAnsi="Times New Roman" w:cs="Times New Roman"/>
                <w:sz w:val="24"/>
                <w:szCs w:val="24"/>
                <w:vertAlign w:val="superscript"/>
              </w:rPr>
            </w:pPr>
            <w:r w:rsidRPr="00010CC7">
              <w:rPr>
                <w:rFonts w:ascii="Times New Roman" w:hAnsi="Times New Roman" w:cs="Times New Roman"/>
                <w:sz w:val="24"/>
                <w:szCs w:val="24"/>
              </w:rPr>
              <w:t>Odborná praxe</w:t>
            </w:r>
            <w:r w:rsidRPr="00010CC7">
              <w:rPr>
                <w:rFonts w:ascii="Times New Roman" w:hAnsi="Times New Roman" w:cs="Times New Roman"/>
                <w:sz w:val="24"/>
                <w:szCs w:val="24"/>
                <w:vertAlign w:val="superscript"/>
              </w:rPr>
              <w:t>4</w:t>
            </w:r>
          </w:p>
        </w:tc>
        <w:tc>
          <w:tcPr>
            <w:tcW w:w="1293" w:type="dxa"/>
            <w:gridSpan w:val="2"/>
            <w:tcBorders>
              <w:top w:val="single" w:sz="4" w:space="0" w:color="auto"/>
              <w:left w:val="nil"/>
              <w:bottom w:val="single" w:sz="4" w:space="0" w:color="auto"/>
              <w:right w:val="single" w:sz="4" w:space="0" w:color="auto"/>
            </w:tcBorders>
            <w:shd w:val="clear" w:color="auto" w:fill="auto"/>
            <w:noWrap/>
            <w:vAlign w:val="center"/>
            <w:hideMark/>
          </w:tcPr>
          <w:p w14:paraId="19097B29" w14:textId="77777777" w:rsidR="00F34E16" w:rsidRPr="009D1DA3" w:rsidRDefault="00F34E16" w:rsidP="00F34E16">
            <w:pPr>
              <w:ind w:firstLine="0"/>
              <w:jc w:val="center"/>
              <w:rPr>
                <w:rFonts w:ascii="Times New Roman" w:hAnsi="Times New Roman" w:cs="Times New Roman"/>
                <w:b/>
                <w:sz w:val="24"/>
                <w:szCs w:val="24"/>
              </w:rPr>
            </w:pPr>
            <w:r w:rsidRPr="009D1DA3">
              <w:rPr>
                <w:rFonts w:ascii="Times New Roman" w:hAnsi="Times New Roman" w:cs="Times New Roman"/>
                <w:b/>
                <w:sz w:val="24"/>
                <w:szCs w:val="24"/>
              </w:rPr>
              <w:t>26</w:t>
            </w:r>
          </w:p>
          <w:p w14:paraId="1BC69E60" w14:textId="77777777" w:rsidR="00F34E16" w:rsidRPr="009D1DA3" w:rsidRDefault="00F34E16" w:rsidP="00F34E16">
            <w:pPr>
              <w:ind w:firstLine="0"/>
              <w:jc w:val="center"/>
              <w:rPr>
                <w:rFonts w:ascii="Times New Roman" w:hAnsi="Times New Roman" w:cs="Times New Roman"/>
                <w:b/>
                <w:sz w:val="24"/>
                <w:szCs w:val="24"/>
              </w:rPr>
            </w:pPr>
            <w:r w:rsidRPr="009D1DA3">
              <w:rPr>
                <w:rFonts w:ascii="Times New Roman" w:hAnsi="Times New Roman" w:cs="Times New Roman"/>
                <w:b/>
                <w:sz w:val="24"/>
                <w:szCs w:val="24"/>
              </w:rPr>
              <w:t>31</w:t>
            </w:r>
          </w:p>
          <w:p w14:paraId="2DB6917B" w14:textId="77777777" w:rsidR="00F34E16" w:rsidRPr="009D1DA3" w:rsidRDefault="00F34E16" w:rsidP="00F34E16">
            <w:pPr>
              <w:ind w:firstLine="0"/>
              <w:jc w:val="center"/>
              <w:rPr>
                <w:rFonts w:ascii="Times New Roman" w:hAnsi="Times New Roman" w:cs="Times New Roman"/>
                <w:sz w:val="24"/>
                <w:szCs w:val="24"/>
              </w:rPr>
            </w:pPr>
          </w:p>
        </w:tc>
        <w:tc>
          <w:tcPr>
            <w:tcW w:w="1559" w:type="dxa"/>
            <w:gridSpan w:val="2"/>
            <w:tcBorders>
              <w:top w:val="single" w:sz="4" w:space="0" w:color="auto"/>
              <w:left w:val="nil"/>
              <w:bottom w:val="single" w:sz="4" w:space="0" w:color="auto"/>
              <w:right w:val="single" w:sz="8" w:space="0" w:color="auto"/>
            </w:tcBorders>
            <w:shd w:val="clear" w:color="auto" w:fill="auto"/>
            <w:noWrap/>
            <w:vAlign w:val="center"/>
            <w:hideMark/>
          </w:tcPr>
          <w:p w14:paraId="4FF7F5E6" w14:textId="77777777" w:rsidR="00F34E16" w:rsidRPr="009D1DA3" w:rsidRDefault="00F34E16" w:rsidP="00F34E16">
            <w:pPr>
              <w:ind w:firstLine="0"/>
              <w:jc w:val="center"/>
              <w:rPr>
                <w:rFonts w:ascii="Times New Roman" w:hAnsi="Times New Roman" w:cs="Times New Roman"/>
                <w:sz w:val="24"/>
                <w:szCs w:val="24"/>
              </w:rPr>
            </w:pPr>
            <w:r w:rsidRPr="009D1DA3">
              <w:rPr>
                <w:rFonts w:ascii="Times New Roman" w:hAnsi="Times New Roman" w:cs="Times New Roman"/>
                <w:sz w:val="24"/>
                <w:szCs w:val="24"/>
              </w:rPr>
              <w:t>3</w:t>
            </w:r>
          </w:p>
        </w:tc>
        <w:tc>
          <w:tcPr>
            <w:tcW w:w="1139" w:type="dxa"/>
            <w:tcBorders>
              <w:top w:val="single" w:sz="4" w:space="0" w:color="auto"/>
              <w:left w:val="nil"/>
              <w:bottom w:val="single" w:sz="4" w:space="0" w:color="auto"/>
              <w:right w:val="single" w:sz="8" w:space="0" w:color="auto"/>
            </w:tcBorders>
            <w:shd w:val="clear" w:color="auto" w:fill="auto"/>
          </w:tcPr>
          <w:p w14:paraId="76A146B4" w14:textId="77777777" w:rsidR="00F34E16" w:rsidRPr="009D1DA3" w:rsidRDefault="00F34E16" w:rsidP="00F34E16">
            <w:pPr>
              <w:ind w:firstLine="0"/>
              <w:jc w:val="center"/>
              <w:rPr>
                <w:rFonts w:ascii="Times New Roman" w:hAnsi="Times New Roman" w:cs="Times New Roman"/>
                <w:sz w:val="24"/>
                <w:szCs w:val="24"/>
              </w:rPr>
            </w:pPr>
            <w:r w:rsidRPr="009D1DA3">
              <w:rPr>
                <w:rFonts w:ascii="Times New Roman" w:hAnsi="Times New Roman" w:cs="Times New Roman"/>
                <w:sz w:val="24"/>
                <w:szCs w:val="24"/>
              </w:rPr>
              <w:t xml:space="preserve"> 833</w:t>
            </w:r>
          </w:p>
          <w:p w14:paraId="2422528A" w14:textId="77777777" w:rsidR="00F34E16" w:rsidRPr="009D1DA3" w:rsidRDefault="00F34E16" w:rsidP="00F34E16">
            <w:pPr>
              <w:rPr>
                <w:rFonts w:ascii="Times New Roman" w:hAnsi="Times New Roman" w:cs="Times New Roman"/>
                <w:sz w:val="24"/>
                <w:szCs w:val="24"/>
              </w:rPr>
            </w:pPr>
            <w:r w:rsidRPr="009D1DA3">
              <w:rPr>
                <w:rFonts w:ascii="Times New Roman" w:hAnsi="Times New Roman" w:cs="Times New Roman"/>
                <w:sz w:val="24"/>
                <w:szCs w:val="24"/>
              </w:rPr>
              <w:t>945</w:t>
            </w:r>
          </w:p>
          <w:p w14:paraId="53C54861" w14:textId="77777777" w:rsidR="00F34E16" w:rsidRPr="009D1DA3" w:rsidRDefault="00F34E16" w:rsidP="00F34E16">
            <w:pPr>
              <w:rPr>
                <w:rFonts w:ascii="Times New Roman" w:hAnsi="Times New Roman" w:cs="Times New Roman"/>
                <w:sz w:val="24"/>
                <w:szCs w:val="24"/>
                <w:vertAlign w:val="superscript"/>
              </w:rPr>
            </w:pPr>
            <w:r w:rsidRPr="009D1DA3">
              <w:rPr>
                <w:rFonts w:ascii="Times New Roman" w:hAnsi="Times New Roman" w:cs="Times New Roman"/>
                <w:sz w:val="24"/>
                <w:szCs w:val="24"/>
              </w:rPr>
              <w:t>160</w:t>
            </w:r>
            <w:r w:rsidRPr="009D1DA3">
              <w:rPr>
                <w:rFonts w:ascii="Times New Roman" w:hAnsi="Times New Roman" w:cs="Times New Roman"/>
                <w:sz w:val="24"/>
                <w:szCs w:val="24"/>
                <w:vertAlign w:val="superscript"/>
              </w:rPr>
              <w:t>4</w:t>
            </w:r>
          </w:p>
        </w:tc>
      </w:tr>
      <w:tr w:rsidR="00F34E16" w:rsidRPr="00010CC7" w14:paraId="41AFF67B" w14:textId="77777777" w:rsidTr="006B335A">
        <w:trPr>
          <w:trHeight w:val="462"/>
        </w:trPr>
        <w:tc>
          <w:tcPr>
            <w:tcW w:w="3746" w:type="dxa"/>
            <w:tcBorders>
              <w:top w:val="single" w:sz="4" w:space="0" w:color="auto"/>
              <w:left w:val="single" w:sz="8" w:space="0" w:color="auto"/>
              <w:bottom w:val="single" w:sz="4" w:space="0" w:color="auto"/>
              <w:right w:val="single" w:sz="4" w:space="0" w:color="auto"/>
            </w:tcBorders>
            <w:noWrap/>
            <w:vAlign w:val="center"/>
            <w:hideMark/>
          </w:tcPr>
          <w:p w14:paraId="2BD8CC60" w14:textId="77777777" w:rsidR="00F34E16" w:rsidRPr="00010CC7" w:rsidRDefault="00F34E16" w:rsidP="00F34E16">
            <w:pPr>
              <w:ind w:firstLine="0"/>
              <w:rPr>
                <w:rFonts w:ascii="Times New Roman" w:hAnsi="Times New Roman" w:cs="Times New Roman"/>
                <w:sz w:val="24"/>
                <w:szCs w:val="24"/>
              </w:rPr>
            </w:pPr>
            <w:r w:rsidRPr="00010CC7">
              <w:rPr>
                <w:rFonts w:ascii="Times New Roman" w:hAnsi="Times New Roman" w:cs="Times New Roman"/>
                <w:sz w:val="24"/>
                <w:szCs w:val="24"/>
              </w:rPr>
              <w:t>Sociální vztahy a dovednosti</w:t>
            </w:r>
            <w:r w:rsidRPr="00010CC7">
              <w:rPr>
                <w:rFonts w:ascii="Times New Roman" w:hAnsi="Times New Roman" w:cs="Times New Roman"/>
                <w:sz w:val="24"/>
                <w:szCs w:val="24"/>
                <w:vertAlign w:val="superscript"/>
              </w:rPr>
              <w:t>3</w:t>
            </w:r>
          </w:p>
        </w:tc>
        <w:tc>
          <w:tcPr>
            <w:tcW w:w="1487" w:type="dxa"/>
            <w:tcBorders>
              <w:top w:val="single" w:sz="4" w:space="0" w:color="auto"/>
              <w:left w:val="nil"/>
              <w:bottom w:val="single" w:sz="4" w:space="0" w:color="auto"/>
              <w:right w:val="single" w:sz="4" w:space="0" w:color="auto"/>
            </w:tcBorders>
            <w:noWrap/>
            <w:vAlign w:val="center"/>
            <w:hideMark/>
          </w:tcPr>
          <w:p w14:paraId="37254383"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5</w:t>
            </w:r>
          </w:p>
        </w:tc>
        <w:tc>
          <w:tcPr>
            <w:tcW w:w="1488" w:type="dxa"/>
            <w:tcBorders>
              <w:top w:val="single" w:sz="4" w:space="0" w:color="auto"/>
              <w:left w:val="nil"/>
              <w:bottom w:val="single" w:sz="4" w:space="0" w:color="auto"/>
              <w:right w:val="single" w:sz="4" w:space="0" w:color="auto"/>
            </w:tcBorders>
            <w:noWrap/>
            <w:vAlign w:val="center"/>
            <w:hideMark/>
          </w:tcPr>
          <w:p w14:paraId="2B9BBAC1"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160</w:t>
            </w:r>
          </w:p>
        </w:tc>
        <w:tc>
          <w:tcPr>
            <w:tcW w:w="3685" w:type="dxa"/>
            <w:gridSpan w:val="2"/>
            <w:tcBorders>
              <w:top w:val="single" w:sz="4" w:space="0" w:color="auto"/>
              <w:left w:val="nil"/>
              <w:bottom w:val="single" w:sz="4" w:space="0" w:color="auto"/>
              <w:right w:val="single" w:sz="4" w:space="0" w:color="auto"/>
            </w:tcBorders>
            <w:noWrap/>
            <w:vAlign w:val="center"/>
            <w:hideMark/>
          </w:tcPr>
          <w:p w14:paraId="10584081" w14:textId="77777777" w:rsidR="00F34E16" w:rsidRPr="00010CC7" w:rsidRDefault="00F34E16" w:rsidP="00F34E16">
            <w:pPr>
              <w:ind w:firstLine="0"/>
              <w:rPr>
                <w:rFonts w:ascii="Times New Roman" w:hAnsi="Times New Roman" w:cs="Times New Roman"/>
                <w:sz w:val="24"/>
                <w:szCs w:val="24"/>
              </w:rPr>
            </w:pPr>
            <w:r w:rsidRPr="00010CC7">
              <w:rPr>
                <w:rFonts w:ascii="Times New Roman" w:hAnsi="Times New Roman" w:cs="Times New Roman"/>
                <w:sz w:val="24"/>
                <w:szCs w:val="24"/>
              </w:rPr>
              <w:t>Psychologie a komunikace</w:t>
            </w:r>
          </w:p>
        </w:tc>
        <w:tc>
          <w:tcPr>
            <w:tcW w:w="1293" w:type="dxa"/>
            <w:gridSpan w:val="2"/>
            <w:tcBorders>
              <w:top w:val="single" w:sz="4" w:space="0" w:color="auto"/>
              <w:left w:val="nil"/>
              <w:bottom w:val="single" w:sz="4" w:space="0" w:color="auto"/>
              <w:right w:val="single" w:sz="4" w:space="0" w:color="auto"/>
            </w:tcBorders>
            <w:noWrap/>
            <w:vAlign w:val="center"/>
            <w:hideMark/>
          </w:tcPr>
          <w:p w14:paraId="24AF45CB"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5</w:t>
            </w:r>
          </w:p>
        </w:tc>
        <w:tc>
          <w:tcPr>
            <w:tcW w:w="1559" w:type="dxa"/>
            <w:gridSpan w:val="2"/>
            <w:tcBorders>
              <w:top w:val="single" w:sz="4" w:space="0" w:color="auto"/>
              <w:left w:val="nil"/>
              <w:bottom w:val="single" w:sz="4" w:space="0" w:color="auto"/>
              <w:right w:val="single" w:sz="8" w:space="0" w:color="auto"/>
            </w:tcBorders>
            <w:noWrap/>
            <w:vAlign w:val="center"/>
            <w:hideMark/>
          </w:tcPr>
          <w:p w14:paraId="731547AC"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0</w:t>
            </w:r>
          </w:p>
        </w:tc>
        <w:tc>
          <w:tcPr>
            <w:tcW w:w="1139" w:type="dxa"/>
            <w:tcBorders>
              <w:top w:val="single" w:sz="4" w:space="0" w:color="auto"/>
              <w:left w:val="nil"/>
              <w:bottom w:val="single" w:sz="4" w:space="0" w:color="auto"/>
              <w:right w:val="single" w:sz="8" w:space="0" w:color="auto"/>
            </w:tcBorders>
            <w:vAlign w:val="center"/>
          </w:tcPr>
          <w:p w14:paraId="126B83E7" w14:textId="77777777" w:rsidR="00F34E16" w:rsidRPr="00010CC7" w:rsidRDefault="00F34E16" w:rsidP="00F34E16">
            <w:pPr>
              <w:ind w:firstLine="0"/>
              <w:jc w:val="center"/>
              <w:rPr>
                <w:rFonts w:ascii="Times New Roman" w:hAnsi="Times New Roman" w:cs="Times New Roman"/>
                <w:sz w:val="24"/>
                <w:szCs w:val="24"/>
                <w:vertAlign w:val="superscript"/>
              </w:rPr>
            </w:pPr>
            <w:r w:rsidRPr="00010CC7">
              <w:rPr>
                <w:rFonts w:ascii="Times New Roman" w:hAnsi="Times New Roman" w:cs="Times New Roman"/>
                <w:sz w:val="24"/>
                <w:szCs w:val="24"/>
              </w:rPr>
              <w:t xml:space="preserve">  159</w:t>
            </w:r>
            <w:r w:rsidRPr="00010CC7">
              <w:rPr>
                <w:rFonts w:ascii="Times New Roman" w:hAnsi="Times New Roman" w:cs="Times New Roman"/>
                <w:sz w:val="24"/>
                <w:szCs w:val="24"/>
                <w:vertAlign w:val="superscript"/>
              </w:rPr>
              <w:t>3</w:t>
            </w:r>
          </w:p>
        </w:tc>
      </w:tr>
      <w:tr w:rsidR="002815D1" w:rsidRPr="00010CC7" w14:paraId="4D7FEF5E" w14:textId="77777777" w:rsidTr="00F34E16">
        <w:trPr>
          <w:trHeight w:val="577"/>
        </w:trPr>
        <w:tc>
          <w:tcPr>
            <w:tcW w:w="3746" w:type="dxa"/>
            <w:vMerge w:val="restart"/>
            <w:tcBorders>
              <w:top w:val="single" w:sz="4" w:space="0" w:color="auto"/>
              <w:left w:val="single" w:sz="8" w:space="0" w:color="auto"/>
              <w:right w:val="single" w:sz="4" w:space="0" w:color="auto"/>
            </w:tcBorders>
            <w:noWrap/>
            <w:vAlign w:val="center"/>
            <w:hideMark/>
          </w:tcPr>
          <w:p w14:paraId="168FA40E" w14:textId="77777777" w:rsidR="002815D1" w:rsidRPr="00010CC7" w:rsidRDefault="002815D1" w:rsidP="00F34E16">
            <w:pPr>
              <w:ind w:firstLine="0"/>
              <w:rPr>
                <w:rFonts w:ascii="Times New Roman" w:hAnsi="Times New Roman" w:cs="Times New Roman"/>
                <w:sz w:val="24"/>
                <w:szCs w:val="24"/>
              </w:rPr>
            </w:pPr>
          </w:p>
        </w:tc>
        <w:tc>
          <w:tcPr>
            <w:tcW w:w="1487" w:type="dxa"/>
            <w:vMerge w:val="restart"/>
            <w:tcBorders>
              <w:top w:val="single" w:sz="4" w:space="0" w:color="auto"/>
              <w:left w:val="nil"/>
              <w:right w:val="single" w:sz="4" w:space="0" w:color="auto"/>
            </w:tcBorders>
            <w:noWrap/>
            <w:vAlign w:val="center"/>
            <w:hideMark/>
          </w:tcPr>
          <w:p w14:paraId="1F95589F" w14:textId="77777777" w:rsidR="002815D1" w:rsidRPr="00010CC7" w:rsidRDefault="002815D1" w:rsidP="00F34E16">
            <w:pPr>
              <w:ind w:firstLine="0"/>
              <w:jc w:val="center"/>
              <w:rPr>
                <w:rFonts w:ascii="Times New Roman" w:hAnsi="Times New Roman" w:cs="Times New Roman"/>
                <w:sz w:val="24"/>
                <w:szCs w:val="24"/>
              </w:rPr>
            </w:pPr>
          </w:p>
        </w:tc>
        <w:tc>
          <w:tcPr>
            <w:tcW w:w="1488" w:type="dxa"/>
            <w:vMerge w:val="restart"/>
            <w:tcBorders>
              <w:top w:val="single" w:sz="4" w:space="0" w:color="auto"/>
              <w:left w:val="nil"/>
              <w:right w:val="single" w:sz="4" w:space="0" w:color="auto"/>
            </w:tcBorders>
            <w:noWrap/>
            <w:vAlign w:val="center"/>
            <w:hideMark/>
          </w:tcPr>
          <w:p w14:paraId="3F7593B1" w14:textId="77777777" w:rsidR="002815D1" w:rsidRPr="00010CC7" w:rsidRDefault="002815D1" w:rsidP="00F34E16">
            <w:pPr>
              <w:ind w:firstLine="0"/>
              <w:jc w:val="center"/>
              <w:rPr>
                <w:rFonts w:ascii="Times New Roman" w:hAnsi="Times New Roman" w:cs="Times New Roman"/>
                <w:sz w:val="24"/>
                <w:szCs w:val="24"/>
              </w:rPr>
            </w:pPr>
          </w:p>
        </w:tc>
        <w:tc>
          <w:tcPr>
            <w:tcW w:w="3685" w:type="dxa"/>
            <w:gridSpan w:val="2"/>
            <w:tcBorders>
              <w:top w:val="single" w:sz="4" w:space="0" w:color="auto"/>
              <w:left w:val="nil"/>
              <w:bottom w:val="single" w:sz="4" w:space="0" w:color="auto"/>
              <w:right w:val="single" w:sz="4" w:space="0" w:color="auto"/>
            </w:tcBorders>
            <w:noWrap/>
            <w:vAlign w:val="center"/>
            <w:hideMark/>
          </w:tcPr>
          <w:p w14:paraId="1CAFD587" w14:textId="77777777" w:rsidR="002815D1" w:rsidRPr="00010CC7" w:rsidRDefault="002815D1" w:rsidP="00F34E16">
            <w:pPr>
              <w:ind w:firstLine="0"/>
              <w:rPr>
                <w:rFonts w:ascii="Times New Roman" w:hAnsi="Times New Roman" w:cs="Times New Roman"/>
                <w:sz w:val="24"/>
                <w:szCs w:val="24"/>
              </w:rPr>
            </w:pPr>
            <w:r w:rsidRPr="00010CC7">
              <w:rPr>
                <w:rFonts w:ascii="Times New Roman" w:hAnsi="Times New Roman" w:cs="Times New Roman"/>
                <w:sz w:val="24"/>
                <w:szCs w:val="24"/>
              </w:rPr>
              <w:t>Seminář z psychologie a komunikace ⃰</w:t>
            </w:r>
          </w:p>
        </w:tc>
        <w:tc>
          <w:tcPr>
            <w:tcW w:w="1293" w:type="dxa"/>
            <w:gridSpan w:val="2"/>
            <w:vMerge w:val="restart"/>
            <w:tcBorders>
              <w:top w:val="single" w:sz="4" w:space="0" w:color="auto"/>
              <w:left w:val="nil"/>
              <w:right w:val="single" w:sz="4" w:space="0" w:color="auto"/>
            </w:tcBorders>
            <w:noWrap/>
            <w:vAlign w:val="center"/>
            <w:hideMark/>
          </w:tcPr>
          <w:p w14:paraId="209F68EC" w14:textId="77777777" w:rsidR="002815D1" w:rsidRPr="00010CC7" w:rsidRDefault="002815D1"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1</w:t>
            </w:r>
          </w:p>
        </w:tc>
        <w:tc>
          <w:tcPr>
            <w:tcW w:w="1559" w:type="dxa"/>
            <w:gridSpan w:val="2"/>
            <w:vMerge w:val="restart"/>
            <w:tcBorders>
              <w:top w:val="single" w:sz="4" w:space="0" w:color="auto"/>
              <w:left w:val="nil"/>
              <w:right w:val="single" w:sz="8" w:space="0" w:color="auto"/>
            </w:tcBorders>
            <w:noWrap/>
            <w:vAlign w:val="center"/>
            <w:hideMark/>
          </w:tcPr>
          <w:p w14:paraId="1E88E726" w14:textId="77777777" w:rsidR="002815D1" w:rsidRPr="00010CC7" w:rsidRDefault="002815D1"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1</w:t>
            </w:r>
          </w:p>
        </w:tc>
        <w:tc>
          <w:tcPr>
            <w:tcW w:w="1139" w:type="dxa"/>
            <w:vMerge w:val="restart"/>
            <w:tcBorders>
              <w:top w:val="single" w:sz="4" w:space="0" w:color="auto"/>
              <w:left w:val="nil"/>
              <w:right w:val="single" w:sz="8" w:space="0" w:color="auto"/>
            </w:tcBorders>
          </w:tcPr>
          <w:p w14:paraId="0518663D" w14:textId="77777777" w:rsidR="002815D1" w:rsidRPr="00010CC7" w:rsidRDefault="002815D1" w:rsidP="00F34E16">
            <w:pPr>
              <w:ind w:firstLine="0"/>
              <w:jc w:val="center"/>
              <w:rPr>
                <w:rFonts w:ascii="Times New Roman" w:hAnsi="Times New Roman" w:cs="Times New Roman"/>
                <w:sz w:val="24"/>
                <w:szCs w:val="24"/>
              </w:rPr>
            </w:pPr>
          </w:p>
          <w:p w14:paraId="1416E5F0" w14:textId="77777777" w:rsidR="002815D1" w:rsidRPr="00010CC7" w:rsidRDefault="002815D1"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29</w:t>
            </w:r>
          </w:p>
        </w:tc>
      </w:tr>
      <w:tr w:rsidR="002815D1" w:rsidRPr="00010CC7" w14:paraId="08556F2C" w14:textId="77777777" w:rsidTr="00F34E16">
        <w:trPr>
          <w:trHeight w:val="250"/>
        </w:trPr>
        <w:tc>
          <w:tcPr>
            <w:tcW w:w="3746" w:type="dxa"/>
            <w:vMerge/>
            <w:tcBorders>
              <w:left w:val="single" w:sz="8" w:space="0" w:color="auto"/>
              <w:bottom w:val="single" w:sz="4" w:space="0" w:color="auto"/>
              <w:right w:val="single" w:sz="4" w:space="0" w:color="auto"/>
            </w:tcBorders>
            <w:noWrap/>
            <w:vAlign w:val="center"/>
            <w:hideMark/>
          </w:tcPr>
          <w:p w14:paraId="400ED86B" w14:textId="77777777" w:rsidR="002815D1" w:rsidRPr="00010CC7" w:rsidRDefault="002815D1" w:rsidP="00F34E16">
            <w:pPr>
              <w:ind w:firstLine="0"/>
              <w:rPr>
                <w:rFonts w:ascii="Times New Roman" w:hAnsi="Times New Roman" w:cs="Times New Roman"/>
                <w:sz w:val="24"/>
                <w:szCs w:val="24"/>
              </w:rPr>
            </w:pPr>
          </w:p>
        </w:tc>
        <w:tc>
          <w:tcPr>
            <w:tcW w:w="1487" w:type="dxa"/>
            <w:vMerge/>
            <w:tcBorders>
              <w:left w:val="nil"/>
              <w:bottom w:val="single" w:sz="4" w:space="0" w:color="auto"/>
              <w:right w:val="single" w:sz="4" w:space="0" w:color="auto"/>
            </w:tcBorders>
            <w:noWrap/>
            <w:vAlign w:val="center"/>
            <w:hideMark/>
          </w:tcPr>
          <w:p w14:paraId="14915099" w14:textId="77777777" w:rsidR="002815D1" w:rsidRPr="00010CC7" w:rsidRDefault="002815D1" w:rsidP="00F34E16">
            <w:pPr>
              <w:ind w:firstLine="0"/>
              <w:jc w:val="center"/>
              <w:rPr>
                <w:rFonts w:ascii="Times New Roman" w:hAnsi="Times New Roman" w:cs="Times New Roman"/>
                <w:sz w:val="24"/>
                <w:szCs w:val="24"/>
              </w:rPr>
            </w:pPr>
          </w:p>
        </w:tc>
        <w:tc>
          <w:tcPr>
            <w:tcW w:w="1488" w:type="dxa"/>
            <w:vMerge/>
            <w:tcBorders>
              <w:left w:val="nil"/>
              <w:bottom w:val="single" w:sz="4" w:space="0" w:color="auto"/>
              <w:right w:val="single" w:sz="4" w:space="0" w:color="auto"/>
            </w:tcBorders>
            <w:noWrap/>
            <w:vAlign w:val="center"/>
            <w:hideMark/>
          </w:tcPr>
          <w:p w14:paraId="25CDBB40" w14:textId="77777777" w:rsidR="002815D1" w:rsidRPr="00010CC7" w:rsidRDefault="002815D1" w:rsidP="00F34E16">
            <w:pPr>
              <w:ind w:firstLine="0"/>
              <w:jc w:val="center"/>
              <w:rPr>
                <w:rFonts w:ascii="Times New Roman" w:hAnsi="Times New Roman" w:cs="Times New Roman"/>
                <w:sz w:val="24"/>
                <w:szCs w:val="24"/>
              </w:rPr>
            </w:pPr>
          </w:p>
        </w:tc>
        <w:tc>
          <w:tcPr>
            <w:tcW w:w="3685" w:type="dxa"/>
            <w:gridSpan w:val="2"/>
            <w:tcBorders>
              <w:top w:val="single" w:sz="4" w:space="0" w:color="auto"/>
              <w:left w:val="nil"/>
              <w:bottom w:val="single" w:sz="4" w:space="0" w:color="auto"/>
              <w:right w:val="single" w:sz="4" w:space="0" w:color="auto"/>
            </w:tcBorders>
            <w:noWrap/>
            <w:vAlign w:val="center"/>
            <w:hideMark/>
          </w:tcPr>
          <w:p w14:paraId="60954C88" w14:textId="77777777" w:rsidR="002815D1" w:rsidRPr="00010CC7" w:rsidRDefault="002815D1" w:rsidP="00F34E16">
            <w:pPr>
              <w:ind w:firstLine="0"/>
              <w:rPr>
                <w:rFonts w:ascii="Times New Roman" w:hAnsi="Times New Roman" w:cs="Times New Roman"/>
                <w:sz w:val="24"/>
                <w:szCs w:val="24"/>
              </w:rPr>
            </w:pPr>
            <w:r w:rsidRPr="00010CC7">
              <w:rPr>
                <w:rFonts w:ascii="Times New Roman" w:hAnsi="Times New Roman" w:cs="Times New Roman"/>
                <w:sz w:val="24"/>
                <w:szCs w:val="24"/>
              </w:rPr>
              <w:t>Seminář ze somatologie ⃰</w:t>
            </w:r>
          </w:p>
        </w:tc>
        <w:tc>
          <w:tcPr>
            <w:tcW w:w="1293" w:type="dxa"/>
            <w:gridSpan w:val="2"/>
            <w:vMerge/>
            <w:tcBorders>
              <w:left w:val="nil"/>
              <w:bottom w:val="single" w:sz="4" w:space="0" w:color="auto"/>
              <w:right w:val="single" w:sz="4" w:space="0" w:color="auto"/>
            </w:tcBorders>
            <w:noWrap/>
            <w:vAlign w:val="center"/>
            <w:hideMark/>
          </w:tcPr>
          <w:p w14:paraId="5AA5E5C8" w14:textId="77777777" w:rsidR="002815D1" w:rsidRPr="00010CC7" w:rsidRDefault="002815D1" w:rsidP="00F34E16">
            <w:pPr>
              <w:ind w:firstLine="0"/>
              <w:jc w:val="center"/>
              <w:rPr>
                <w:rFonts w:ascii="Times New Roman" w:hAnsi="Times New Roman" w:cs="Times New Roman"/>
                <w:b/>
                <w:sz w:val="24"/>
                <w:szCs w:val="24"/>
              </w:rPr>
            </w:pPr>
          </w:p>
        </w:tc>
        <w:tc>
          <w:tcPr>
            <w:tcW w:w="1559" w:type="dxa"/>
            <w:gridSpan w:val="2"/>
            <w:vMerge/>
            <w:tcBorders>
              <w:left w:val="nil"/>
              <w:bottom w:val="single" w:sz="4" w:space="0" w:color="auto"/>
              <w:right w:val="single" w:sz="8" w:space="0" w:color="auto"/>
            </w:tcBorders>
            <w:noWrap/>
            <w:vAlign w:val="center"/>
            <w:hideMark/>
          </w:tcPr>
          <w:p w14:paraId="296D0479" w14:textId="77777777" w:rsidR="002815D1" w:rsidRPr="00010CC7" w:rsidRDefault="002815D1" w:rsidP="00F34E16">
            <w:pPr>
              <w:ind w:firstLine="0"/>
              <w:jc w:val="center"/>
              <w:rPr>
                <w:rFonts w:ascii="Times New Roman" w:hAnsi="Times New Roman" w:cs="Times New Roman"/>
                <w:sz w:val="24"/>
                <w:szCs w:val="24"/>
              </w:rPr>
            </w:pPr>
          </w:p>
        </w:tc>
        <w:tc>
          <w:tcPr>
            <w:tcW w:w="1139" w:type="dxa"/>
            <w:vMerge/>
            <w:tcBorders>
              <w:left w:val="nil"/>
              <w:bottom w:val="single" w:sz="4" w:space="0" w:color="auto"/>
              <w:right w:val="single" w:sz="8" w:space="0" w:color="auto"/>
            </w:tcBorders>
          </w:tcPr>
          <w:p w14:paraId="56514F20" w14:textId="77777777" w:rsidR="002815D1" w:rsidRPr="00010CC7" w:rsidRDefault="002815D1" w:rsidP="00F34E16">
            <w:pPr>
              <w:ind w:firstLine="0"/>
              <w:jc w:val="center"/>
              <w:rPr>
                <w:rFonts w:ascii="Times New Roman" w:hAnsi="Times New Roman" w:cs="Times New Roman"/>
                <w:sz w:val="24"/>
                <w:szCs w:val="24"/>
              </w:rPr>
            </w:pPr>
          </w:p>
        </w:tc>
      </w:tr>
      <w:tr w:rsidR="00F34E16" w:rsidRPr="00010CC7" w14:paraId="02D532D6" w14:textId="77777777" w:rsidTr="00F34E16">
        <w:trPr>
          <w:trHeight w:val="427"/>
        </w:trPr>
        <w:tc>
          <w:tcPr>
            <w:tcW w:w="3746" w:type="dxa"/>
            <w:tcBorders>
              <w:top w:val="single" w:sz="4" w:space="0" w:color="auto"/>
              <w:left w:val="single" w:sz="4" w:space="0" w:color="auto"/>
              <w:bottom w:val="single" w:sz="8" w:space="0" w:color="auto"/>
              <w:right w:val="single" w:sz="4" w:space="0" w:color="auto"/>
            </w:tcBorders>
            <w:noWrap/>
            <w:vAlign w:val="bottom"/>
            <w:hideMark/>
          </w:tcPr>
          <w:p w14:paraId="509697B7" w14:textId="77777777" w:rsidR="00F34E16" w:rsidRPr="00010CC7" w:rsidRDefault="00F34E16" w:rsidP="00F34E16">
            <w:pPr>
              <w:ind w:firstLine="0"/>
              <w:jc w:val="both"/>
              <w:rPr>
                <w:rFonts w:ascii="Times New Roman" w:hAnsi="Times New Roman" w:cs="Times New Roman"/>
                <w:sz w:val="24"/>
                <w:szCs w:val="24"/>
              </w:rPr>
            </w:pPr>
            <w:r w:rsidRPr="00010CC7">
              <w:rPr>
                <w:rFonts w:ascii="Times New Roman" w:hAnsi="Times New Roman" w:cs="Times New Roman"/>
                <w:sz w:val="24"/>
                <w:szCs w:val="24"/>
              </w:rPr>
              <w:t>Disponibilní hodiny</w:t>
            </w:r>
          </w:p>
          <w:p w14:paraId="3C47322E" w14:textId="77777777" w:rsidR="00F34E16" w:rsidRPr="00010CC7" w:rsidRDefault="00F34E16" w:rsidP="00F34E16">
            <w:pPr>
              <w:ind w:firstLine="0"/>
              <w:jc w:val="both"/>
              <w:rPr>
                <w:rFonts w:ascii="Times New Roman" w:hAnsi="Times New Roman" w:cs="Times New Roman"/>
                <w:sz w:val="24"/>
                <w:szCs w:val="24"/>
              </w:rPr>
            </w:pPr>
          </w:p>
        </w:tc>
        <w:tc>
          <w:tcPr>
            <w:tcW w:w="1487" w:type="dxa"/>
            <w:tcBorders>
              <w:top w:val="single" w:sz="4" w:space="0" w:color="auto"/>
              <w:left w:val="nil"/>
              <w:bottom w:val="single" w:sz="8" w:space="0" w:color="auto"/>
              <w:right w:val="single" w:sz="4" w:space="0" w:color="auto"/>
            </w:tcBorders>
            <w:noWrap/>
            <w:vAlign w:val="center"/>
            <w:hideMark/>
          </w:tcPr>
          <w:p w14:paraId="125CDB5E"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11</w:t>
            </w:r>
          </w:p>
        </w:tc>
        <w:tc>
          <w:tcPr>
            <w:tcW w:w="1488" w:type="dxa"/>
            <w:tcBorders>
              <w:top w:val="single" w:sz="4" w:space="0" w:color="auto"/>
              <w:left w:val="nil"/>
              <w:bottom w:val="single" w:sz="8" w:space="0" w:color="auto"/>
              <w:right w:val="single" w:sz="4" w:space="0" w:color="auto"/>
            </w:tcBorders>
            <w:noWrap/>
            <w:vAlign w:val="center"/>
            <w:hideMark/>
          </w:tcPr>
          <w:p w14:paraId="0F5851A9"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352</w:t>
            </w:r>
          </w:p>
        </w:tc>
        <w:tc>
          <w:tcPr>
            <w:tcW w:w="3685" w:type="dxa"/>
            <w:gridSpan w:val="2"/>
            <w:tcBorders>
              <w:top w:val="single" w:sz="4" w:space="0" w:color="auto"/>
              <w:left w:val="nil"/>
              <w:bottom w:val="single" w:sz="8" w:space="0" w:color="auto"/>
              <w:right w:val="single" w:sz="4" w:space="0" w:color="auto"/>
            </w:tcBorders>
            <w:noWrap/>
            <w:vAlign w:val="bottom"/>
            <w:hideMark/>
          </w:tcPr>
          <w:p w14:paraId="4A416FD3" w14:textId="77777777" w:rsidR="00F34E16" w:rsidRPr="00010CC7" w:rsidRDefault="00F34E16" w:rsidP="00F34E16">
            <w:pPr>
              <w:rPr>
                <w:rFonts w:ascii="Times New Roman" w:hAnsi="Times New Roman" w:cs="Times New Roman"/>
                <w:sz w:val="16"/>
                <w:szCs w:val="16"/>
              </w:rPr>
            </w:pPr>
            <w:r w:rsidRPr="00010CC7">
              <w:rPr>
                <w:rFonts w:ascii="Times New Roman" w:hAnsi="Times New Roman" w:cs="Times New Roman"/>
                <w:sz w:val="24"/>
                <w:szCs w:val="24"/>
              </w:rPr>
              <w:t> </w:t>
            </w:r>
          </w:p>
        </w:tc>
        <w:tc>
          <w:tcPr>
            <w:tcW w:w="1293" w:type="dxa"/>
            <w:gridSpan w:val="2"/>
            <w:tcBorders>
              <w:top w:val="single" w:sz="4" w:space="0" w:color="auto"/>
              <w:left w:val="nil"/>
              <w:bottom w:val="single" w:sz="8" w:space="0" w:color="auto"/>
              <w:right w:val="single" w:sz="4" w:space="0" w:color="auto"/>
            </w:tcBorders>
            <w:noWrap/>
            <w:vAlign w:val="center"/>
            <w:hideMark/>
          </w:tcPr>
          <w:p w14:paraId="4B6BCAAB" w14:textId="77777777" w:rsidR="00F34E16" w:rsidRPr="00010CC7" w:rsidRDefault="00F34E16" w:rsidP="00F34E16">
            <w:pPr>
              <w:ind w:firstLine="0"/>
              <w:jc w:val="center"/>
              <w:rPr>
                <w:rFonts w:ascii="Times New Roman" w:hAnsi="Times New Roman" w:cs="Times New Roman"/>
                <w:sz w:val="24"/>
                <w:szCs w:val="24"/>
              </w:rPr>
            </w:pPr>
          </w:p>
        </w:tc>
        <w:tc>
          <w:tcPr>
            <w:tcW w:w="1559" w:type="dxa"/>
            <w:gridSpan w:val="2"/>
            <w:tcBorders>
              <w:top w:val="single" w:sz="4" w:space="0" w:color="auto"/>
              <w:left w:val="nil"/>
              <w:bottom w:val="single" w:sz="8" w:space="0" w:color="auto"/>
              <w:right w:val="single" w:sz="4" w:space="0" w:color="auto"/>
            </w:tcBorders>
            <w:noWrap/>
            <w:vAlign w:val="center"/>
            <w:hideMark/>
          </w:tcPr>
          <w:p w14:paraId="014AD3DF"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16</w:t>
            </w:r>
          </w:p>
        </w:tc>
        <w:tc>
          <w:tcPr>
            <w:tcW w:w="1139" w:type="dxa"/>
            <w:tcBorders>
              <w:top w:val="single" w:sz="4" w:space="0" w:color="auto"/>
              <w:left w:val="nil"/>
              <w:bottom w:val="single" w:sz="8" w:space="0" w:color="auto"/>
              <w:right w:val="single" w:sz="4" w:space="0" w:color="auto"/>
            </w:tcBorders>
          </w:tcPr>
          <w:p w14:paraId="2EAECC02" w14:textId="77777777" w:rsidR="00F34E16" w:rsidRPr="00010CC7" w:rsidRDefault="00F34E16" w:rsidP="00F34E16">
            <w:pPr>
              <w:ind w:firstLine="0"/>
              <w:jc w:val="center"/>
              <w:rPr>
                <w:rFonts w:ascii="Times New Roman" w:hAnsi="Times New Roman" w:cs="Times New Roman"/>
                <w:b/>
                <w:sz w:val="24"/>
                <w:szCs w:val="24"/>
              </w:rPr>
            </w:pPr>
          </w:p>
        </w:tc>
      </w:tr>
      <w:tr w:rsidR="00F34E16" w:rsidRPr="00010CC7" w14:paraId="4F84CAB0" w14:textId="77777777" w:rsidTr="00F34E16">
        <w:trPr>
          <w:trHeight w:val="464"/>
        </w:trPr>
        <w:tc>
          <w:tcPr>
            <w:tcW w:w="3746" w:type="dxa"/>
            <w:tcBorders>
              <w:top w:val="nil"/>
              <w:left w:val="single" w:sz="8" w:space="0" w:color="auto"/>
              <w:bottom w:val="single" w:sz="8" w:space="0" w:color="auto"/>
              <w:right w:val="single" w:sz="4" w:space="0" w:color="auto"/>
            </w:tcBorders>
            <w:noWrap/>
            <w:vAlign w:val="bottom"/>
            <w:hideMark/>
          </w:tcPr>
          <w:p w14:paraId="480BED02" w14:textId="77777777" w:rsidR="00F34E16" w:rsidRPr="00010CC7" w:rsidRDefault="00F34E16" w:rsidP="00F34E16">
            <w:pPr>
              <w:ind w:firstLine="0"/>
              <w:jc w:val="both"/>
              <w:rPr>
                <w:rFonts w:ascii="Times New Roman" w:hAnsi="Times New Roman" w:cs="Times New Roman"/>
                <w:b/>
                <w:sz w:val="24"/>
                <w:szCs w:val="24"/>
              </w:rPr>
            </w:pPr>
            <w:r w:rsidRPr="00010CC7">
              <w:rPr>
                <w:rFonts w:ascii="Times New Roman" w:hAnsi="Times New Roman" w:cs="Times New Roman"/>
                <w:b/>
                <w:sz w:val="24"/>
                <w:szCs w:val="24"/>
              </w:rPr>
              <w:t>Celkem</w:t>
            </w:r>
          </w:p>
          <w:p w14:paraId="0C903CD6" w14:textId="77777777" w:rsidR="00F34E16" w:rsidRPr="00010CC7" w:rsidRDefault="00F34E16" w:rsidP="00F34E16">
            <w:pPr>
              <w:ind w:firstLine="0"/>
              <w:jc w:val="both"/>
              <w:rPr>
                <w:rFonts w:ascii="Times New Roman" w:hAnsi="Times New Roman" w:cs="Times New Roman"/>
                <w:b/>
                <w:sz w:val="24"/>
                <w:szCs w:val="24"/>
              </w:rPr>
            </w:pPr>
          </w:p>
        </w:tc>
        <w:tc>
          <w:tcPr>
            <w:tcW w:w="1487" w:type="dxa"/>
            <w:tcBorders>
              <w:top w:val="nil"/>
              <w:left w:val="nil"/>
              <w:bottom w:val="single" w:sz="8" w:space="0" w:color="auto"/>
              <w:right w:val="single" w:sz="4" w:space="0" w:color="auto"/>
            </w:tcBorders>
            <w:noWrap/>
            <w:vAlign w:val="center"/>
            <w:hideMark/>
          </w:tcPr>
          <w:p w14:paraId="147A9B09"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128</w:t>
            </w:r>
          </w:p>
        </w:tc>
        <w:tc>
          <w:tcPr>
            <w:tcW w:w="1488" w:type="dxa"/>
            <w:tcBorders>
              <w:top w:val="nil"/>
              <w:left w:val="nil"/>
              <w:bottom w:val="single" w:sz="8" w:space="0" w:color="auto"/>
              <w:right w:val="nil"/>
            </w:tcBorders>
            <w:noWrap/>
            <w:vAlign w:val="center"/>
            <w:hideMark/>
          </w:tcPr>
          <w:p w14:paraId="3E9A7213"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4096</w:t>
            </w:r>
          </w:p>
        </w:tc>
        <w:tc>
          <w:tcPr>
            <w:tcW w:w="3685" w:type="dxa"/>
            <w:gridSpan w:val="2"/>
            <w:tcBorders>
              <w:top w:val="nil"/>
              <w:left w:val="single" w:sz="4" w:space="0" w:color="auto"/>
              <w:bottom w:val="single" w:sz="8" w:space="0" w:color="auto"/>
              <w:right w:val="single" w:sz="4" w:space="0" w:color="auto"/>
            </w:tcBorders>
            <w:noWrap/>
            <w:vAlign w:val="bottom"/>
            <w:hideMark/>
          </w:tcPr>
          <w:p w14:paraId="46171985" w14:textId="77777777" w:rsidR="00F34E16" w:rsidRPr="00010CC7" w:rsidRDefault="00F34E16" w:rsidP="00F34E16">
            <w:pPr>
              <w:rPr>
                <w:rFonts w:ascii="Times New Roman" w:hAnsi="Times New Roman" w:cs="Times New Roman"/>
                <w:b/>
                <w:sz w:val="24"/>
                <w:szCs w:val="24"/>
              </w:rPr>
            </w:pPr>
            <w:r w:rsidRPr="00010CC7">
              <w:rPr>
                <w:rFonts w:ascii="Times New Roman" w:hAnsi="Times New Roman" w:cs="Times New Roman"/>
                <w:b/>
                <w:sz w:val="24"/>
                <w:szCs w:val="24"/>
              </w:rPr>
              <w:t> </w:t>
            </w:r>
          </w:p>
        </w:tc>
        <w:tc>
          <w:tcPr>
            <w:tcW w:w="1293" w:type="dxa"/>
            <w:gridSpan w:val="2"/>
            <w:tcBorders>
              <w:top w:val="nil"/>
              <w:left w:val="nil"/>
              <w:bottom w:val="single" w:sz="8" w:space="0" w:color="auto"/>
              <w:right w:val="single" w:sz="4" w:space="0" w:color="auto"/>
            </w:tcBorders>
            <w:noWrap/>
            <w:vAlign w:val="center"/>
            <w:hideMark/>
          </w:tcPr>
          <w:p w14:paraId="7F3ADC41"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133</w:t>
            </w:r>
          </w:p>
        </w:tc>
        <w:tc>
          <w:tcPr>
            <w:tcW w:w="1559" w:type="dxa"/>
            <w:gridSpan w:val="2"/>
            <w:tcBorders>
              <w:top w:val="nil"/>
              <w:left w:val="nil"/>
              <w:bottom w:val="single" w:sz="8" w:space="0" w:color="auto"/>
              <w:right w:val="single" w:sz="8" w:space="0" w:color="auto"/>
            </w:tcBorders>
            <w:noWrap/>
            <w:vAlign w:val="center"/>
            <w:hideMark/>
          </w:tcPr>
          <w:p w14:paraId="10209AC2" w14:textId="77777777" w:rsidR="00F34E16" w:rsidRPr="00010CC7" w:rsidRDefault="00F34E16" w:rsidP="00F34E16">
            <w:pPr>
              <w:ind w:firstLine="0"/>
              <w:jc w:val="center"/>
              <w:rPr>
                <w:rFonts w:ascii="Times New Roman" w:hAnsi="Times New Roman" w:cs="Times New Roman"/>
                <w:sz w:val="24"/>
                <w:szCs w:val="24"/>
              </w:rPr>
            </w:pPr>
          </w:p>
        </w:tc>
        <w:tc>
          <w:tcPr>
            <w:tcW w:w="1139" w:type="dxa"/>
            <w:tcBorders>
              <w:top w:val="nil"/>
              <w:left w:val="nil"/>
              <w:bottom w:val="single" w:sz="8" w:space="0" w:color="auto"/>
              <w:right w:val="single" w:sz="8" w:space="0" w:color="auto"/>
            </w:tcBorders>
            <w:shd w:val="clear" w:color="auto" w:fill="auto"/>
          </w:tcPr>
          <w:p w14:paraId="4DDDC2BE"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44</w:t>
            </w:r>
            <w:r>
              <w:rPr>
                <w:rFonts w:ascii="Times New Roman" w:hAnsi="Times New Roman" w:cs="Times New Roman"/>
                <w:sz w:val="24"/>
                <w:szCs w:val="24"/>
              </w:rPr>
              <w:t>20</w:t>
            </w:r>
          </w:p>
        </w:tc>
      </w:tr>
    </w:tbl>
    <w:p w14:paraId="3460AFB5" w14:textId="77777777" w:rsidR="00F34E16" w:rsidRPr="00010CC7" w:rsidRDefault="00F34E16" w:rsidP="00F34E16">
      <w:pPr>
        <w:rPr>
          <w:rFonts w:ascii="Times New Roman" w:hAnsi="Times New Roman" w:cs="Times New Roman"/>
          <w:sz w:val="20"/>
          <w:szCs w:val="20"/>
        </w:rPr>
      </w:pPr>
      <w:r w:rsidRPr="00010CC7">
        <w:rPr>
          <w:rFonts w:ascii="Times New Roman" w:hAnsi="Times New Roman" w:cs="Times New Roman"/>
          <w:sz w:val="20"/>
          <w:szCs w:val="20"/>
        </w:rPr>
        <w:lastRenderedPageBreak/>
        <w:t xml:space="preserve">     </w:t>
      </w:r>
    </w:p>
    <w:p w14:paraId="7C419090" w14:textId="77777777" w:rsidR="00F34E16" w:rsidRPr="007D1C62" w:rsidRDefault="00F34E16" w:rsidP="00F34E16">
      <w:pPr>
        <w:pStyle w:val="SVPText0"/>
        <w:rPr>
          <w:b/>
        </w:rPr>
      </w:pPr>
      <w:r w:rsidRPr="007D1C62">
        <w:rPr>
          <w:b/>
        </w:rPr>
        <w:t xml:space="preserve">Poznámky k tabulce rozpracování ŠVP </w:t>
      </w:r>
      <w:r>
        <w:rPr>
          <w:b/>
        </w:rPr>
        <w:t>–</w:t>
      </w:r>
      <w:r w:rsidRPr="007D1C62">
        <w:rPr>
          <w:b/>
        </w:rPr>
        <w:t xml:space="preserve"> RVP</w:t>
      </w:r>
    </w:p>
    <w:p w14:paraId="7A53CE08" w14:textId="77777777" w:rsidR="00F34E16" w:rsidRDefault="00F34E16" w:rsidP="00F34E16">
      <w:pPr>
        <w:pStyle w:val="SVPText0"/>
        <w:rPr>
          <w:rFonts w:ascii="Times New Roman" w:hAnsi="Times New Roman" w:cs="Times New Roman"/>
        </w:rPr>
      </w:pPr>
      <w:r w:rsidRPr="00010CC7">
        <w:rPr>
          <w:rFonts w:ascii="Times New Roman" w:hAnsi="Times New Roman" w:cs="Times New Roman"/>
          <w:vertAlign w:val="superscript"/>
        </w:rPr>
        <w:t>1</w:t>
      </w:r>
      <w:r w:rsidRPr="00010CC7">
        <w:rPr>
          <w:rFonts w:ascii="Times New Roman" w:hAnsi="Times New Roman" w:cs="Times New Roman"/>
        </w:rPr>
        <w:t xml:space="preserve">Anglický jazyk, (Německý jazyk, Ruský jazyk) </w:t>
      </w:r>
    </w:p>
    <w:p w14:paraId="7C14147F" w14:textId="77777777" w:rsidR="00F34E16" w:rsidRDefault="00F34E16" w:rsidP="00F34E16">
      <w:pPr>
        <w:pStyle w:val="SVPText0"/>
        <w:rPr>
          <w:rFonts w:ascii="Times New Roman" w:hAnsi="Times New Roman" w:cs="Times New Roman"/>
        </w:rPr>
      </w:pPr>
      <w:r w:rsidRPr="00010CC7">
        <w:rPr>
          <w:rFonts w:ascii="Times New Roman" w:hAnsi="Times New Roman" w:cs="Times New Roman"/>
          <w:vertAlign w:val="superscript"/>
        </w:rPr>
        <w:t>2</w:t>
      </w:r>
      <w:r w:rsidRPr="00010CC7">
        <w:rPr>
          <w:rFonts w:ascii="Times New Roman" w:hAnsi="Times New Roman" w:cs="Times New Roman"/>
        </w:rPr>
        <w:t>Estetické vzdělávání – hodinová dotace převedena do vzdělávací oblasti Jazykové vzdělávání, předmětu Český jazyk a literatura</w:t>
      </w:r>
    </w:p>
    <w:p w14:paraId="29633543" w14:textId="77777777" w:rsidR="00F34E16" w:rsidRDefault="00F34E16" w:rsidP="00F34E16">
      <w:pPr>
        <w:pStyle w:val="SVPText0"/>
        <w:rPr>
          <w:rFonts w:ascii="Times New Roman" w:hAnsi="Times New Roman" w:cs="Times New Roman"/>
        </w:rPr>
      </w:pPr>
      <w:r w:rsidRPr="00010CC7">
        <w:rPr>
          <w:rFonts w:ascii="Times New Roman" w:hAnsi="Times New Roman" w:cs="Times New Roman"/>
          <w:vertAlign w:val="superscript"/>
        </w:rPr>
        <w:t>3</w:t>
      </w:r>
      <w:r w:rsidRPr="00010CC7">
        <w:rPr>
          <w:rFonts w:ascii="Times New Roman" w:hAnsi="Times New Roman" w:cs="Times New Roman"/>
        </w:rPr>
        <w:t xml:space="preserve">Sociální vztahy a dovednosti – 1 hodina přesunuta do obsahového okruhu Základ pro poskytování ošetřovatelské péče, do předmětu </w:t>
      </w:r>
      <w:r>
        <w:rPr>
          <w:rFonts w:ascii="Times New Roman" w:hAnsi="Times New Roman" w:cs="Times New Roman"/>
        </w:rPr>
        <w:t xml:space="preserve"> </w:t>
      </w:r>
    </w:p>
    <w:p w14:paraId="5DFF1F2F" w14:textId="77777777" w:rsidR="00F34E16" w:rsidRDefault="00F34E16" w:rsidP="00F34E16">
      <w:pPr>
        <w:pStyle w:val="SVPText0"/>
        <w:rPr>
          <w:rFonts w:ascii="Times New Roman" w:hAnsi="Times New Roman" w:cs="Times New Roman"/>
        </w:rPr>
      </w:pPr>
      <w:r w:rsidRPr="00010CC7">
        <w:rPr>
          <w:rFonts w:ascii="Times New Roman" w:hAnsi="Times New Roman" w:cs="Times New Roman"/>
        </w:rPr>
        <w:t>Ochrana</w:t>
      </w:r>
      <w:r>
        <w:rPr>
          <w:rFonts w:ascii="Times New Roman" w:hAnsi="Times New Roman" w:cs="Times New Roman"/>
        </w:rPr>
        <w:t xml:space="preserve"> </w:t>
      </w:r>
      <w:r w:rsidRPr="00010CC7">
        <w:rPr>
          <w:rFonts w:ascii="Times New Roman" w:hAnsi="Times New Roman" w:cs="Times New Roman"/>
        </w:rPr>
        <w:t>a podpora veřejného zdraví</w:t>
      </w:r>
    </w:p>
    <w:p w14:paraId="1F5C31BB" w14:textId="77777777" w:rsidR="00F34E16" w:rsidRDefault="00F34E16" w:rsidP="00F34E16">
      <w:pPr>
        <w:pStyle w:val="SVPText0"/>
        <w:rPr>
          <w:rFonts w:ascii="Times New Roman" w:hAnsi="Times New Roman" w:cs="Times New Roman"/>
        </w:rPr>
      </w:pPr>
      <w:r w:rsidRPr="00010CC7">
        <w:rPr>
          <w:rFonts w:ascii="Times New Roman" w:hAnsi="Times New Roman" w:cs="Times New Roman"/>
          <w:vertAlign w:val="superscript"/>
        </w:rPr>
        <w:t>4</w:t>
      </w:r>
      <w:r w:rsidRPr="00010CC7">
        <w:rPr>
          <w:rFonts w:ascii="Times New Roman" w:hAnsi="Times New Roman" w:cs="Times New Roman"/>
        </w:rPr>
        <w:t>Celkový počet hodin odborné praxe přepočítán na vyučovací hodiny</w:t>
      </w:r>
    </w:p>
    <w:p w14:paraId="2EEC9CBD" w14:textId="77777777" w:rsidR="00F34E16" w:rsidRPr="00010CC7" w:rsidRDefault="00F34E16" w:rsidP="00F34E16">
      <w:pPr>
        <w:pStyle w:val="SVPText0"/>
        <w:rPr>
          <w:rFonts w:ascii="Times New Roman" w:hAnsi="Times New Roman" w:cs="Times New Roman"/>
        </w:rPr>
      </w:pPr>
      <w:r w:rsidRPr="00010CC7">
        <w:rPr>
          <w:rFonts w:ascii="Times New Roman" w:hAnsi="Times New Roman" w:cs="Times New Roman"/>
        </w:rPr>
        <w:t>*Povinně volitelné předměty</w:t>
      </w:r>
    </w:p>
    <w:p w14:paraId="4645D547" w14:textId="77777777" w:rsidR="00F34E16" w:rsidRDefault="00F34E16" w:rsidP="00331D46">
      <w:pPr>
        <w:pStyle w:val="SVP1Nadpiskapitoly"/>
      </w:pPr>
      <w:r>
        <w:rPr>
          <w:sz w:val="32"/>
          <w:szCs w:val="32"/>
        </w:rPr>
        <w:br w:type="page"/>
      </w:r>
      <w:bookmarkStart w:id="62" w:name="_Toc195119291"/>
      <w:r>
        <w:lastRenderedPageBreak/>
        <w:t>Přehled rozpracování obsahu vzdělávání v RVP ošetřovatel do ŠVP</w:t>
      </w:r>
      <w:bookmarkEnd w:id="62"/>
    </w:p>
    <w:p w14:paraId="0013DDBD" w14:textId="77777777" w:rsidR="00F34E16" w:rsidRDefault="00F34E16" w:rsidP="00F34E16">
      <w:pPr>
        <w:pBdr>
          <w:top w:val="nil"/>
          <w:left w:val="nil"/>
          <w:bottom w:val="nil"/>
          <w:right w:val="nil"/>
          <w:between w:val="nil"/>
        </w:pBdr>
        <w:tabs>
          <w:tab w:val="left" w:pos="3119"/>
        </w:tabs>
        <w:ind w:firstLine="0"/>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Název školy:</w:t>
      </w:r>
      <w:r>
        <w:rPr>
          <w:rFonts w:ascii="Book Antiqua" w:eastAsia="Book Antiqua" w:hAnsi="Book Antiqua" w:cs="Book Antiqua"/>
          <w:color w:val="000000"/>
          <w:sz w:val="24"/>
          <w:szCs w:val="24"/>
        </w:rPr>
        <w:tab/>
        <w:t>Gymnázium a SOŠZE Vyškov, příspěvková organizace</w:t>
      </w:r>
    </w:p>
    <w:p w14:paraId="152E4014" w14:textId="77777777" w:rsidR="00F34E16" w:rsidRDefault="00F34E16" w:rsidP="00F34E16">
      <w:pPr>
        <w:pBdr>
          <w:top w:val="nil"/>
          <w:left w:val="nil"/>
          <w:bottom w:val="nil"/>
          <w:right w:val="nil"/>
          <w:between w:val="nil"/>
        </w:pBdr>
        <w:tabs>
          <w:tab w:val="left" w:pos="3119"/>
        </w:tabs>
        <w:ind w:firstLine="0"/>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Název ŠVP: </w:t>
      </w:r>
      <w:r>
        <w:rPr>
          <w:rFonts w:ascii="Book Antiqua" w:eastAsia="Book Antiqua" w:hAnsi="Book Antiqua" w:cs="Book Antiqua"/>
          <w:color w:val="000000"/>
          <w:sz w:val="24"/>
          <w:szCs w:val="24"/>
        </w:rPr>
        <w:tab/>
        <w:t xml:space="preserve">Praktická sestra </w:t>
      </w:r>
    </w:p>
    <w:p w14:paraId="2A5CFD62" w14:textId="77777777" w:rsidR="00F34E16" w:rsidRDefault="00F34E16" w:rsidP="00F34E16">
      <w:pPr>
        <w:pBdr>
          <w:top w:val="nil"/>
          <w:left w:val="nil"/>
          <w:bottom w:val="nil"/>
          <w:right w:val="nil"/>
          <w:between w:val="nil"/>
        </w:pBdr>
        <w:tabs>
          <w:tab w:val="left" w:pos="3119"/>
        </w:tabs>
        <w:ind w:firstLine="0"/>
        <w:jc w:val="both"/>
        <w:rPr>
          <w:rFonts w:ascii="Book Antiqua" w:eastAsia="Book Antiqua" w:hAnsi="Book Antiqua" w:cs="Book Antiqua"/>
          <w:b/>
          <w:color w:val="000000"/>
          <w:sz w:val="24"/>
          <w:szCs w:val="24"/>
        </w:rPr>
      </w:pPr>
      <w:r>
        <w:rPr>
          <w:rFonts w:ascii="Book Antiqua" w:eastAsia="Book Antiqua" w:hAnsi="Book Antiqua" w:cs="Book Antiqua"/>
          <w:color w:val="000000"/>
          <w:sz w:val="24"/>
          <w:szCs w:val="24"/>
        </w:rPr>
        <w:t xml:space="preserve">Kód a název oboru vzdělání: </w:t>
      </w:r>
      <w:r>
        <w:rPr>
          <w:rFonts w:ascii="Book Antiqua" w:eastAsia="Book Antiqua" w:hAnsi="Book Antiqua" w:cs="Book Antiqua"/>
          <w:color w:val="000000"/>
          <w:sz w:val="24"/>
          <w:szCs w:val="24"/>
        </w:rPr>
        <w:tab/>
        <w:t>53-41-M/03 Praktická sestra</w:t>
      </w:r>
      <w:r>
        <w:rPr>
          <w:rFonts w:ascii="Book Antiqua" w:eastAsia="Book Antiqua" w:hAnsi="Book Antiqua" w:cs="Book Antiqua"/>
          <w:b/>
          <w:color w:val="000000"/>
          <w:sz w:val="24"/>
          <w:szCs w:val="24"/>
        </w:rPr>
        <w:t xml:space="preserve">, </w:t>
      </w:r>
      <w:r>
        <w:rPr>
          <w:rFonts w:ascii="Book Antiqua" w:eastAsia="Book Antiqua" w:hAnsi="Book Antiqua" w:cs="Book Antiqua"/>
          <w:color w:val="000000"/>
          <w:sz w:val="24"/>
          <w:szCs w:val="24"/>
        </w:rPr>
        <w:t>53-41-H/01 Ošetřovatel</w:t>
      </w:r>
    </w:p>
    <w:p w14:paraId="4C716FFC" w14:textId="77777777" w:rsidR="00F34E16" w:rsidRDefault="00F34E16" w:rsidP="00F34E16">
      <w:pPr>
        <w:pBdr>
          <w:top w:val="nil"/>
          <w:left w:val="nil"/>
          <w:bottom w:val="nil"/>
          <w:right w:val="nil"/>
          <w:between w:val="nil"/>
        </w:pBdr>
        <w:tabs>
          <w:tab w:val="left" w:pos="3119"/>
        </w:tabs>
        <w:ind w:firstLine="0"/>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Stupeň vzdělání: </w:t>
      </w:r>
      <w:r>
        <w:rPr>
          <w:rFonts w:ascii="Book Antiqua" w:eastAsia="Book Antiqua" w:hAnsi="Book Antiqua" w:cs="Book Antiqua"/>
          <w:color w:val="000000"/>
          <w:sz w:val="24"/>
          <w:szCs w:val="24"/>
        </w:rPr>
        <w:tab/>
        <w:t xml:space="preserve">střední vzdělání s maturitní zkouškou, EQF 4, </w:t>
      </w:r>
    </w:p>
    <w:p w14:paraId="36E206F1" w14:textId="77777777" w:rsidR="00F34E16" w:rsidRDefault="00F34E16" w:rsidP="00F34E16">
      <w:pPr>
        <w:pBdr>
          <w:top w:val="nil"/>
          <w:left w:val="nil"/>
          <w:bottom w:val="nil"/>
          <w:right w:val="nil"/>
          <w:between w:val="nil"/>
        </w:pBdr>
        <w:tabs>
          <w:tab w:val="left" w:pos="3119"/>
        </w:tabs>
        <w:ind w:firstLine="0"/>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                                                    střední vzdělání s výučním listem, EQF 3</w:t>
      </w:r>
    </w:p>
    <w:p w14:paraId="183110B6" w14:textId="77777777" w:rsidR="00F34E16" w:rsidRDefault="00F34E16" w:rsidP="00F34E16">
      <w:pPr>
        <w:pBdr>
          <w:top w:val="nil"/>
          <w:left w:val="nil"/>
          <w:bottom w:val="nil"/>
          <w:right w:val="nil"/>
          <w:between w:val="nil"/>
        </w:pBdr>
        <w:tabs>
          <w:tab w:val="left" w:pos="3119"/>
        </w:tabs>
        <w:ind w:firstLine="0"/>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Délka a forma studia: </w:t>
      </w:r>
      <w:r>
        <w:rPr>
          <w:rFonts w:ascii="Book Antiqua" w:eastAsia="Book Antiqua" w:hAnsi="Book Antiqua" w:cs="Book Antiqua"/>
          <w:color w:val="000000"/>
          <w:sz w:val="24"/>
          <w:szCs w:val="24"/>
        </w:rPr>
        <w:tab/>
        <w:t>4 roky, denní studium, 3 roky, denní studium</w:t>
      </w:r>
    </w:p>
    <w:p w14:paraId="2D5AE2B2" w14:textId="7DE9896F" w:rsidR="00F34E16" w:rsidRDefault="00F34E16" w:rsidP="00F34E16">
      <w:pPr>
        <w:pBdr>
          <w:top w:val="nil"/>
          <w:left w:val="nil"/>
          <w:bottom w:val="nil"/>
          <w:right w:val="nil"/>
          <w:between w:val="nil"/>
        </w:pBdr>
        <w:tabs>
          <w:tab w:val="left" w:pos="3119"/>
        </w:tabs>
        <w:ind w:firstLine="0"/>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Datum platnosti od: </w:t>
      </w:r>
      <w:r>
        <w:rPr>
          <w:rFonts w:ascii="Book Antiqua" w:eastAsia="Book Antiqua" w:hAnsi="Book Antiqua" w:cs="Book Antiqua"/>
          <w:color w:val="000000"/>
          <w:sz w:val="24"/>
          <w:szCs w:val="24"/>
        </w:rPr>
        <w:tab/>
        <w:t>1. 9. 202</w:t>
      </w:r>
      <w:r w:rsidR="00EF2781">
        <w:rPr>
          <w:rFonts w:ascii="Book Antiqua" w:eastAsia="Book Antiqua" w:hAnsi="Book Antiqua" w:cs="Book Antiqua"/>
          <w:color w:val="000000"/>
          <w:sz w:val="24"/>
          <w:szCs w:val="24"/>
        </w:rPr>
        <w:t>5</w:t>
      </w:r>
    </w:p>
    <w:p w14:paraId="12B79292" w14:textId="77777777" w:rsidR="00F34E16" w:rsidRPr="00010CC7" w:rsidRDefault="00F34E16" w:rsidP="00F34E16">
      <w:pPr>
        <w:autoSpaceDE/>
        <w:autoSpaceDN/>
        <w:ind w:firstLine="0"/>
      </w:pPr>
    </w:p>
    <w:tbl>
      <w:tblPr>
        <w:tblW w:w="14397" w:type="dxa"/>
        <w:tblInd w:w="-10" w:type="dxa"/>
        <w:tblLayout w:type="fixed"/>
        <w:tblCellMar>
          <w:left w:w="70" w:type="dxa"/>
          <w:right w:w="70" w:type="dxa"/>
        </w:tblCellMar>
        <w:tblLook w:val="04A0" w:firstRow="1" w:lastRow="0" w:firstColumn="1" w:lastColumn="0" w:noHBand="0" w:noVBand="1"/>
      </w:tblPr>
      <w:tblGrid>
        <w:gridCol w:w="3746"/>
        <w:gridCol w:w="1487"/>
        <w:gridCol w:w="1488"/>
        <w:gridCol w:w="3565"/>
        <w:gridCol w:w="120"/>
        <w:gridCol w:w="1156"/>
        <w:gridCol w:w="137"/>
        <w:gridCol w:w="1281"/>
        <w:gridCol w:w="278"/>
        <w:gridCol w:w="1139"/>
      </w:tblGrid>
      <w:tr w:rsidR="00F34E16" w:rsidRPr="00010CC7" w14:paraId="1A08E068" w14:textId="77777777" w:rsidTr="00F34E16">
        <w:trPr>
          <w:trHeight w:val="270"/>
        </w:trPr>
        <w:tc>
          <w:tcPr>
            <w:tcW w:w="6721" w:type="dxa"/>
            <w:gridSpan w:val="3"/>
            <w:tcBorders>
              <w:top w:val="single" w:sz="8" w:space="0" w:color="auto"/>
              <w:left w:val="single" w:sz="8" w:space="0" w:color="auto"/>
              <w:bottom w:val="single" w:sz="8" w:space="0" w:color="auto"/>
              <w:right w:val="single" w:sz="4" w:space="0" w:color="000000"/>
            </w:tcBorders>
            <w:noWrap/>
            <w:vAlign w:val="bottom"/>
            <w:hideMark/>
          </w:tcPr>
          <w:p w14:paraId="277E9E97" w14:textId="77777777" w:rsidR="00F34E16" w:rsidRPr="00010CC7" w:rsidRDefault="00F34E16" w:rsidP="00F34E16">
            <w:pPr>
              <w:rPr>
                <w:rFonts w:ascii="Times New Roman" w:hAnsi="Times New Roman" w:cs="Times New Roman"/>
                <w:b/>
                <w:bCs/>
                <w:sz w:val="24"/>
                <w:szCs w:val="24"/>
              </w:rPr>
            </w:pPr>
            <w:r w:rsidRPr="00010CC7">
              <w:rPr>
                <w:rFonts w:ascii="Times New Roman" w:hAnsi="Times New Roman" w:cs="Times New Roman"/>
                <w:b/>
                <w:bCs/>
                <w:sz w:val="24"/>
                <w:szCs w:val="24"/>
              </w:rPr>
              <w:t>RVP</w:t>
            </w:r>
          </w:p>
        </w:tc>
        <w:tc>
          <w:tcPr>
            <w:tcW w:w="7676" w:type="dxa"/>
            <w:gridSpan w:val="7"/>
            <w:tcBorders>
              <w:top w:val="single" w:sz="8" w:space="0" w:color="auto"/>
              <w:left w:val="nil"/>
              <w:bottom w:val="single" w:sz="8" w:space="0" w:color="auto"/>
              <w:right w:val="single" w:sz="8" w:space="0" w:color="000000"/>
            </w:tcBorders>
            <w:noWrap/>
            <w:vAlign w:val="bottom"/>
            <w:hideMark/>
          </w:tcPr>
          <w:p w14:paraId="3F96DF7F" w14:textId="77777777" w:rsidR="00F34E16" w:rsidRPr="00010CC7" w:rsidRDefault="00F34E16" w:rsidP="00F34E16">
            <w:pPr>
              <w:rPr>
                <w:rFonts w:ascii="Times New Roman" w:hAnsi="Times New Roman" w:cs="Times New Roman"/>
                <w:b/>
                <w:bCs/>
                <w:sz w:val="24"/>
                <w:szCs w:val="24"/>
              </w:rPr>
            </w:pPr>
            <w:r w:rsidRPr="00010CC7">
              <w:rPr>
                <w:rFonts w:ascii="Times New Roman" w:hAnsi="Times New Roman" w:cs="Times New Roman"/>
                <w:b/>
                <w:bCs/>
                <w:sz w:val="24"/>
                <w:szCs w:val="24"/>
              </w:rPr>
              <w:t>ŠVP</w:t>
            </w:r>
          </w:p>
        </w:tc>
      </w:tr>
      <w:tr w:rsidR="00F34E16" w:rsidRPr="00010CC7" w14:paraId="4AB27B0E" w14:textId="77777777" w:rsidTr="00F34E16">
        <w:trPr>
          <w:trHeight w:val="638"/>
        </w:trPr>
        <w:tc>
          <w:tcPr>
            <w:tcW w:w="3746" w:type="dxa"/>
            <w:vMerge w:val="restart"/>
            <w:tcBorders>
              <w:top w:val="nil"/>
              <w:left w:val="single" w:sz="8" w:space="0" w:color="auto"/>
              <w:right w:val="single" w:sz="4" w:space="0" w:color="auto"/>
            </w:tcBorders>
            <w:noWrap/>
            <w:vAlign w:val="center"/>
            <w:hideMark/>
          </w:tcPr>
          <w:p w14:paraId="6195C461" w14:textId="77777777" w:rsidR="00F34E16" w:rsidRPr="00010CC7" w:rsidRDefault="00F34E16" w:rsidP="00F34E16">
            <w:pPr>
              <w:ind w:hanging="14"/>
              <w:jc w:val="center"/>
              <w:rPr>
                <w:rFonts w:ascii="Times New Roman" w:hAnsi="Times New Roman" w:cs="Times New Roman"/>
                <w:b/>
                <w:sz w:val="24"/>
                <w:szCs w:val="24"/>
              </w:rPr>
            </w:pPr>
            <w:r w:rsidRPr="00010CC7">
              <w:rPr>
                <w:rFonts w:ascii="Times New Roman" w:hAnsi="Times New Roman" w:cs="Times New Roman"/>
                <w:b/>
                <w:sz w:val="24"/>
                <w:szCs w:val="24"/>
              </w:rPr>
              <w:t>Vzdělávací oblasti a obsahové okruhy</w:t>
            </w:r>
          </w:p>
        </w:tc>
        <w:tc>
          <w:tcPr>
            <w:tcW w:w="2975" w:type="dxa"/>
            <w:gridSpan w:val="2"/>
            <w:vMerge w:val="restart"/>
            <w:tcBorders>
              <w:top w:val="single" w:sz="8" w:space="0" w:color="auto"/>
              <w:left w:val="nil"/>
              <w:right w:val="nil"/>
            </w:tcBorders>
            <w:noWrap/>
            <w:vAlign w:val="center"/>
            <w:hideMark/>
          </w:tcPr>
          <w:p w14:paraId="499BABD5"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Minimální počet vyučovacích hodin za celou dobu vzdělání</w:t>
            </w:r>
          </w:p>
        </w:tc>
        <w:tc>
          <w:tcPr>
            <w:tcW w:w="3565" w:type="dxa"/>
            <w:vMerge w:val="restart"/>
            <w:tcBorders>
              <w:top w:val="nil"/>
              <w:left w:val="single" w:sz="4" w:space="0" w:color="auto"/>
              <w:right w:val="single" w:sz="4" w:space="0" w:color="auto"/>
            </w:tcBorders>
            <w:noWrap/>
            <w:vAlign w:val="center"/>
            <w:hideMark/>
          </w:tcPr>
          <w:p w14:paraId="741BE81D"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Vyučovací předmět</w:t>
            </w:r>
          </w:p>
        </w:tc>
        <w:tc>
          <w:tcPr>
            <w:tcW w:w="4111" w:type="dxa"/>
            <w:gridSpan w:val="6"/>
            <w:tcBorders>
              <w:top w:val="single" w:sz="8" w:space="0" w:color="auto"/>
              <w:left w:val="nil"/>
              <w:bottom w:val="single" w:sz="4" w:space="0" w:color="auto"/>
              <w:right w:val="single" w:sz="8" w:space="0" w:color="000000"/>
            </w:tcBorders>
            <w:noWrap/>
            <w:vAlign w:val="center"/>
            <w:hideMark/>
          </w:tcPr>
          <w:p w14:paraId="6DA4834A" w14:textId="77777777" w:rsidR="00F34E16" w:rsidRPr="00010CC7" w:rsidRDefault="00F34E16" w:rsidP="00F34E16">
            <w:pPr>
              <w:jc w:val="center"/>
              <w:rPr>
                <w:rFonts w:ascii="Times New Roman" w:hAnsi="Times New Roman" w:cs="Times New Roman"/>
                <w:b/>
                <w:sz w:val="24"/>
                <w:szCs w:val="24"/>
              </w:rPr>
            </w:pPr>
            <w:r w:rsidRPr="00010CC7">
              <w:rPr>
                <w:rFonts w:ascii="Times New Roman" w:hAnsi="Times New Roman" w:cs="Times New Roman"/>
                <w:b/>
                <w:sz w:val="24"/>
                <w:szCs w:val="24"/>
              </w:rPr>
              <w:t>Počet vyučovacích hodin</w:t>
            </w:r>
          </w:p>
          <w:p w14:paraId="5B4D974E" w14:textId="77777777" w:rsidR="00F34E16" w:rsidRPr="00010CC7" w:rsidRDefault="00F34E16" w:rsidP="00F34E16">
            <w:pPr>
              <w:jc w:val="center"/>
              <w:rPr>
                <w:rFonts w:ascii="Times New Roman" w:hAnsi="Times New Roman" w:cs="Times New Roman"/>
                <w:b/>
                <w:sz w:val="24"/>
                <w:szCs w:val="24"/>
              </w:rPr>
            </w:pPr>
            <w:r w:rsidRPr="00010CC7">
              <w:rPr>
                <w:rFonts w:ascii="Times New Roman" w:hAnsi="Times New Roman" w:cs="Times New Roman"/>
                <w:b/>
                <w:sz w:val="24"/>
                <w:szCs w:val="24"/>
              </w:rPr>
              <w:t>za studium (1. - 3. ročník)</w:t>
            </w:r>
          </w:p>
        </w:tc>
      </w:tr>
      <w:tr w:rsidR="00F34E16" w:rsidRPr="00010CC7" w14:paraId="3982869D" w14:textId="77777777" w:rsidTr="00F34E16">
        <w:trPr>
          <w:trHeight w:val="200"/>
        </w:trPr>
        <w:tc>
          <w:tcPr>
            <w:tcW w:w="3746" w:type="dxa"/>
            <w:vMerge/>
            <w:tcBorders>
              <w:top w:val="nil"/>
              <w:left w:val="single" w:sz="8" w:space="0" w:color="auto"/>
              <w:right w:val="single" w:sz="4" w:space="0" w:color="auto"/>
            </w:tcBorders>
            <w:noWrap/>
            <w:vAlign w:val="center"/>
            <w:hideMark/>
          </w:tcPr>
          <w:p w14:paraId="3C279B42" w14:textId="77777777" w:rsidR="00F34E16" w:rsidRPr="00010CC7" w:rsidRDefault="00F34E16" w:rsidP="00F34E16">
            <w:pPr>
              <w:ind w:hanging="14"/>
              <w:jc w:val="center"/>
              <w:rPr>
                <w:rFonts w:ascii="Times New Roman" w:hAnsi="Times New Roman" w:cs="Times New Roman"/>
                <w:b/>
                <w:sz w:val="24"/>
                <w:szCs w:val="24"/>
              </w:rPr>
            </w:pPr>
          </w:p>
        </w:tc>
        <w:tc>
          <w:tcPr>
            <w:tcW w:w="2975" w:type="dxa"/>
            <w:gridSpan w:val="2"/>
            <w:vMerge/>
            <w:tcBorders>
              <w:left w:val="nil"/>
              <w:bottom w:val="single" w:sz="2" w:space="0" w:color="000000"/>
              <w:right w:val="nil"/>
            </w:tcBorders>
            <w:noWrap/>
            <w:vAlign w:val="center"/>
            <w:hideMark/>
          </w:tcPr>
          <w:p w14:paraId="567BFE47" w14:textId="77777777" w:rsidR="00F34E16" w:rsidRPr="00010CC7" w:rsidRDefault="00F34E16" w:rsidP="00F34E16">
            <w:pPr>
              <w:ind w:firstLine="0"/>
              <w:jc w:val="center"/>
              <w:rPr>
                <w:rFonts w:ascii="Times New Roman" w:hAnsi="Times New Roman" w:cs="Times New Roman"/>
                <w:b/>
                <w:sz w:val="24"/>
                <w:szCs w:val="24"/>
              </w:rPr>
            </w:pPr>
          </w:p>
        </w:tc>
        <w:tc>
          <w:tcPr>
            <w:tcW w:w="3565" w:type="dxa"/>
            <w:vMerge/>
            <w:tcBorders>
              <w:top w:val="nil"/>
              <w:left w:val="single" w:sz="4" w:space="0" w:color="auto"/>
              <w:right w:val="single" w:sz="4" w:space="0" w:color="auto"/>
            </w:tcBorders>
            <w:noWrap/>
            <w:vAlign w:val="center"/>
            <w:hideMark/>
          </w:tcPr>
          <w:p w14:paraId="6DD6D8AF" w14:textId="77777777" w:rsidR="00F34E16" w:rsidRPr="00010CC7" w:rsidRDefault="00F34E16" w:rsidP="00F34E16">
            <w:pPr>
              <w:ind w:firstLine="0"/>
              <w:jc w:val="center"/>
              <w:rPr>
                <w:rFonts w:ascii="Times New Roman" w:hAnsi="Times New Roman" w:cs="Times New Roman"/>
                <w:b/>
                <w:sz w:val="24"/>
                <w:szCs w:val="24"/>
              </w:rPr>
            </w:pPr>
          </w:p>
        </w:tc>
        <w:tc>
          <w:tcPr>
            <w:tcW w:w="2694" w:type="dxa"/>
            <w:gridSpan w:val="4"/>
            <w:tcBorders>
              <w:top w:val="single" w:sz="4" w:space="0" w:color="auto"/>
              <w:left w:val="nil"/>
              <w:bottom w:val="single" w:sz="2" w:space="0" w:color="000000"/>
              <w:right w:val="single" w:sz="4" w:space="0" w:color="auto"/>
            </w:tcBorders>
            <w:noWrap/>
            <w:vAlign w:val="center"/>
            <w:hideMark/>
          </w:tcPr>
          <w:p w14:paraId="6643AB2E" w14:textId="77777777" w:rsidR="00F34E16" w:rsidRPr="00010CC7" w:rsidRDefault="00F34E16" w:rsidP="00F34E16">
            <w:pPr>
              <w:jc w:val="center"/>
              <w:rPr>
                <w:rFonts w:ascii="Times New Roman" w:hAnsi="Times New Roman" w:cs="Times New Roman"/>
                <w:b/>
                <w:sz w:val="24"/>
                <w:szCs w:val="24"/>
              </w:rPr>
            </w:pPr>
            <w:r w:rsidRPr="00010CC7">
              <w:rPr>
                <w:rFonts w:ascii="Times New Roman" w:hAnsi="Times New Roman" w:cs="Times New Roman"/>
                <w:b/>
                <w:sz w:val="24"/>
                <w:szCs w:val="24"/>
              </w:rPr>
              <w:t>Týdenní</w:t>
            </w:r>
          </w:p>
        </w:tc>
        <w:tc>
          <w:tcPr>
            <w:tcW w:w="1417" w:type="dxa"/>
            <w:gridSpan w:val="2"/>
            <w:tcBorders>
              <w:top w:val="single" w:sz="4" w:space="0" w:color="auto"/>
              <w:left w:val="single" w:sz="4" w:space="0" w:color="auto"/>
              <w:bottom w:val="single" w:sz="2" w:space="0" w:color="000000"/>
              <w:right w:val="single" w:sz="8" w:space="0" w:color="000000"/>
            </w:tcBorders>
            <w:vAlign w:val="center"/>
          </w:tcPr>
          <w:p w14:paraId="4D0AFC6C" w14:textId="77777777" w:rsidR="00F34E16" w:rsidRPr="00010CC7" w:rsidRDefault="00F34E16" w:rsidP="00F34E16">
            <w:pPr>
              <w:rPr>
                <w:rFonts w:ascii="Times New Roman" w:hAnsi="Times New Roman" w:cs="Times New Roman"/>
                <w:b/>
                <w:sz w:val="24"/>
                <w:szCs w:val="24"/>
              </w:rPr>
            </w:pPr>
            <w:r w:rsidRPr="00010CC7">
              <w:rPr>
                <w:rFonts w:ascii="Times New Roman" w:hAnsi="Times New Roman" w:cs="Times New Roman"/>
                <w:b/>
                <w:sz w:val="24"/>
                <w:szCs w:val="24"/>
              </w:rPr>
              <w:t>Celkem</w:t>
            </w:r>
          </w:p>
        </w:tc>
      </w:tr>
      <w:tr w:rsidR="00F34E16" w:rsidRPr="00010CC7" w14:paraId="09844E65" w14:textId="77777777" w:rsidTr="00F34E16">
        <w:trPr>
          <w:trHeight w:val="270"/>
        </w:trPr>
        <w:tc>
          <w:tcPr>
            <w:tcW w:w="3746" w:type="dxa"/>
            <w:vMerge/>
            <w:tcBorders>
              <w:left w:val="single" w:sz="8" w:space="0" w:color="auto"/>
              <w:bottom w:val="single" w:sz="8" w:space="0" w:color="auto"/>
              <w:right w:val="single" w:sz="4" w:space="0" w:color="auto"/>
            </w:tcBorders>
            <w:shd w:val="clear" w:color="auto" w:fill="FFFFFF"/>
            <w:noWrap/>
            <w:vAlign w:val="bottom"/>
            <w:hideMark/>
          </w:tcPr>
          <w:p w14:paraId="5F730488" w14:textId="77777777" w:rsidR="00F34E16" w:rsidRPr="00010CC7" w:rsidRDefault="00F34E16" w:rsidP="00F34E16">
            <w:pPr>
              <w:ind w:hanging="14"/>
              <w:rPr>
                <w:rFonts w:ascii="Times New Roman" w:hAnsi="Times New Roman" w:cs="Times New Roman"/>
                <w:b/>
                <w:sz w:val="24"/>
                <w:szCs w:val="24"/>
              </w:rPr>
            </w:pPr>
          </w:p>
        </w:tc>
        <w:tc>
          <w:tcPr>
            <w:tcW w:w="1487" w:type="dxa"/>
            <w:tcBorders>
              <w:top w:val="single" w:sz="2" w:space="0" w:color="000000"/>
              <w:left w:val="nil"/>
              <w:bottom w:val="single" w:sz="8" w:space="0" w:color="auto"/>
              <w:right w:val="single" w:sz="4" w:space="0" w:color="auto"/>
            </w:tcBorders>
            <w:shd w:val="clear" w:color="auto" w:fill="FFFFFF"/>
            <w:noWrap/>
            <w:vAlign w:val="center"/>
            <w:hideMark/>
          </w:tcPr>
          <w:p w14:paraId="5A81CAE4"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týdenní</w:t>
            </w:r>
          </w:p>
        </w:tc>
        <w:tc>
          <w:tcPr>
            <w:tcW w:w="1488" w:type="dxa"/>
            <w:tcBorders>
              <w:top w:val="single" w:sz="2" w:space="0" w:color="000000"/>
              <w:left w:val="nil"/>
              <w:bottom w:val="single" w:sz="8" w:space="0" w:color="auto"/>
              <w:right w:val="nil"/>
            </w:tcBorders>
            <w:shd w:val="clear" w:color="auto" w:fill="FFFFFF"/>
            <w:noWrap/>
            <w:vAlign w:val="center"/>
            <w:hideMark/>
          </w:tcPr>
          <w:p w14:paraId="405185D6"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celkový</w:t>
            </w:r>
          </w:p>
        </w:tc>
        <w:tc>
          <w:tcPr>
            <w:tcW w:w="3565" w:type="dxa"/>
            <w:vMerge/>
            <w:tcBorders>
              <w:left w:val="single" w:sz="4" w:space="0" w:color="auto"/>
              <w:bottom w:val="single" w:sz="8" w:space="0" w:color="auto"/>
              <w:right w:val="single" w:sz="4" w:space="0" w:color="auto"/>
            </w:tcBorders>
            <w:shd w:val="clear" w:color="auto" w:fill="FFFFFF"/>
            <w:noWrap/>
            <w:vAlign w:val="bottom"/>
            <w:hideMark/>
          </w:tcPr>
          <w:p w14:paraId="128849FF" w14:textId="77777777" w:rsidR="00F34E16" w:rsidRPr="00010CC7" w:rsidRDefault="00F34E16" w:rsidP="00F34E16">
            <w:pPr>
              <w:rPr>
                <w:rFonts w:ascii="Times New Roman" w:hAnsi="Times New Roman" w:cs="Times New Roman"/>
                <w:b/>
                <w:sz w:val="24"/>
                <w:szCs w:val="24"/>
              </w:rPr>
            </w:pPr>
          </w:p>
        </w:tc>
        <w:tc>
          <w:tcPr>
            <w:tcW w:w="1276" w:type="dxa"/>
            <w:gridSpan w:val="2"/>
            <w:tcBorders>
              <w:top w:val="single" w:sz="2" w:space="0" w:color="000000"/>
              <w:left w:val="nil"/>
              <w:bottom w:val="single" w:sz="8" w:space="0" w:color="auto"/>
              <w:right w:val="single" w:sz="4" w:space="0" w:color="auto"/>
            </w:tcBorders>
            <w:shd w:val="clear" w:color="auto" w:fill="FFFFFF"/>
            <w:noWrap/>
            <w:vAlign w:val="center"/>
            <w:hideMark/>
          </w:tcPr>
          <w:p w14:paraId="118B7AA8"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Vyučovací hodiny</w:t>
            </w:r>
          </w:p>
        </w:tc>
        <w:tc>
          <w:tcPr>
            <w:tcW w:w="1418" w:type="dxa"/>
            <w:gridSpan w:val="2"/>
            <w:tcBorders>
              <w:top w:val="single" w:sz="2" w:space="0" w:color="000000"/>
              <w:left w:val="nil"/>
              <w:bottom w:val="single" w:sz="8" w:space="0" w:color="auto"/>
              <w:right w:val="single" w:sz="4" w:space="0" w:color="auto"/>
            </w:tcBorders>
            <w:shd w:val="clear" w:color="auto" w:fill="FFFFFF"/>
            <w:noWrap/>
            <w:vAlign w:val="center"/>
            <w:hideMark/>
          </w:tcPr>
          <w:p w14:paraId="2EED294B"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Disponibilní hodiny</w:t>
            </w:r>
          </w:p>
        </w:tc>
        <w:tc>
          <w:tcPr>
            <w:tcW w:w="1417" w:type="dxa"/>
            <w:gridSpan w:val="2"/>
            <w:tcBorders>
              <w:top w:val="single" w:sz="2" w:space="0" w:color="000000"/>
              <w:left w:val="single" w:sz="4" w:space="0" w:color="auto"/>
              <w:bottom w:val="single" w:sz="8" w:space="0" w:color="auto"/>
              <w:right w:val="single" w:sz="2" w:space="0" w:color="000000"/>
            </w:tcBorders>
            <w:shd w:val="clear" w:color="auto" w:fill="FFFFFF"/>
          </w:tcPr>
          <w:p w14:paraId="5B55E6CE" w14:textId="77777777" w:rsidR="00F34E16" w:rsidRPr="00010CC7" w:rsidRDefault="00F34E16" w:rsidP="00F34E16">
            <w:pPr>
              <w:ind w:firstLine="0"/>
              <w:jc w:val="center"/>
              <w:rPr>
                <w:rFonts w:ascii="Times New Roman" w:hAnsi="Times New Roman" w:cs="Times New Roman"/>
                <w:b/>
                <w:sz w:val="24"/>
                <w:szCs w:val="24"/>
              </w:rPr>
            </w:pPr>
          </w:p>
        </w:tc>
      </w:tr>
      <w:tr w:rsidR="00F34E16" w:rsidRPr="00010CC7" w14:paraId="5F037BC5" w14:textId="77777777" w:rsidTr="00FA27A7">
        <w:trPr>
          <w:trHeight w:val="340"/>
        </w:trPr>
        <w:tc>
          <w:tcPr>
            <w:tcW w:w="3746" w:type="dxa"/>
            <w:tcBorders>
              <w:top w:val="nil"/>
              <w:left w:val="single" w:sz="8" w:space="0" w:color="auto"/>
              <w:bottom w:val="nil"/>
              <w:right w:val="single" w:sz="4" w:space="0" w:color="auto"/>
            </w:tcBorders>
            <w:noWrap/>
            <w:vAlign w:val="bottom"/>
            <w:hideMark/>
          </w:tcPr>
          <w:p w14:paraId="33C03F33" w14:textId="77777777" w:rsidR="00F34E16" w:rsidRPr="00010CC7" w:rsidRDefault="00F34E16" w:rsidP="00F34E16">
            <w:pPr>
              <w:ind w:firstLine="0"/>
              <w:jc w:val="both"/>
              <w:rPr>
                <w:rFonts w:ascii="Times New Roman" w:hAnsi="Times New Roman" w:cs="Times New Roman"/>
                <w:sz w:val="24"/>
                <w:szCs w:val="24"/>
              </w:rPr>
            </w:pPr>
            <w:r w:rsidRPr="00010CC7">
              <w:rPr>
                <w:rFonts w:ascii="Times New Roman" w:hAnsi="Times New Roman" w:cs="Times New Roman"/>
                <w:sz w:val="24"/>
                <w:szCs w:val="24"/>
              </w:rPr>
              <w:t>Jazykové vzdělávání</w:t>
            </w:r>
          </w:p>
        </w:tc>
        <w:tc>
          <w:tcPr>
            <w:tcW w:w="1487" w:type="dxa"/>
            <w:tcBorders>
              <w:top w:val="nil"/>
              <w:left w:val="nil"/>
              <w:bottom w:val="nil"/>
              <w:right w:val="single" w:sz="4" w:space="0" w:color="auto"/>
            </w:tcBorders>
            <w:shd w:val="clear" w:color="auto" w:fill="auto"/>
            <w:noWrap/>
            <w:vAlign w:val="center"/>
            <w:hideMark/>
          </w:tcPr>
          <w:p w14:paraId="71455E71" w14:textId="77777777" w:rsidR="00F34E16" w:rsidRPr="00010CC7" w:rsidRDefault="00F34E16" w:rsidP="00F34E16">
            <w:pPr>
              <w:ind w:firstLine="0"/>
              <w:jc w:val="center"/>
              <w:rPr>
                <w:rFonts w:ascii="Times New Roman" w:hAnsi="Times New Roman" w:cs="Times New Roman"/>
                <w:sz w:val="24"/>
                <w:szCs w:val="24"/>
              </w:rPr>
            </w:pPr>
          </w:p>
        </w:tc>
        <w:tc>
          <w:tcPr>
            <w:tcW w:w="1488" w:type="dxa"/>
            <w:tcBorders>
              <w:top w:val="nil"/>
              <w:left w:val="nil"/>
              <w:bottom w:val="nil"/>
              <w:right w:val="single" w:sz="4" w:space="0" w:color="auto"/>
            </w:tcBorders>
            <w:shd w:val="clear" w:color="auto" w:fill="auto"/>
            <w:noWrap/>
            <w:vAlign w:val="center"/>
            <w:hideMark/>
          </w:tcPr>
          <w:p w14:paraId="0D4509DE" w14:textId="77777777" w:rsidR="00F34E16" w:rsidRPr="00010CC7" w:rsidRDefault="00F34E16" w:rsidP="00F34E16">
            <w:pPr>
              <w:ind w:firstLine="0"/>
              <w:jc w:val="center"/>
              <w:rPr>
                <w:rFonts w:ascii="Times New Roman" w:hAnsi="Times New Roman" w:cs="Times New Roman"/>
                <w:sz w:val="24"/>
                <w:szCs w:val="24"/>
              </w:rPr>
            </w:pPr>
          </w:p>
        </w:tc>
        <w:tc>
          <w:tcPr>
            <w:tcW w:w="3565" w:type="dxa"/>
            <w:tcBorders>
              <w:top w:val="nil"/>
              <w:left w:val="nil"/>
              <w:bottom w:val="nil"/>
              <w:right w:val="single" w:sz="4" w:space="0" w:color="auto"/>
            </w:tcBorders>
            <w:shd w:val="clear" w:color="auto" w:fill="auto"/>
            <w:noWrap/>
            <w:vAlign w:val="bottom"/>
            <w:hideMark/>
          </w:tcPr>
          <w:p w14:paraId="2C984405" w14:textId="77777777" w:rsidR="00F34E16" w:rsidRPr="00010CC7" w:rsidRDefault="00F34E16" w:rsidP="00F34E16">
            <w:pPr>
              <w:rPr>
                <w:rFonts w:ascii="Times New Roman" w:hAnsi="Times New Roman" w:cs="Times New Roman"/>
                <w:sz w:val="24"/>
                <w:szCs w:val="24"/>
              </w:rPr>
            </w:pPr>
            <w:r w:rsidRPr="00010CC7">
              <w:rPr>
                <w:rFonts w:ascii="Times New Roman" w:hAnsi="Times New Roman" w:cs="Times New Roman"/>
                <w:sz w:val="24"/>
                <w:szCs w:val="24"/>
              </w:rPr>
              <w:t> </w:t>
            </w:r>
          </w:p>
        </w:tc>
        <w:tc>
          <w:tcPr>
            <w:tcW w:w="1276" w:type="dxa"/>
            <w:gridSpan w:val="2"/>
            <w:tcBorders>
              <w:top w:val="nil"/>
              <w:left w:val="nil"/>
              <w:bottom w:val="nil"/>
              <w:right w:val="single" w:sz="4" w:space="0" w:color="auto"/>
            </w:tcBorders>
            <w:shd w:val="clear" w:color="auto" w:fill="auto"/>
            <w:noWrap/>
            <w:vAlign w:val="center"/>
            <w:hideMark/>
          </w:tcPr>
          <w:p w14:paraId="68763A66" w14:textId="77777777" w:rsidR="00F34E16" w:rsidRPr="00010CC7" w:rsidRDefault="00F34E16" w:rsidP="00F34E16">
            <w:pPr>
              <w:ind w:firstLine="0"/>
              <w:jc w:val="center"/>
              <w:rPr>
                <w:rFonts w:ascii="Times New Roman" w:hAnsi="Times New Roman" w:cs="Times New Roman"/>
                <w:sz w:val="24"/>
                <w:szCs w:val="24"/>
              </w:rPr>
            </w:pPr>
          </w:p>
        </w:tc>
        <w:tc>
          <w:tcPr>
            <w:tcW w:w="1418" w:type="dxa"/>
            <w:gridSpan w:val="2"/>
            <w:tcBorders>
              <w:top w:val="nil"/>
              <w:left w:val="nil"/>
              <w:bottom w:val="nil"/>
              <w:right w:val="single" w:sz="2" w:space="0" w:color="000000"/>
            </w:tcBorders>
            <w:shd w:val="clear" w:color="auto" w:fill="auto"/>
            <w:noWrap/>
            <w:vAlign w:val="center"/>
            <w:hideMark/>
          </w:tcPr>
          <w:p w14:paraId="1AAB38F1" w14:textId="77777777" w:rsidR="00F34E16" w:rsidRPr="00010CC7" w:rsidRDefault="00F34E16" w:rsidP="00F34E16">
            <w:pPr>
              <w:ind w:firstLine="0"/>
              <w:jc w:val="center"/>
              <w:rPr>
                <w:rFonts w:ascii="Times New Roman" w:hAnsi="Times New Roman" w:cs="Times New Roman"/>
                <w:sz w:val="24"/>
                <w:szCs w:val="24"/>
              </w:rPr>
            </w:pPr>
          </w:p>
        </w:tc>
        <w:tc>
          <w:tcPr>
            <w:tcW w:w="1417" w:type="dxa"/>
            <w:gridSpan w:val="2"/>
            <w:tcBorders>
              <w:top w:val="nil"/>
              <w:left w:val="nil"/>
              <w:bottom w:val="nil"/>
              <w:right w:val="single" w:sz="2" w:space="0" w:color="000000"/>
            </w:tcBorders>
          </w:tcPr>
          <w:p w14:paraId="35B43FE1" w14:textId="77777777" w:rsidR="00F34E16" w:rsidRPr="00010CC7" w:rsidRDefault="00F34E16" w:rsidP="00F34E16">
            <w:pPr>
              <w:ind w:firstLine="0"/>
              <w:jc w:val="center"/>
              <w:rPr>
                <w:rFonts w:ascii="Times New Roman" w:hAnsi="Times New Roman" w:cs="Times New Roman"/>
                <w:sz w:val="24"/>
                <w:szCs w:val="24"/>
              </w:rPr>
            </w:pPr>
          </w:p>
        </w:tc>
      </w:tr>
      <w:tr w:rsidR="00F34E16" w:rsidRPr="00010CC7" w14:paraId="2FDE2218" w14:textId="77777777" w:rsidTr="00FA27A7">
        <w:trPr>
          <w:trHeight w:val="340"/>
        </w:trPr>
        <w:tc>
          <w:tcPr>
            <w:tcW w:w="3746" w:type="dxa"/>
            <w:tcBorders>
              <w:top w:val="nil"/>
              <w:left w:val="single" w:sz="8" w:space="0" w:color="auto"/>
              <w:bottom w:val="nil"/>
              <w:right w:val="single" w:sz="4" w:space="0" w:color="auto"/>
            </w:tcBorders>
            <w:noWrap/>
            <w:vAlign w:val="bottom"/>
            <w:hideMark/>
          </w:tcPr>
          <w:p w14:paraId="23B01706" w14:textId="77777777" w:rsidR="00F34E16" w:rsidRPr="00010CC7" w:rsidRDefault="00F34E16" w:rsidP="00F34E16">
            <w:pPr>
              <w:ind w:firstLine="0"/>
              <w:jc w:val="both"/>
              <w:rPr>
                <w:rFonts w:ascii="Times New Roman" w:hAnsi="Times New Roman" w:cs="Times New Roman"/>
                <w:sz w:val="24"/>
                <w:szCs w:val="24"/>
              </w:rPr>
            </w:pPr>
            <w:r w:rsidRPr="00010CC7">
              <w:rPr>
                <w:rFonts w:ascii="Times New Roman" w:hAnsi="Times New Roman" w:cs="Times New Roman"/>
                <w:sz w:val="24"/>
                <w:szCs w:val="24"/>
              </w:rPr>
              <w:t>Český jazyk</w:t>
            </w:r>
          </w:p>
        </w:tc>
        <w:tc>
          <w:tcPr>
            <w:tcW w:w="1487" w:type="dxa"/>
            <w:tcBorders>
              <w:top w:val="nil"/>
              <w:left w:val="nil"/>
              <w:bottom w:val="nil"/>
              <w:right w:val="single" w:sz="4" w:space="0" w:color="auto"/>
            </w:tcBorders>
            <w:shd w:val="clear" w:color="auto" w:fill="auto"/>
            <w:noWrap/>
            <w:vAlign w:val="center"/>
            <w:hideMark/>
          </w:tcPr>
          <w:p w14:paraId="35700E95"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3</w:t>
            </w:r>
          </w:p>
        </w:tc>
        <w:tc>
          <w:tcPr>
            <w:tcW w:w="1488" w:type="dxa"/>
            <w:tcBorders>
              <w:top w:val="nil"/>
              <w:left w:val="nil"/>
              <w:bottom w:val="nil"/>
              <w:right w:val="single" w:sz="4" w:space="0" w:color="auto"/>
            </w:tcBorders>
            <w:shd w:val="clear" w:color="auto" w:fill="auto"/>
            <w:noWrap/>
            <w:vAlign w:val="center"/>
            <w:hideMark/>
          </w:tcPr>
          <w:p w14:paraId="26EC35F5"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96</w:t>
            </w:r>
          </w:p>
        </w:tc>
        <w:tc>
          <w:tcPr>
            <w:tcW w:w="3565" w:type="dxa"/>
            <w:tcBorders>
              <w:top w:val="nil"/>
              <w:left w:val="nil"/>
              <w:bottom w:val="nil"/>
              <w:right w:val="single" w:sz="4" w:space="0" w:color="auto"/>
            </w:tcBorders>
            <w:shd w:val="clear" w:color="auto" w:fill="auto"/>
            <w:noWrap/>
            <w:vAlign w:val="bottom"/>
            <w:hideMark/>
          </w:tcPr>
          <w:p w14:paraId="4EDECAF3" w14:textId="77777777" w:rsidR="00F34E16" w:rsidRPr="00010CC7" w:rsidRDefault="00F34E16" w:rsidP="00F34E16">
            <w:pPr>
              <w:ind w:firstLine="0"/>
              <w:rPr>
                <w:rFonts w:ascii="Times New Roman" w:hAnsi="Times New Roman" w:cs="Times New Roman"/>
                <w:sz w:val="24"/>
                <w:szCs w:val="24"/>
              </w:rPr>
            </w:pPr>
            <w:r w:rsidRPr="00010CC7">
              <w:rPr>
                <w:rFonts w:ascii="Times New Roman" w:hAnsi="Times New Roman" w:cs="Times New Roman"/>
                <w:sz w:val="24"/>
                <w:szCs w:val="24"/>
              </w:rPr>
              <w:t xml:space="preserve">Český jazyk a literatura </w:t>
            </w:r>
          </w:p>
        </w:tc>
        <w:tc>
          <w:tcPr>
            <w:tcW w:w="1276" w:type="dxa"/>
            <w:gridSpan w:val="2"/>
            <w:tcBorders>
              <w:top w:val="nil"/>
              <w:left w:val="nil"/>
              <w:bottom w:val="nil"/>
              <w:right w:val="single" w:sz="4" w:space="0" w:color="auto"/>
            </w:tcBorders>
            <w:shd w:val="clear" w:color="auto" w:fill="auto"/>
            <w:noWrap/>
            <w:vAlign w:val="center"/>
            <w:hideMark/>
          </w:tcPr>
          <w:p w14:paraId="541CA90A"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b/>
                <w:sz w:val="24"/>
                <w:szCs w:val="24"/>
              </w:rPr>
              <w:t xml:space="preserve">6 </w:t>
            </w:r>
          </w:p>
        </w:tc>
        <w:tc>
          <w:tcPr>
            <w:tcW w:w="1418" w:type="dxa"/>
            <w:gridSpan w:val="2"/>
            <w:tcBorders>
              <w:top w:val="nil"/>
              <w:left w:val="nil"/>
              <w:bottom w:val="nil"/>
              <w:right w:val="single" w:sz="8" w:space="0" w:color="auto"/>
            </w:tcBorders>
            <w:shd w:val="clear" w:color="auto" w:fill="auto"/>
            <w:noWrap/>
            <w:vAlign w:val="center"/>
            <w:hideMark/>
          </w:tcPr>
          <w:p w14:paraId="6A8DB986"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3</w:t>
            </w:r>
          </w:p>
        </w:tc>
        <w:tc>
          <w:tcPr>
            <w:tcW w:w="1417" w:type="dxa"/>
            <w:gridSpan w:val="2"/>
            <w:tcBorders>
              <w:top w:val="nil"/>
              <w:left w:val="nil"/>
              <w:bottom w:val="nil"/>
              <w:right w:val="single" w:sz="8" w:space="0" w:color="auto"/>
            </w:tcBorders>
          </w:tcPr>
          <w:p w14:paraId="5A13422A"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195</w:t>
            </w:r>
          </w:p>
        </w:tc>
      </w:tr>
      <w:tr w:rsidR="00F34E16" w:rsidRPr="00010CC7" w14:paraId="609495F7" w14:textId="77777777" w:rsidTr="00FA27A7">
        <w:trPr>
          <w:trHeight w:val="340"/>
        </w:trPr>
        <w:tc>
          <w:tcPr>
            <w:tcW w:w="3746" w:type="dxa"/>
            <w:tcBorders>
              <w:top w:val="nil"/>
              <w:left w:val="single" w:sz="8" w:space="0" w:color="auto"/>
              <w:bottom w:val="single" w:sz="8" w:space="0" w:color="auto"/>
              <w:right w:val="nil"/>
            </w:tcBorders>
            <w:noWrap/>
            <w:vAlign w:val="bottom"/>
            <w:hideMark/>
          </w:tcPr>
          <w:p w14:paraId="77CECE94" w14:textId="77777777" w:rsidR="00F34E16" w:rsidRPr="00010CC7" w:rsidRDefault="00F34E16" w:rsidP="00F34E16">
            <w:pPr>
              <w:ind w:firstLine="0"/>
              <w:jc w:val="both"/>
              <w:rPr>
                <w:rFonts w:ascii="Times New Roman" w:hAnsi="Times New Roman" w:cs="Times New Roman"/>
                <w:sz w:val="24"/>
                <w:szCs w:val="24"/>
              </w:rPr>
            </w:pPr>
            <w:r w:rsidRPr="00010CC7">
              <w:rPr>
                <w:rFonts w:ascii="Times New Roman" w:hAnsi="Times New Roman" w:cs="Times New Roman"/>
                <w:sz w:val="24"/>
                <w:szCs w:val="24"/>
              </w:rPr>
              <w:t xml:space="preserve">Cizí jazyk </w:t>
            </w:r>
          </w:p>
        </w:tc>
        <w:tc>
          <w:tcPr>
            <w:tcW w:w="1487" w:type="dxa"/>
            <w:tcBorders>
              <w:top w:val="nil"/>
              <w:left w:val="single" w:sz="4" w:space="0" w:color="auto"/>
              <w:bottom w:val="single" w:sz="8" w:space="0" w:color="auto"/>
              <w:right w:val="single" w:sz="4" w:space="0" w:color="auto"/>
            </w:tcBorders>
            <w:shd w:val="clear" w:color="auto" w:fill="auto"/>
            <w:noWrap/>
            <w:vAlign w:val="center"/>
            <w:hideMark/>
          </w:tcPr>
          <w:p w14:paraId="53D7F821"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6</w:t>
            </w:r>
          </w:p>
        </w:tc>
        <w:tc>
          <w:tcPr>
            <w:tcW w:w="1488" w:type="dxa"/>
            <w:tcBorders>
              <w:top w:val="nil"/>
              <w:left w:val="nil"/>
              <w:bottom w:val="single" w:sz="8" w:space="0" w:color="auto"/>
              <w:right w:val="nil"/>
            </w:tcBorders>
            <w:shd w:val="clear" w:color="auto" w:fill="auto"/>
            <w:noWrap/>
            <w:vAlign w:val="center"/>
            <w:hideMark/>
          </w:tcPr>
          <w:p w14:paraId="1F56E747"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192</w:t>
            </w:r>
          </w:p>
        </w:tc>
        <w:tc>
          <w:tcPr>
            <w:tcW w:w="3565" w:type="dxa"/>
            <w:tcBorders>
              <w:top w:val="nil"/>
              <w:left w:val="single" w:sz="4" w:space="0" w:color="auto"/>
              <w:bottom w:val="single" w:sz="8" w:space="0" w:color="auto"/>
              <w:right w:val="single" w:sz="4" w:space="0" w:color="auto"/>
            </w:tcBorders>
            <w:shd w:val="clear" w:color="auto" w:fill="auto"/>
            <w:noWrap/>
            <w:vAlign w:val="bottom"/>
            <w:hideMark/>
          </w:tcPr>
          <w:p w14:paraId="63F347BD" w14:textId="77777777" w:rsidR="00F34E16" w:rsidRPr="00010CC7" w:rsidRDefault="00F34E16" w:rsidP="00F34E16">
            <w:pPr>
              <w:ind w:firstLine="0"/>
              <w:rPr>
                <w:rFonts w:ascii="Times New Roman" w:hAnsi="Times New Roman" w:cs="Times New Roman"/>
                <w:sz w:val="24"/>
                <w:szCs w:val="24"/>
              </w:rPr>
            </w:pPr>
            <w:r w:rsidRPr="00010CC7">
              <w:rPr>
                <w:rFonts w:ascii="Times New Roman" w:hAnsi="Times New Roman" w:cs="Times New Roman"/>
                <w:sz w:val="24"/>
                <w:szCs w:val="24"/>
              </w:rPr>
              <w:t>Cizí jazyk</w:t>
            </w:r>
            <w:r w:rsidRPr="00010CC7">
              <w:rPr>
                <w:rFonts w:ascii="Times New Roman" w:hAnsi="Times New Roman" w:cs="Times New Roman"/>
                <w:sz w:val="24"/>
                <w:szCs w:val="24"/>
                <w:vertAlign w:val="superscript"/>
              </w:rPr>
              <w:t>1</w:t>
            </w:r>
            <w:r w:rsidRPr="00010CC7">
              <w:rPr>
                <w:rFonts w:ascii="Times New Roman" w:hAnsi="Times New Roman" w:cs="Times New Roman"/>
                <w:sz w:val="24"/>
                <w:szCs w:val="24"/>
              </w:rPr>
              <w:t xml:space="preserve"> </w:t>
            </w:r>
          </w:p>
        </w:tc>
        <w:tc>
          <w:tcPr>
            <w:tcW w:w="1276" w:type="dxa"/>
            <w:gridSpan w:val="2"/>
            <w:tcBorders>
              <w:top w:val="nil"/>
              <w:left w:val="nil"/>
              <w:bottom w:val="single" w:sz="8" w:space="0" w:color="auto"/>
              <w:right w:val="single" w:sz="4" w:space="0" w:color="auto"/>
            </w:tcBorders>
            <w:shd w:val="clear" w:color="auto" w:fill="auto"/>
            <w:noWrap/>
            <w:vAlign w:val="center"/>
            <w:hideMark/>
          </w:tcPr>
          <w:p w14:paraId="0713F94D"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b/>
                <w:sz w:val="24"/>
                <w:szCs w:val="24"/>
              </w:rPr>
              <w:t xml:space="preserve">10 </w:t>
            </w:r>
          </w:p>
        </w:tc>
        <w:tc>
          <w:tcPr>
            <w:tcW w:w="1418" w:type="dxa"/>
            <w:gridSpan w:val="2"/>
            <w:tcBorders>
              <w:top w:val="nil"/>
              <w:left w:val="nil"/>
              <w:bottom w:val="single" w:sz="8" w:space="0" w:color="auto"/>
              <w:right w:val="single" w:sz="8" w:space="0" w:color="auto"/>
            </w:tcBorders>
            <w:shd w:val="clear" w:color="auto" w:fill="auto"/>
            <w:noWrap/>
            <w:vAlign w:val="center"/>
            <w:hideMark/>
          </w:tcPr>
          <w:p w14:paraId="244FB812"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4</w:t>
            </w:r>
          </w:p>
        </w:tc>
        <w:tc>
          <w:tcPr>
            <w:tcW w:w="1417" w:type="dxa"/>
            <w:gridSpan w:val="2"/>
            <w:tcBorders>
              <w:top w:val="nil"/>
              <w:left w:val="nil"/>
              <w:bottom w:val="single" w:sz="8" w:space="0" w:color="auto"/>
              <w:right w:val="single" w:sz="8" w:space="0" w:color="auto"/>
            </w:tcBorders>
          </w:tcPr>
          <w:p w14:paraId="21554DC0"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328</w:t>
            </w:r>
          </w:p>
        </w:tc>
      </w:tr>
      <w:tr w:rsidR="00F34E16" w:rsidRPr="00010CC7" w14:paraId="0D09B878" w14:textId="77777777" w:rsidTr="00FA27A7">
        <w:trPr>
          <w:trHeight w:val="340"/>
        </w:trPr>
        <w:tc>
          <w:tcPr>
            <w:tcW w:w="3746" w:type="dxa"/>
            <w:vMerge w:val="restart"/>
            <w:tcBorders>
              <w:top w:val="nil"/>
              <w:left w:val="single" w:sz="8" w:space="0" w:color="auto"/>
              <w:right w:val="nil"/>
            </w:tcBorders>
            <w:noWrap/>
            <w:vAlign w:val="center"/>
            <w:hideMark/>
          </w:tcPr>
          <w:p w14:paraId="3F4A0F0E" w14:textId="77777777" w:rsidR="00F34E16" w:rsidRPr="00010CC7" w:rsidRDefault="00F34E16" w:rsidP="00F34E16">
            <w:pPr>
              <w:ind w:firstLine="0"/>
              <w:rPr>
                <w:rFonts w:ascii="Times New Roman" w:hAnsi="Times New Roman" w:cs="Times New Roman"/>
                <w:sz w:val="24"/>
                <w:szCs w:val="24"/>
              </w:rPr>
            </w:pPr>
            <w:r w:rsidRPr="00010CC7">
              <w:rPr>
                <w:rFonts w:ascii="Times New Roman" w:hAnsi="Times New Roman" w:cs="Times New Roman"/>
                <w:sz w:val="24"/>
                <w:szCs w:val="24"/>
              </w:rPr>
              <w:t>Společenskovědní vzdělání</w:t>
            </w:r>
          </w:p>
        </w:tc>
        <w:tc>
          <w:tcPr>
            <w:tcW w:w="1487" w:type="dxa"/>
            <w:vMerge w:val="restart"/>
            <w:tcBorders>
              <w:top w:val="nil"/>
              <w:left w:val="single" w:sz="4" w:space="0" w:color="auto"/>
              <w:right w:val="single" w:sz="4" w:space="0" w:color="auto"/>
            </w:tcBorders>
            <w:shd w:val="clear" w:color="auto" w:fill="auto"/>
            <w:noWrap/>
            <w:vAlign w:val="center"/>
            <w:hideMark/>
          </w:tcPr>
          <w:p w14:paraId="17305C43"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3</w:t>
            </w:r>
          </w:p>
        </w:tc>
        <w:tc>
          <w:tcPr>
            <w:tcW w:w="1488" w:type="dxa"/>
            <w:vMerge w:val="restart"/>
            <w:tcBorders>
              <w:top w:val="nil"/>
              <w:left w:val="nil"/>
              <w:right w:val="single" w:sz="4" w:space="0" w:color="auto"/>
            </w:tcBorders>
            <w:shd w:val="clear" w:color="auto" w:fill="auto"/>
            <w:noWrap/>
            <w:vAlign w:val="center"/>
            <w:hideMark/>
          </w:tcPr>
          <w:p w14:paraId="35503774"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96</w:t>
            </w:r>
          </w:p>
        </w:tc>
        <w:tc>
          <w:tcPr>
            <w:tcW w:w="3565" w:type="dxa"/>
            <w:tcBorders>
              <w:top w:val="nil"/>
              <w:left w:val="nil"/>
              <w:bottom w:val="nil"/>
              <w:right w:val="single" w:sz="4" w:space="0" w:color="auto"/>
            </w:tcBorders>
            <w:shd w:val="clear" w:color="auto" w:fill="auto"/>
            <w:noWrap/>
            <w:vAlign w:val="bottom"/>
            <w:hideMark/>
          </w:tcPr>
          <w:p w14:paraId="616C310F" w14:textId="77777777" w:rsidR="00F34E16" w:rsidRPr="00010CC7" w:rsidRDefault="00F34E16" w:rsidP="00F34E16">
            <w:pPr>
              <w:ind w:firstLine="0"/>
              <w:rPr>
                <w:rFonts w:ascii="Times New Roman" w:hAnsi="Times New Roman" w:cs="Times New Roman"/>
                <w:sz w:val="24"/>
                <w:szCs w:val="24"/>
              </w:rPr>
            </w:pPr>
            <w:r w:rsidRPr="00010CC7">
              <w:rPr>
                <w:rFonts w:ascii="Times New Roman" w:hAnsi="Times New Roman" w:cs="Times New Roman"/>
                <w:sz w:val="24"/>
                <w:szCs w:val="24"/>
              </w:rPr>
              <w:t>Dějepis</w:t>
            </w:r>
          </w:p>
        </w:tc>
        <w:tc>
          <w:tcPr>
            <w:tcW w:w="1276" w:type="dxa"/>
            <w:gridSpan w:val="2"/>
            <w:tcBorders>
              <w:top w:val="nil"/>
              <w:left w:val="nil"/>
              <w:bottom w:val="nil"/>
              <w:right w:val="single" w:sz="4" w:space="0" w:color="auto"/>
            </w:tcBorders>
            <w:shd w:val="clear" w:color="auto" w:fill="auto"/>
            <w:noWrap/>
            <w:vAlign w:val="center"/>
            <w:hideMark/>
          </w:tcPr>
          <w:p w14:paraId="0EA2F713"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2</w:t>
            </w:r>
          </w:p>
        </w:tc>
        <w:tc>
          <w:tcPr>
            <w:tcW w:w="1418" w:type="dxa"/>
            <w:gridSpan w:val="2"/>
            <w:vMerge w:val="restart"/>
            <w:tcBorders>
              <w:top w:val="nil"/>
              <w:left w:val="nil"/>
              <w:right w:val="single" w:sz="8" w:space="0" w:color="auto"/>
            </w:tcBorders>
            <w:shd w:val="clear" w:color="auto" w:fill="auto"/>
            <w:noWrap/>
            <w:vAlign w:val="center"/>
            <w:hideMark/>
          </w:tcPr>
          <w:p w14:paraId="1CED5997"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1</w:t>
            </w:r>
          </w:p>
        </w:tc>
        <w:tc>
          <w:tcPr>
            <w:tcW w:w="1417" w:type="dxa"/>
            <w:gridSpan w:val="2"/>
            <w:tcBorders>
              <w:top w:val="nil"/>
              <w:left w:val="nil"/>
              <w:right w:val="single" w:sz="8" w:space="0" w:color="auto"/>
            </w:tcBorders>
          </w:tcPr>
          <w:p w14:paraId="5892A67C"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68</w:t>
            </w:r>
          </w:p>
        </w:tc>
      </w:tr>
      <w:tr w:rsidR="00F34E16" w:rsidRPr="00010CC7" w14:paraId="51556AE0" w14:textId="77777777" w:rsidTr="00FA27A7">
        <w:trPr>
          <w:trHeight w:val="340"/>
        </w:trPr>
        <w:tc>
          <w:tcPr>
            <w:tcW w:w="3746" w:type="dxa"/>
            <w:vMerge/>
            <w:tcBorders>
              <w:left w:val="single" w:sz="8" w:space="0" w:color="auto"/>
              <w:bottom w:val="nil"/>
              <w:right w:val="nil"/>
            </w:tcBorders>
            <w:noWrap/>
            <w:vAlign w:val="center"/>
            <w:hideMark/>
          </w:tcPr>
          <w:p w14:paraId="48F689C4" w14:textId="77777777" w:rsidR="00F34E16" w:rsidRPr="00010CC7" w:rsidRDefault="00F34E16" w:rsidP="00F34E16">
            <w:pPr>
              <w:ind w:firstLine="0"/>
              <w:rPr>
                <w:rFonts w:ascii="Times New Roman" w:hAnsi="Times New Roman" w:cs="Times New Roman"/>
                <w:sz w:val="24"/>
                <w:szCs w:val="24"/>
              </w:rPr>
            </w:pPr>
          </w:p>
        </w:tc>
        <w:tc>
          <w:tcPr>
            <w:tcW w:w="1487" w:type="dxa"/>
            <w:vMerge/>
            <w:tcBorders>
              <w:left w:val="single" w:sz="4" w:space="0" w:color="auto"/>
              <w:bottom w:val="nil"/>
              <w:right w:val="single" w:sz="4" w:space="0" w:color="auto"/>
            </w:tcBorders>
            <w:shd w:val="clear" w:color="auto" w:fill="auto"/>
            <w:noWrap/>
            <w:vAlign w:val="center"/>
            <w:hideMark/>
          </w:tcPr>
          <w:p w14:paraId="35100A8E" w14:textId="77777777" w:rsidR="00F34E16" w:rsidRPr="00010CC7" w:rsidRDefault="00F34E16" w:rsidP="00F34E16">
            <w:pPr>
              <w:ind w:firstLine="0"/>
              <w:jc w:val="center"/>
              <w:rPr>
                <w:rFonts w:ascii="Times New Roman" w:hAnsi="Times New Roman" w:cs="Times New Roman"/>
                <w:sz w:val="24"/>
                <w:szCs w:val="24"/>
              </w:rPr>
            </w:pPr>
          </w:p>
        </w:tc>
        <w:tc>
          <w:tcPr>
            <w:tcW w:w="1488" w:type="dxa"/>
            <w:vMerge/>
            <w:tcBorders>
              <w:right w:val="single" w:sz="4" w:space="0" w:color="auto"/>
            </w:tcBorders>
            <w:shd w:val="clear" w:color="auto" w:fill="auto"/>
            <w:noWrap/>
            <w:vAlign w:val="center"/>
          </w:tcPr>
          <w:p w14:paraId="4371C812" w14:textId="77777777" w:rsidR="00F34E16" w:rsidRPr="00010CC7" w:rsidRDefault="00F34E16" w:rsidP="00F34E16">
            <w:pPr>
              <w:ind w:firstLine="0"/>
              <w:jc w:val="center"/>
              <w:rPr>
                <w:rFonts w:ascii="Times New Roman" w:hAnsi="Times New Roman" w:cs="Times New Roman"/>
                <w:sz w:val="24"/>
                <w:szCs w:val="24"/>
              </w:rPr>
            </w:pPr>
          </w:p>
        </w:tc>
        <w:tc>
          <w:tcPr>
            <w:tcW w:w="3565" w:type="dxa"/>
            <w:tcBorders>
              <w:top w:val="nil"/>
              <w:left w:val="single" w:sz="4" w:space="0" w:color="auto"/>
              <w:bottom w:val="nil"/>
              <w:right w:val="single" w:sz="4" w:space="0" w:color="auto"/>
            </w:tcBorders>
            <w:shd w:val="clear" w:color="auto" w:fill="auto"/>
            <w:noWrap/>
            <w:vAlign w:val="bottom"/>
            <w:hideMark/>
          </w:tcPr>
          <w:p w14:paraId="7F15363F" w14:textId="77777777" w:rsidR="00F34E16" w:rsidRPr="00010CC7" w:rsidRDefault="00F34E16" w:rsidP="00F34E16">
            <w:pPr>
              <w:ind w:firstLine="0"/>
              <w:rPr>
                <w:rFonts w:ascii="Times New Roman" w:hAnsi="Times New Roman" w:cs="Times New Roman"/>
                <w:sz w:val="24"/>
                <w:szCs w:val="24"/>
              </w:rPr>
            </w:pPr>
            <w:r w:rsidRPr="00010CC7">
              <w:rPr>
                <w:rFonts w:ascii="Times New Roman" w:hAnsi="Times New Roman" w:cs="Times New Roman"/>
                <w:sz w:val="24"/>
                <w:szCs w:val="24"/>
              </w:rPr>
              <w:t>Občanská nauka</w:t>
            </w:r>
          </w:p>
        </w:tc>
        <w:tc>
          <w:tcPr>
            <w:tcW w:w="1276" w:type="dxa"/>
            <w:gridSpan w:val="2"/>
            <w:tcBorders>
              <w:top w:val="nil"/>
              <w:left w:val="nil"/>
              <w:bottom w:val="nil"/>
              <w:right w:val="single" w:sz="4" w:space="0" w:color="auto"/>
            </w:tcBorders>
            <w:shd w:val="clear" w:color="auto" w:fill="auto"/>
            <w:noWrap/>
            <w:vAlign w:val="center"/>
            <w:hideMark/>
          </w:tcPr>
          <w:p w14:paraId="6BCF1BAD" w14:textId="77777777" w:rsidR="00F34E16" w:rsidRPr="00010CC7" w:rsidRDefault="00F34E16" w:rsidP="00F34E16">
            <w:pPr>
              <w:ind w:firstLine="0"/>
              <w:jc w:val="center"/>
              <w:rPr>
                <w:rFonts w:ascii="Times New Roman" w:hAnsi="Times New Roman" w:cs="Times New Roman"/>
                <w:sz w:val="24"/>
                <w:szCs w:val="24"/>
              </w:rPr>
            </w:pPr>
            <w:r w:rsidRPr="00FA27A7">
              <w:rPr>
                <w:rFonts w:ascii="Times New Roman" w:hAnsi="Times New Roman" w:cs="Times New Roman"/>
                <w:sz w:val="24"/>
                <w:szCs w:val="24"/>
              </w:rPr>
              <w:t>2</w:t>
            </w:r>
          </w:p>
        </w:tc>
        <w:tc>
          <w:tcPr>
            <w:tcW w:w="1418" w:type="dxa"/>
            <w:gridSpan w:val="2"/>
            <w:vMerge/>
            <w:tcBorders>
              <w:left w:val="nil"/>
              <w:bottom w:val="nil"/>
              <w:right w:val="single" w:sz="8" w:space="0" w:color="auto"/>
            </w:tcBorders>
            <w:shd w:val="clear" w:color="auto" w:fill="auto"/>
            <w:noWrap/>
            <w:vAlign w:val="center"/>
            <w:hideMark/>
          </w:tcPr>
          <w:p w14:paraId="0365A161" w14:textId="77777777" w:rsidR="00F34E16" w:rsidRPr="00010CC7" w:rsidRDefault="00F34E16" w:rsidP="00F34E16">
            <w:pPr>
              <w:ind w:firstLine="0"/>
              <w:jc w:val="center"/>
              <w:rPr>
                <w:rFonts w:ascii="Times New Roman" w:hAnsi="Times New Roman" w:cs="Times New Roman"/>
                <w:sz w:val="24"/>
                <w:szCs w:val="24"/>
              </w:rPr>
            </w:pPr>
          </w:p>
        </w:tc>
        <w:tc>
          <w:tcPr>
            <w:tcW w:w="1417" w:type="dxa"/>
            <w:gridSpan w:val="2"/>
            <w:tcBorders>
              <w:left w:val="nil"/>
              <w:bottom w:val="nil"/>
              <w:right w:val="single" w:sz="8" w:space="0" w:color="auto"/>
            </w:tcBorders>
          </w:tcPr>
          <w:p w14:paraId="6CECBE82"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68</w:t>
            </w:r>
          </w:p>
        </w:tc>
      </w:tr>
      <w:tr w:rsidR="00F34E16" w:rsidRPr="00010CC7" w14:paraId="7C29234D" w14:textId="77777777" w:rsidTr="00FA27A7">
        <w:trPr>
          <w:trHeight w:val="340"/>
        </w:trPr>
        <w:tc>
          <w:tcPr>
            <w:tcW w:w="3746" w:type="dxa"/>
            <w:vMerge w:val="restart"/>
            <w:tcBorders>
              <w:top w:val="single" w:sz="8" w:space="0" w:color="auto"/>
              <w:left w:val="single" w:sz="8" w:space="0" w:color="auto"/>
              <w:right w:val="nil"/>
            </w:tcBorders>
            <w:noWrap/>
            <w:vAlign w:val="center"/>
            <w:hideMark/>
          </w:tcPr>
          <w:p w14:paraId="54F1F1B5" w14:textId="77777777" w:rsidR="00F34E16" w:rsidRPr="00010CC7" w:rsidRDefault="00F34E16" w:rsidP="00F34E16">
            <w:pPr>
              <w:ind w:firstLine="0"/>
              <w:rPr>
                <w:rFonts w:ascii="Times New Roman" w:hAnsi="Times New Roman" w:cs="Times New Roman"/>
                <w:sz w:val="24"/>
                <w:szCs w:val="24"/>
              </w:rPr>
            </w:pPr>
            <w:r w:rsidRPr="00010CC7">
              <w:rPr>
                <w:rFonts w:ascii="Times New Roman" w:hAnsi="Times New Roman" w:cs="Times New Roman"/>
                <w:sz w:val="24"/>
                <w:szCs w:val="24"/>
              </w:rPr>
              <w:t>Přírodovědné vzdělání</w:t>
            </w:r>
          </w:p>
        </w:tc>
        <w:tc>
          <w:tcPr>
            <w:tcW w:w="1487" w:type="dxa"/>
            <w:vMerge w:val="restart"/>
            <w:tcBorders>
              <w:top w:val="single" w:sz="8" w:space="0" w:color="auto"/>
              <w:left w:val="single" w:sz="4" w:space="0" w:color="auto"/>
              <w:right w:val="single" w:sz="4" w:space="0" w:color="auto"/>
            </w:tcBorders>
            <w:shd w:val="clear" w:color="auto" w:fill="auto"/>
            <w:noWrap/>
            <w:vAlign w:val="center"/>
            <w:hideMark/>
          </w:tcPr>
          <w:p w14:paraId="60D2A0E4"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3</w:t>
            </w:r>
          </w:p>
        </w:tc>
        <w:tc>
          <w:tcPr>
            <w:tcW w:w="1488" w:type="dxa"/>
            <w:vMerge w:val="restart"/>
            <w:tcBorders>
              <w:top w:val="single" w:sz="8" w:space="0" w:color="auto"/>
              <w:left w:val="nil"/>
              <w:right w:val="nil"/>
            </w:tcBorders>
            <w:shd w:val="clear" w:color="auto" w:fill="auto"/>
            <w:noWrap/>
            <w:vAlign w:val="center"/>
            <w:hideMark/>
          </w:tcPr>
          <w:p w14:paraId="0B733980"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96</w:t>
            </w:r>
          </w:p>
        </w:tc>
        <w:tc>
          <w:tcPr>
            <w:tcW w:w="3565" w:type="dxa"/>
            <w:tcBorders>
              <w:top w:val="single" w:sz="8" w:space="0" w:color="auto"/>
              <w:left w:val="single" w:sz="4" w:space="0" w:color="auto"/>
              <w:bottom w:val="nil"/>
              <w:right w:val="single" w:sz="4" w:space="0" w:color="auto"/>
            </w:tcBorders>
            <w:shd w:val="clear" w:color="auto" w:fill="auto"/>
            <w:noWrap/>
            <w:vAlign w:val="bottom"/>
            <w:hideMark/>
          </w:tcPr>
          <w:p w14:paraId="5E71A1D7" w14:textId="77777777" w:rsidR="00F34E16" w:rsidRPr="00010CC7" w:rsidRDefault="00F34E16" w:rsidP="00F34E16">
            <w:pPr>
              <w:ind w:firstLine="0"/>
              <w:rPr>
                <w:rFonts w:ascii="Times New Roman" w:hAnsi="Times New Roman" w:cs="Times New Roman"/>
                <w:sz w:val="24"/>
                <w:szCs w:val="24"/>
              </w:rPr>
            </w:pPr>
            <w:r w:rsidRPr="00010CC7">
              <w:rPr>
                <w:rFonts w:ascii="Times New Roman" w:hAnsi="Times New Roman" w:cs="Times New Roman"/>
                <w:sz w:val="24"/>
                <w:szCs w:val="24"/>
              </w:rPr>
              <w:t>Biologie a ekologie</w:t>
            </w:r>
          </w:p>
        </w:tc>
        <w:tc>
          <w:tcPr>
            <w:tcW w:w="1276" w:type="dxa"/>
            <w:gridSpan w:val="2"/>
            <w:tcBorders>
              <w:top w:val="single" w:sz="8" w:space="0" w:color="auto"/>
              <w:left w:val="nil"/>
              <w:bottom w:val="nil"/>
              <w:right w:val="single" w:sz="4" w:space="0" w:color="auto"/>
            </w:tcBorders>
            <w:shd w:val="clear" w:color="auto" w:fill="auto"/>
            <w:noWrap/>
            <w:vAlign w:val="center"/>
            <w:hideMark/>
          </w:tcPr>
          <w:p w14:paraId="485A93BD"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2</w:t>
            </w:r>
          </w:p>
        </w:tc>
        <w:tc>
          <w:tcPr>
            <w:tcW w:w="1418" w:type="dxa"/>
            <w:gridSpan w:val="2"/>
            <w:vMerge w:val="restart"/>
            <w:tcBorders>
              <w:top w:val="single" w:sz="8" w:space="0" w:color="auto"/>
              <w:left w:val="nil"/>
              <w:right w:val="single" w:sz="8" w:space="0" w:color="auto"/>
            </w:tcBorders>
            <w:shd w:val="clear" w:color="auto" w:fill="auto"/>
            <w:noWrap/>
            <w:vAlign w:val="center"/>
            <w:hideMark/>
          </w:tcPr>
          <w:p w14:paraId="55E2A34F"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3</w:t>
            </w:r>
          </w:p>
        </w:tc>
        <w:tc>
          <w:tcPr>
            <w:tcW w:w="1417" w:type="dxa"/>
            <w:gridSpan w:val="2"/>
            <w:tcBorders>
              <w:top w:val="single" w:sz="8" w:space="0" w:color="auto"/>
              <w:left w:val="nil"/>
              <w:right w:val="single" w:sz="8" w:space="0" w:color="auto"/>
            </w:tcBorders>
          </w:tcPr>
          <w:p w14:paraId="729FEBE2"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68</w:t>
            </w:r>
          </w:p>
        </w:tc>
      </w:tr>
      <w:tr w:rsidR="00F34E16" w:rsidRPr="00010CC7" w14:paraId="06FE46AA" w14:textId="77777777" w:rsidTr="00FA27A7">
        <w:trPr>
          <w:trHeight w:val="340"/>
        </w:trPr>
        <w:tc>
          <w:tcPr>
            <w:tcW w:w="3746" w:type="dxa"/>
            <w:vMerge/>
            <w:tcBorders>
              <w:left w:val="single" w:sz="8" w:space="0" w:color="auto"/>
              <w:right w:val="single" w:sz="4" w:space="0" w:color="auto"/>
            </w:tcBorders>
            <w:noWrap/>
            <w:vAlign w:val="bottom"/>
            <w:hideMark/>
          </w:tcPr>
          <w:p w14:paraId="513C37E2" w14:textId="77777777" w:rsidR="00F34E16" w:rsidRPr="00010CC7" w:rsidRDefault="00F34E16" w:rsidP="00F34E16">
            <w:pPr>
              <w:jc w:val="both"/>
              <w:rPr>
                <w:rFonts w:ascii="Times New Roman" w:hAnsi="Times New Roman" w:cs="Times New Roman"/>
                <w:sz w:val="24"/>
                <w:szCs w:val="24"/>
              </w:rPr>
            </w:pPr>
          </w:p>
        </w:tc>
        <w:tc>
          <w:tcPr>
            <w:tcW w:w="1487" w:type="dxa"/>
            <w:vMerge/>
            <w:tcBorders>
              <w:left w:val="single" w:sz="4" w:space="0" w:color="auto"/>
              <w:right w:val="single" w:sz="4" w:space="0" w:color="auto"/>
            </w:tcBorders>
            <w:shd w:val="clear" w:color="auto" w:fill="auto"/>
            <w:noWrap/>
            <w:vAlign w:val="center"/>
            <w:hideMark/>
          </w:tcPr>
          <w:p w14:paraId="0E38BD22" w14:textId="77777777" w:rsidR="00F34E16" w:rsidRPr="00010CC7" w:rsidRDefault="00F34E16" w:rsidP="00F34E16">
            <w:pPr>
              <w:ind w:firstLine="0"/>
              <w:jc w:val="center"/>
              <w:rPr>
                <w:rFonts w:ascii="Times New Roman" w:hAnsi="Times New Roman" w:cs="Times New Roman"/>
                <w:sz w:val="24"/>
                <w:szCs w:val="24"/>
              </w:rPr>
            </w:pPr>
          </w:p>
        </w:tc>
        <w:tc>
          <w:tcPr>
            <w:tcW w:w="1488" w:type="dxa"/>
            <w:vMerge/>
            <w:tcBorders>
              <w:left w:val="single" w:sz="4" w:space="0" w:color="auto"/>
              <w:right w:val="single" w:sz="4" w:space="0" w:color="auto"/>
            </w:tcBorders>
            <w:shd w:val="clear" w:color="auto" w:fill="auto"/>
            <w:noWrap/>
            <w:vAlign w:val="center"/>
          </w:tcPr>
          <w:p w14:paraId="31BC87A3" w14:textId="77777777" w:rsidR="00F34E16" w:rsidRPr="00010CC7" w:rsidRDefault="00F34E16" w:rsidP="00F34E16">
            <w:pPr>
              <w:ind w:firstLine="0"/>
              <w:jc w:val="center"/>
              <w:rPr>
                <w:rFonts w:ascii="Times New Roman" w:hAnsi="Times New Roman" w:cs="Times New Roman"/>
                <w:sz w:val="24"/>
                <w:szCs w:val="24"/>
              </w:rPr>
            </w:pPr>
          </w:p>
        </w:tc>
        <w:tc>
          <w:tcPr>
            <w:tcW w:w="3565" w:type="dxa"/>
            <w:tcBorders>
              <w:top w:val="nil"/>
              <w:left w:val="single" w:sz="4" w:space="0" w:color="auto"/>
              <w:bottom w:val="nil"/>
              <w:right w:val="single" w:sz="4" w:space="0" w:color="auto"/>
            </w:tcBorders>
            <w:shd w:val="clear" w:color="auto" w:fill="auto"/>
            <w:noWrap/>
            <w:vAlign w:val="bottom"/>
            <w:hideMark/>
          </w:tcPr>
          <w:p w14:paraId="28AC3A3A" w14:textId="77777777" w:rsidR="00F34E16" w:rsidRPr="00010CC7" w:rsidRDefault="00F34E16" w:rsidP="00F34E16">
            <w:pPr>
              <w:ind w:firstLine="0"/>
              <w:rPr>
                <w:rFonts w:ascii="Times New Roman" w:hAnsi="Times New Roman" w:cs="Times New Roman"/>
                <w:sz w:val="24"/>
                <w:szCs w:val="24"/>
              </w:rPr>
            </w:pPr>
            <w:r w:rsidRPr="00010CC7">
              <w:rPr>
                <w:rFonts w:ascii="Times New Roman" w:hAnsi="Times New Roman" w:cs="Times New Roman"/>
                <w:sz w:val="24"/>
                <w:szCs w:val="24"/>
              </w:rPr>
              <w:t>Fyzika</w:t>
            </w:r>
          </w:p>
        </w:tc>
        <w:tc>
          <w:tcPr>
            <w:tcW w:w="1276" w:type="dxa"/>
            <w:gridSpan w:val="2"/>
            <w:tcBorders>
              <w:top w:val="nil"/>
              <w:left w:val="single" w:sz="4" w:space="0" w:color="auto"/>
              <w:bottom w:val="nil"/>
              <w:right w:val="single" w:sz="4" w:space="0" w:color="auto"/>
            </w:tcBorders>
            <w:shd w:val="clear" w:color="auto" w:fill="auto"/>
            <w:noWrap/>
            <w:vAlign w:val="center"/>
            <w:hideMark/>
          </w:tcPr>
          <w:p w14:paraId="72429DE1"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2</w:t>
            </w:r>
          </w:p>
        </w:tc>
        <w:tc>
          <w:tcPr>
            <w:tcW w:w="1418" w:type="dxa"/>
            <w:gridSpan w:val="2"/>
            <w:vMerge/>
            <w:tcBorders>
              <w:left w:val="single" w:sz="4" w:space="0" w:color="auto"/>
              <w:right w:val="single" w:sz="8" w:space="0" w:color="auto"/>
            </w:tcBorders>
            <w:shd w:val="clear" w:color="auto" w:fill="auto"/>
            <w:noWrap/>
            <w:vAlign w:val="center"/>
            <w:hideMark/>
          </w:tcPr>
          <w:p w14:paraId="00AFC6A4" w14:textId="77777777" w:rsidR="00F34E16" w:rsidRPr="00010CC7" w:rsidRDefault="00F34E16" w:rsidP="00F34E16">
            <w:pPr>
              <w:ind w:firstLine="0"/>
              <w:jc w:val="center"/>
              <w:rPr>
                <w:rFonts w:ascii="Times New Roman" w:hAnsi="Times New Roman" w:cs="Times New Roman"/>
                <w:sz w:val="24"/>
                <w:szCs w:val="24"/>
              </w:rPr>
            </w:pPr>
          </w:p>
        </w:tc>
        <w:tc>
          <w:tcPr>
            <w:tcW w:w="1417" w:type="dxa"/>
            <w:gridSpan w:val="2"/>
            <w:tcBorders>
              <w:left w:val="single" w:sz="4" w:space="0" w:color="auto"/>
              <w:right w:val="single" w:sz="8" w:space="0" w:color="auto"/>
            </w:tcBorders>
          </w:tcPr>
          <w:p w14:paraId="72642577"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68</w:t>
            </w:r>
          </w:p>
        </w:tc>
      </w:tr>
      <w:tr w:rsidR="00F34E16" w:rsidRPr="00010CC7" w14:paraId="3D842F9A" w14:textId="77777777" w:rsidTr="00FA27A7">
        <w:trPr>
          <w:trHeight w:val="340"/>
        </w:trPr>
        <w:tc>
          <w:tcPr>
            <w:tcW w:w="3746" w:type="dxa"/>
            <w:vMerge/>
            <w:tcBorders>
              <w:left w:val="single" w:sz="8" w:space="0" w:color="auto"/>
              <w:bottom w:val="single" w:sz="4" w:space="0" w:color="auto"/>
              <w:right w:val="single" w:sz="4" w:space="0" w:color="auto"/>
            </w:tcBorders>
            <w:noWrap/>
            <w:vAlign w:val="bottom"/>
            <w:hideMark/>
          </w:tcPr>
          <w:p w14:paraId="63E98D25" w14:textId="77777777" w:rsidR="00F34E16" w:rsidRPr="00010CC7" w:rsidRDefault="00F34E16" w:rsidP="00F34E16">
            <w:pPr>
              <w:jc w:val="both"/>
              <w:rPr>
                <w:rFonts w:ascii="Times New Roman" w:hAnsi="Times New Roman" w:cs="Times New Roman"/>
                <w:sz w:val="24"/>
                <w:szCs w:val="24"/>
              </w:rPr>
            </w:pPr>
          </w:p>
        </w:tc>
        <w:tc>
          <w:tcPr>
            <w:tcW w:w="1487" w:type="dxa"/>
            <w:vMerge/>
            <w:tcBorders>
              <w:left w:val="single" w:sz="4" w:space="0" w:color="auto"/>
              <w:bottom w:val="single" w:sz="4" w:space="0" w:color="auto"/>
              <w:right w:val="single" w:sz="4" w:space="0" w:color="auto"/>
            </w:tcBorders>
            <w:shd w:val="clear" w:color="auto" w:fill="auto"/>
            <w:noWrap/>
            <w:vAlign w:val="center"/>
            <w:hideMark/>
          </w:tcPr>
          <w:p w14:paraId="11D8B6C9" w14:textId="77777777" w:rsidR="00F34E16" w:rsidRPr="00010CC7" w:rsidRDefault="00F34E16" w:rsidP="00F34E16">
            <w:pPr>
              <w:ind w:firstLine="0"/>
              <w:jc w:val="center"/>
              <w:rPr>
                <w:rFonts w:ascii="Times New Roman" w:hAnsi="Times New Roman" w:cs="Times New Roman"/>
                <w:sz w:val="24"/>
                <w:szCs w:val="24"/>
              </w:rPr>
            </w:pPr>
          </w:p>
        </w:tc>
        <w:tc>
          <w:tcPr>
            <w:tcW w:w="1488" w:type="dxa"/>
            <w:vMerge/>
            <w:tcBorders>
              <w:left w:val="single" w:sz="4" w:space="0" w:color="auto"/>
              <w:bottom w:val="single" w:sz="4" w:space="0" w:color="auto"/>
              <w:right w:val="single" w:sz="4" w:space="0" w:color="auto"/>
            </w:tcBorders>
            <w:shd w:val="clear" w:color="auto" w:fill="auto"/>
            <w:noWrap/>
            <w:vAlign w:val="center"/>
            <w:hideMark/>
          </w:tcPr>
          <w:p w14:paraId="41E8F78A" w14:textId="77777777" w:rsidR="00F34E16" w:rsidRPr="00010CC7" w:rsidRDefault="00F34E16" w:rsidP="00F34E16">
            <w:pPr>
              <w:ind w:firstLine="0"/>
              <w:jc w:val="center"/>
              <w:rPr>
                <w:rFonts w:ascii="Times New Roman" w:hAnsi="Times New Roman" w:cs="Times New Roman"/>
                <w:sz w:val="24"/>
                <w:szCs w:val="24"/>
              </w:rPr>
            </w:pPr>
          </w:p>
        </w:tc>
        <w:tc>
          <w:tcPr>
            <w:tcW w:w="3565" w:type="dxa"/>
            <w:tcBorders>
              <w:top w:val="nil"/>
              <w:left w:val="single" w:sz="4" w:space="0" w:color="auto"/>
              <w:bottom w:val="single" w:sz="4" w:space="0" w:color="auto"/>
              <w:right w:val="single" w:sz="4" w:space="0" w:color="auto"/>
            </w:tcBorders>
            <w:shd w:val="clear" w:color="auto" w:fill="auto"/>
            <w:noWrap/>
            <w:vAlign w:val="bottom"/>
            <w:hideMark/>
          </w:tcPr>
          <w:p w14:paraId="216D3DA7" w14:textId="77777777" w:rsidR="00F34E16" w:rsidRPr="00010CC7" w:rsidRDefault="00F34E16" w:rsidP="00F34E16">
            <w:pPr>
              <w:ind w:firstLine="0"/>
              <w:rPr>
                <w:rFonts w:ascii="Times New Roman" w:hAnsi="Times New Roman" w:cs="Times New Roman"/>
                <w:sz w:val="24"/>
                <w:szCs w:val="24"/>
              </w:rPr>
            </w:pPr>
            <w:r w:rsidRPr="00010CC7">
              <w:rPr>
                <w:rFonts w:ascii="Times New Roman" w:hAnsi="Times New Roman" w:cs="Times New Roman"/>
                <w:sz w:val="24"/>
                <w:szCs w:val="24"/>
              </w:rPr>
              <w:t>Chemie</w:t>
            </w:r>
          </w:p>
        </w:tc>
        <w:tc>
          <w:tcPr>
            <w:tcW w:w="1276" w:type="dxa"/>
            <w:gridSpan w:val="2"/>
            <w:tcBorders>
              <w:top w:val="nil"/>
              <w:left w:val="single" w:sz="4" w:space="0" w:color="auto"/>
              <w:bottom w:val="single" w:sz="4" w:space="0" w:color="auto"/>
              <w:right w:val="single" w:sz="4" w:space="0" w:color="auto"/>
            </w:tcBorders>
            <w:shd w:val="clear" w:color="auto" w:fill="auto"/>
            <w:noWrap/>
            <w:vAlign w:val="center"/>
            <w:hideMark/>
          </w:tcPr>
          <w:p w14:paraId="76E3054F"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2</w:t>
            </w:r>
          </w:p>
        </w:tc>
        <w:tc>
          <w:tcPr>
            <w:tcW w:w="1418" w:type="dxa"/>
            <w:gridSpan w:val="2"/>
            <w:vMerge/>
            <w:tcBorders>
              <w:left w:val="single" w:sz="4" w:space="0" w:color="auto"/>
              <w:bottom w:val="single" w:sz="4" w:space="0" w:color="auto"/>
              <w:right w:val="single" w:sz="8" w:space="0" w:color="auto"/>
            </w:tcBorders>
            <w:shd w:val="clear" w:color="auto" w:fill="auto"/>
            <w:noWrap/>
            <w:vAlign w:val="center"/>
            <w:hideMark/>
          </w:tcPr>
          <w:p w14:paraId="7E4F9923" w14:textId="77777777" w:rsidR="00F34E16" w:rsidRPr="00010CC7" w:rsidRDefault="00F34E16" w:rsidP="00F34E16">
            <w:pPr>
              <w:ind w:firstLine="0"/>
              <w:jc w:val="center"/>
              <w:rPr>
                <w:rFonts w:ascii="Times New Roman" w:hAnsi="Times New Roman" w:cs="Times New Roman"/>
                <w:sz w:val="24"/>
                <w:szCs w:val="24"/>
              </w:rPr>
            </w:pPr>
          </w:p>
        </w:tc>
        <w:tc>
          <w:tcPr>
            <w:tcW w:w="1417" w:type="dxa"/>
            <w:gridSpan w:val="2"/>
            <w:tcBorders>
              <w:left w:val="single" w:sz="4" w:space="0" w:color="auto"/>
              <w:bottom w:val="single" w:sz="4" w:space="0" w:color="auto"/>
              <w:right w:val="single" w:sz="8" w:space="0" w:color="auto"/>
            </w:tcBorders>
          </w:tcPr>
          <w:p w14:paraId="4EB2D437"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68</w:t>
            </w:r>
          </w:p>
        </w:tc>
      </w:tr>
      <w:tr w:rsidR="00F34E16" w:rsidRPr="00010CC7" w14:paraId="52B4BE53" w14:textId="77777777" w:rsidTr="00FA27A7">
        <w:trPr>
          <w:trHeight w:val="567"/>
        </w:trPr>
        <w:tc>
          <w:tcPr>
            <w:tcW w:w="3746" w:type="dxa"/>
            <w:tcBorders>
              <w:top w:val="single" w:sz="4" w:space="0" w:color="auto"/>
              <w:left w:val="single" w:sz="8" w:space="0" w:color="auto"/>
              <w:bottom w:val="single" w:sz="8" w:space="0" w:color="auto"/>
              <w:right w:val="nil"/>
            </w:tcBorders>
            <w:noWrap/>
            <w:vAlign w:val="center"/>
            <w:hideMark/>
          </w:tcPr>
          <w:p w14:paraId="1322F6D2" w14:textId="5096658F" w:rsidR="002815D1" w:rsidRPr="00010CC7" w:rsidRDefault="00F34E16" w:rsidP="00F34E16">
            <w:pPr>
              <w:ind w:firstLine="0"/>
              <w:rPr>
                <w:rFonts w:ascii="Times New Roman" w:hAnsi="Times New Roman" w:cs="Times New Roman"/>
                <w:sz w:val="24"/>
                <w:szCs w:val="24"/>
              </w:rPr>
            </w:pPr>
            <w:r w:rsidRPr="00010CC7">
              <w:rPr>
                <w:rFonts w:ascii="Times New Roman" w:hAnsi="Times New Roman" w:cs="Times New Roman"/>
                <w:sz w:val="24"/>
                <w:szCs w:val="24"/>
              </w:rPr>
              <w:t>Matematické vzdělání</w:t>
            </w:r>
          </w:p>
        </w:tc>
        <w:tc>
          <w:tcPr>
            <w:tcW w:w="1487"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3F63A1E4"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4</w:t>
            </w:r>
          </w:p>
        </w:tc>
        <w:tc>
          <w:tcPr>
            <w:tcW w:w="1488" w:type="dxa"/>
            <w:tcBorders>
              <w:top w:val="single" w:sz="4" w:space="0" w:color="auto"/>
              <w:left w:val="nil"/>
              <w:bottom w:val="single" w:sz="8" w:space="0" w:color="auto"/>
              <w:right w:val="nil"/>
            </w:tcBorders>
            <w:shd w:val="clear" w:color="auto" w:fill="auto"/>
            <w:noWrap/>
            <w:vAlign w:val="center"/>
            <w:hideMark/>
          </w:tcPr>
          <w:p w14:paraId="6C468C3B"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128</w:t>
            </w:r>
          </w:p>
        </w:tc>
        <w:tc>
          <w:tcPr>
            <w:tcW w:w="3565"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697E9C8E" w14:textId="77777777" w:rsidR="00F34E16" w:rsidRPr="00010CC7" w:rsidRDefault="00F34E16" w:rsidP="00F34E16">
            <w:pPr>
              <w:ind w:firstLine="0"/>
              <w:rPr>
                <w:rFonts w:ascii="Times New Roman" w:hAnsi="Times New Roman" w:cs="Times New Roman"/>
                <w:sz w:val="24"/>
                <w:szCs w:val="24"/>
              </w:rPr>
            </w:pPr>
            <w:r w:rsidRPr="00010CC7">
              <w:rPr>
                <w:rFonts w:ascii="Times New Roman" w:hAnsi="Times New Roman" w:cs="Times New Roman"/>
                <w:sz w:val="24"/>
                <w:szCs w:val="24"/>
              </w:rPr>
              <w:t>Matematika</w:t>
            </w:r>
          </w:p>
        </w:tc>
        <w:tc>
          <w:tcPr>
            <w:tcW w:w="1276" w:type="dxa"/>
            <w:gridSpan w:val="2"/>
            <w:tcBorders>
              <w:top w:val="single" w:sz="4" w:space="0" w:color="auto"/>
              <w:left w:val="nil"/>
              <w:bottom w:val="single" w:sz="8" w:space="0" w:color="auto"/>
              <w:right w:val="single" w:sz="4" w:space="0" w:color="auto"/>
            </w:tcBorders>
            <w:shd w:val="clear" w:color="auto" w:fill="auto"/>
            <w:noWrap/>
            <w:vAlign w:val="center"/>
            <w:hideMark/>
          </w:tcPr>
          <w:p w14:paraId="3948EDCB"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7</w:t>
            </w:r>
          </w:p>
        </w:tc>
        <w:tc>
          <w:tcPr>
            <w:tcW w:w="1418" w:type="dxa"/>
            <w:gridSpan w:val="2"/>
            <w:tcBorders>
              <w:top w:val="single" w:sz="4" w:space="0" w:color="auto"/>
              <w:left w:val="nil"/>
              <w:bottom w:val="single" w:sz="8" w:space="0" w:color="auto"/>
              <w:right w:val="single" w:sz="8" w:space="0" w:color="auto"/>
            </w:tcBorders>
            <w:shd w:val="clear" w:color="auto" w:fill="auto"/>
            <w:noWrap/>
            <w:vAlign w:val="center"/>
            <w:hideMark/>
          </w:tcPr>
          <w:p w14:paraId="3DD76867"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3</w:t>
            </w:r>
          </w:p>
        </w:tc>
        <w:tc>
          <w:tcPr>
            <w:tcW w:w="1417" w:type="dxa"/>
            <w:gridSpan w:val="2"/>
            <w:tcBorders>
              <w:top w:val="single" w:sz="4" w:space="0" w:color="auto"/>
              <w:left w:val="nil"/>
              <w:bottom w:val="single" w:sz="8" w:space="0" w:color="auto"/>
              <w:right w:val="single" w:sz="8" w:space="0" w:color="auto"/>
            </w:tcBorders>
            <w:vAlign w:val="center"/>
          </w:tcPr>
          <w:p w14:paraId="0BCD013A"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232</w:t>
            </w:r>
          </w:p>
        </w:tc>
      </w:tr>
      <w:tr w:rsidR="00F34E16" w:rsidRPr="00010CC7" w14:paraId="04B9D38B" w14:textId="77777777" w:rsidTr="00FA27A7">
        <w:trPr>
          <w:trHeight w:val="340"/>
        </w:trPr>
        <w:tc>
          <w:tcPr>
            <w:tcW w:w="3746" w:type="dxa"/>
            <w:tcBorders>
              <w:top w:val="nil"/>
              <w:left w:val="single" w:sz="8" w:space="0" w:color="auto"/>
              <w:bottom w:val="nil"/>
              <w:right w:val="single" w:sz="4" w:space="0" w:color="auto"/>
            </w:tcBorders>
            <w:noWrap/>
            <w:vAlign w:val="center"/>
            <w:hideMark/>
          </w:tcPr>
          <w:p w14:paraId="7AF64F17" w14:textId="3FBC31A8" w:rsidR="002815D1" w:rsidRPr="00010CC7" w:rsidRDefault="00F34E16" w:rsidP="00F34E16">
            <w:pPr>
              <w:ind w:firstLine="0"/>
              <w:jc w:val="both"/>
              <w:rPr>
                <w:rFonts w:ascii="Times New Roman" w:hAnsi="Times New Roman" w:cs="Times New Roman"/>
                <w:sz w:val="24"/>
                <w:szCs w:val="24"/>
                <w:vertAlign w:val="superscript"/>
              </w:rPr>
            </w:pPr>
            <w:r w:rsidRPr="00010CC7">
              <w:rPr>
                <w:rFonts w:ascii="Times New Roman" w:hAnsi="Times New Roman" w:cs="Times New Roman"/>
                <w:sz w:val="24"/>
                <w:szCs w:val="24"/>
              </w:rPr>
              <w:t>Estetické vzdělání</w:t>
            </w:r>
            <w:r w:rsidRPr="00010CC7">
              <w:rPr>
                <w:rFonts w:ascii="Times New Roman" w:hAnsi="Times New Roman" w:cs="Times New Roman"/>
                <w:sz w:val="24"/>
                <w:szCs w:val="24"/>
                <w:vertAlign w:val="superscript"/>
              </w:rPr>
              <w:t>2</w:t>
            </w:r>
          </w:p>
        </w:tc>
        <w:tc>
          <w:tcPr>
            <w:tcW w:w="1487" w:type="dxa"/>
            <w:tcBorders>
              <w:top w:val="nil"/>
              <w:left w:val="nil"/>
              <w:right w:val="single" w:sz="4" w:space="0" w:color="auto"/>
            </w:tcBorders>
            <w:shd w:val="clear" w:color="auto" w:fill="auto"/>
            <w:noWrap/>
            <w:vAlign w:val="center"/>
            <w:hideMark/>
          </w:tcPr>
          <w:p w14:paraId="5645167F"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2</w:t>
            </w:r>
          </w:p>
        </w:tc>
        <w:tc>
          <w:tcPr>
            <w:tcW w:w="1488" w:type="dxa"/>
            <w:tcBorders>
              <w:top w:val="nil"/>
              <w:left w:val="nil"/>
              <w:right w:val="single" w:sz="4" w:space="0" w:color="auto"/>
            </w:tcBorders>
            <w:shd w:val="clear" w:color="auto" w:fill="auto"/>
            <w:noWrap/>
            <w:vAlign w:val="center"/>
            <w:hideMark/>
          </w:tcPr>
          <w:p w14:paraId="337CEAC4"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64</w:t>
            </w:r>
          </w:p>
        </w:tc>
        <w:tc>
          <w:tcPr>
            <w:tcW w:w="3565" w:type="dxa"/>
            <w:tcBorders>
              <w:top w:val="nil"/>
              <w:left w:val="nil"/>
              <w:bottom w:val="nil"/>
              <w:right w:val="single" w:sz="4" w:space="0" w:color="auto"/>
            </w:tcBorders>
            <w:shd w:val="clear" w:color="auto" w:fill="auto"/>
            <w:noWrap/>
            <w:vAlign w:val="bottom"/>
            <w:hideMark/>
          </w:tcPr>
          <w:p w14:paraId="5A4738DE" w14:textId="77777777" w:rsidR="00F34E16" w:rsidRPr="00010CC7" w:rsidRDefault="00F34E16" w:rsidP="00F34E16">
            <w:pPr>
              <w:ind w:firstLine="0"/>
              <w:rPr>
                <w:rFonts w:ascii="Times New Roman" w:hAnsi="Times New Roman" w:cs="Times New Roman"/>
                <w:sz w:val="24"/>
                <w:szCs w:val="24"/>
              </w:rPr>
            </w:pPr>
            <w:r w:rsidRPr="00010CC7">
              <w:rPr>
                <w:rFonts w:ascii="Times New Roman" w:hAnsi="Times New Roman" w:cs="Times New Roman"/>
                <w:sz w:val="24"/>
                <w:szCs w:val="24"/>
              </w:rPr>
              <w:t xml:space="preserve">Český jazyk a literatura </w:t>
            </w:r>
          </w:p>
          <w:p w14:paraId="795D8A6A" w14:textId="29DBFCDE" w:rsidR="00FA27A7" w:rsidRPr="00010CC7" w:rsidRDefault="00F34E16" w:rsidP="00F34E16">
            <w:pPr>
              <w:ind w:firstLine="0"/>
              <w:rPr>
                <w:rFonts w:ascii="Times New Roman" w:hAnsi="Times New Roman" w:cs="Times New Roman"/>
                <w:sz w:val="24"/>
                <w:szCs w:val="24"/>
              </w:rPr>
            </w:pPr>
            <w:r w:rsidRPr="00010CC7">
              <w:rPr>
                <w:rFonts w:ascii="Times New Roman" w:hAnsi="Times New Roman" w:cs="Times New Roman"/>
                <w:sz w:val="24"/>
                <w:szCs w:val="24"/>
              </w:rPr>
              <w:t>Občanská nauka</w:t>
            </w:r>
          </w:p>
        </w:tc>
        <w:tc>
          <w:tcPr>
            <w:tcW w:w="1276" w:type="dxa"/>
            <w:gridSpan w:val="2"/>
            <w:tcBorders>
              <w:top w:val="nil"/>
              <w:left w:val="nil"/>
              <w:bottom w:val="nil"/>
              <w:right w:val="single" w:sz="4" w:space="0" w:color="auto"/>
            </w:tcBorders>
            <w:shd w:val="clear" w:color="auto" w:fill="auto"/>
            <w:noWrap/>
            <w:vAlign w:val="center"/>
            <w:hideMark/>
          </w:tcPr>
          <w:p w14:paraId="149408AF"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3</w:t>
            </w:r>
          </w:p>
          <w:p w14:paraId="0E1DE4F0"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1</w:t>
            </w:r>
          </w:p>
        </w:tc>
        <w:tc>
          <w:tcPr>
            <w:tcW w:w="1418" w:type="dxa"/>
            <w:gridSpan w:val="2"/>
            <w:tcBorders>
              <w:top w:val="nil"/>
              <w:left w:val="nil"/>
              <w:right w:val="single" w:sz="8" w:space="0" w:color="auto"/>
            </w:tcBorders>
            <w:shd w:val="clear" w:color="auto" w:fill="auto"/>
            <w:noWrap/>
            <w:vAlign w:val="center"/>
            <w:hideMark/>
          </w:tcPr>
          <w:p w14:paraId="2BE489FB"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2</w:t>
            </w:r>
          </w:p>
        </w:tc>
        <w:tc>
          <w:tcPr>
            <w:tcW w:w="1417" w:type="dxa"/>
            <w:gridSpan w:val="2"/>
            <w:tcBorders>
              <w:top w:val="nil"/>
              <w:left w:val="nil"/>
              <w:right w:val="single" w:sz="8" w:space="0" w:color="auto"/>
            </w:tcBorders>
          </w:tcPr>
          <w:p w14:paraId="798E1DE6"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 xml:space="preserve">102 </w:t>
            </w:r>
          </w:p>
          <w:p w14:paraId="5C1DF7D7"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31</w:t>
            </w:r>
          </w:p>
        </w:tc>
      </w:tr>
      <w:tr w:rsidR="00F34E16" w:rsidRPr="00010CC7" w14:paraId="2F3EFC67" w14:textId="77777777" w:rsidTr="00F34E16">
        <w:trPr>
          <w:trHeight w:val="270"/>
        </w:trPr>
        <w:tc>
          <w:tcPr>
            <w:tcW w:w="6721" w:type="dxa"/>
            <w:gridSpan w:val="3"/>
            <w:tcBorders>
              <w:top w:val="single" w:sz="8" w:space="0" w:color="auto"/>
              <w:left w:val="single" w:sz="8" w:space="0" w:color="auto"/>
              <w:bottom w:val="single" w:sz="8" w:space="0" w:color="auto"/>
              <w:right w:val="single" w:sz="4" w:space="0" w:color="000000"/>
            </w:tcBorders>
            <w:noWrap/>
            <w:vAlign w:val="bottom"/>
            <w:hideMark/>
          </w:tcPr>
          <w:p w14:paraId="0E9C380C" w14:textId="77777777" w:rsidR="00F34E16" w:rsidRPr="00010CC7" w:rsidRDefault="00F34E16" w:rsidP="00F34E16">
            <w:pPr>
              <w:rPr>
                <w:rFonts w:ascii="Times New Roman" w:hAnsi="Times New Roman" w:cs="Times New Roman"/>
                <w:b/>
                <w:bCs/>
                <w:sz w:val="24"/>
                <w:szCs w:val="24"/>
              </w:rPr>
            </w:pPr>
            <w:r w:rsidRPr="00010CC7">
              <w:rPr>
                <w:rFonts w:ascii="Times New Roman" w:hAnsi="Times New Roman" w:cs="Times New Roman"/>
                <w:b/>
                <w:bCs/>
                <w:sz w:val="24"/>
                <w:szCs w:val="24"/>
              </w:rPr>
              <w:lastRenderedPageBreak/>
              <w:t>RVP</w:t>
            </w:r>
          </w:p>
        </w:tc>
        <w:tc>
          <w:tcPr>
            <w:tcW w:w="7676" w:type="dxa"/>
            <w:gridSpan w:val="7"/>
            <w:tcBorders>
              <w:top w:val="single" w:sz="8" w:space="0" w:color="auto"/>
              <w:left w:val="nil"/>
              <w:bottom w:val="single" w:sz="8" w:space="0" w:color="auto"/>
              <w:right w:val="single" w:sz="8" w:space="0" w:color="000000"/>
            </w:tcBorders>
            <w:noWrap/>
            <w:vAlign w:val="bottom"/>
            <w:hideMark/>
          </w:tcPr>
          <w:p w14:paraId="1A1EEB8B" w14:textId="77777777" w:rsidR="00F34E16" w:rsidRPr="00010CC7" w:rsidRDefault="00F34E16" w:rsidP="00F34E16">
            <w:pPr>
              <w:rPr>
                <w:rFonts w:ascii="Times New Roman" w:hAnsi="Times New Roman" w:cs="Times New Roman"/>
                <w:b/>
                <w:bCs/>
                <w:sz w:val="24"/>
                <w:szCs w:val="24"/>
              </w:rPr>
            </w:pPr>
            <w:r w:rsidRPr="00010CC7">
              <w:rPr>
                <w:rFonts w:ascii="Times New Roman" w:hAnsi="Times New Roman" w:cs="Times New Roman"/>
                <w:b/>
                <w:bCs/>
                <w:sz w:val="24"/>
                <w:szCs w:val="24"/>
              </w:rPr>
              <w:t>ŠVP</w:t>
            </w:r>
          </w:p>
        </w:tc>
      </w:tr>
      <w:tr w:rsidR="00F34E16" w:rsidRPr="00010CC7" w14:paraId="512D92BC" w14:textId="77777777" w:rsidTr="00F34E16">
        <w:trPr>
          <w:trHeight w:val="563"/>
        </w:trPr>
        <w:tc>
          <w:tcPr>
            <w:tcW w:w="3746" w:type="dxa"/>
            <w:vMerge w:val="restart"/>
            <w:tcBorders>
              <w:top w:val="nil"/>
              <w:left w:val="single" w:sz="8" w:space="0" w:color="auto"/>
              <w:right w:val="single" w:sz="4" w:space="0" w:color="auto"/>
            </w:tcBorders>
            <w:noWrap/>
            <w:vAlign w:val="center"/>
            <w:hideMark/>
          </w:tcPr>
          <w:p w14:paraId="1E65CB25" w14:textId="77777777" w:rsidR="00F34E16" w:rsidRPr="00010CC7" w:rsidRDefault="00F34E16" w:rsidP="00F34E16">
            <w:pPr>
              <w:ind w:hanging="14"/>
              <w:jc w:val="center"/>
              <w:rPr>
                <w:rFonts w:ascii="Times New Roman" w:hAnsi="Times New Roman" w:cs="Times New Roman"/>
                <w:b/>
                <w:sz w:val="24"/>
                <w:szCs w:val="24"/>
              </w:rPr>
            </w:pPr>
            <w:r w:rsidRPr="00010CC7">
              <w:rPr>
                <w:rFonts w:ascii="Times New Roman" w:hAnsi="Times New Roman" w:cs="Times New Roman"/>
                <w:b/>
                <w:sz w:val="24"/>
                <w:szCs w:val="24"/>
              </w:rPr>
              <w:t>Vzdělávací oblasti a obsahové okruhy</w:t>
            </w:r>
          </w:p>
        </w:tc>
        <w:tc>
          <w:tcPr>
            <w:tcW w:w="2975" w:type="dxa"/>
            <w:gridSpan w:val="2"/>
            <w:vMerge w:val="restart"/>
            <w:tcBorders>
              <w:top w:val="single" w:sz="8" w:space="0" w:color="auto"/>
              <w:left w:val="nil"/>
              <w:right w:val="nil"/>
            </w:tcBorders>
            <w:noWrap/>
            <w:vAlign w:val="center"/>
            <w:hideMark/>
          </w:tcPr>
          <w:p w14:paraId="422F081C"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Minimální počet vyučovacích hodin za celou dobu vzdělání</w:t>
            </w:r>
          </w:p>
        </w:tc>
        <w:tc>
          <w:tcPr>
            <w:tcW w:w="3685" w:type="dxa"/>
            <w:gridSpan w:val="2"/>
            <w:vMerge w:val="restart"/>
            <w:tcBorders>
              <w:top w:val="nil"/>
              <w:left w:val="single" w:sz="4" w:space="0" w:color="auto"/>
              <w:right w:val="single" w:sz="4" w:space="0" w:color="auto"/>
            </w:tcBorders>
            <w:noWrap/>
            <w:vAlign w:val="center"/>
            <w:hideMark/>
          </w:tcPr>
          <w:p w14:paraId="2156E075"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Vyučovací předmět</w:t>
            </w:r>
          </w:p>
        </w:tc>
        <w:tc>
          <w:tcPr>
            <w:tcW w:w="3991" w:type="dxa"/>
            <w:gridSpan w:val="5"/>
            <w:tcBorders>
              <w:top w:val="single" w:sz="8" w:space="0" w:color="auto"/>
              <w:left w:val="nil"/>
              <w:bottom w:val="single" w:sz="4" w:space="0" w:color="auto"/>
              <w:right w:val="single" w:sz="8" w:space="0" w:color="000000"/>
            </w:tcBorders>
            <w:noWrap/>
            <w:vAlign w:val="center"/>
            <w:hideMark/>
          </w:tcPr>
          <w:p w14:paraId="1CEDAA85" w14:textId="77777777" w:rsidR="00F34E16" w:rsidRPr="00010CC7" w:rsidRDefault="00F34E16" w:rsidP="00F34E16">
            <w:pPr>
              <w:jc w:val="center"/>
              <w:rPr>
                <w:rFonts w:ascii="Times New Roman" w:hAnsi="Times New Roman" w:cs="Times New Roman"/>
                <w:b/>
                <w:sz w:val="24"/>
                <w:szCs w:val="24"/>
              </w:rPr>
            </w:pPr>
            <w:r w:rsidRPr="00010CC7">
              <w:rPr>
                <w:rFonts w:ascii="Times New Roman" w:hAnsi="Times New Roman" w:cs="Times New Roman"/>
                <w:b/>
                <w:sz w:val="24"/>
                <w:szCs w:val="24"/>
              </w:rPr>
              <w:t>Počet vyučovacích hodin</w:t>
            </w:r>
          </w:p>
          <w:p w14:paraId="64B364C4" w14:textId="77777777" w:rsidR="00F34E16" w:rsidRPr="00010CC7" w:rsidRDefault="00F34E16" w:rsidP="00F34E16">
            <w:pPr>
              <w:jc w:val="center"/>
              <w:rPr>
                <w:rFonts w:ascii="Times New Roman" w:hAnsi="Times New Roman" w:cs="Times New Roman"/>
                <w:b/>
                <w:sz w:val="24"/>
                <w:szCs w:val="24"/>
              </w:rPr>
            </w:pPr>
            <w:r w:rsidRPr="00010CC7">
              <w:rPr>
                <w:rFonts w:ascii="Times New Roman" w:hAnsi="Times New Roman" w:cs="Times New Roman"/>
                <w:b/>
                <w:sz w:val="24"/>
                <w:szCs w:val="24"/>
              </w:rPr>
              <w:t>za studium</w:t>
            </w:r>
          </w:p>
        </w:tc>
      </w:tr>
      <w:tr w:rsidR="00F34E16" w:rsidRPr="00010CC7" w14:paraId="30BECA0F" w14:textId="77777777" w:rsidTr="00F34E16">
        <w:trPr>
          <w:trHeight w:val="275"/>
        </w:trPr>
        <w:tc>
          <w:tcPr>
            <w:tcW w:w="3746" w:type="dxa"/>
            <w:vMerge/>
            <w:tcBorders>
              <w:top w:val="nil"/>
              <w:left w:val="single" w:sz="8" w:space="0" w:color="auto"/>
              <w:right w:val="single" w:sz="4" w:space="0" w:color="auto"/>
            </w:tcBorders>
            <w:noWrap/>
            <w:vAlign w:val="center"/>
            <w:hideMark/>
          </w:tcPr>
          <w:p w14:paraId="5C6326D6" w14:textId="77777777" w:rsidR="00F34E16" w:rsidRPr="00010CC7" w:rsidRDefault="00F34E16" w:rsidP="00F34E16">
            <w:pPr>
              <w:ind w:hanging="14"/>
              <w:jc w:val="center"/>
              <w:rPr>
                <w:rFonts w:ascii="Times New Roman" w:hAnsi="Times New Roman" w:cs="Times New Roman"/>
                <w:b/>
                <w:sz w:val="24"/>
                <w:szCs w:val="24"/>
              </w:rPr>
            </w:pPr>
          </w:p>
        </w:tc>
        <w:tc>
          <w:tcPr>
            <w:tcW w:w="2975" w:type="dxa"/>
            <w:gridSpan w:val="2"/>
            <w:vMerge/>
            <w:tcBorders>
              <w:left w:val="nil"/>
              <w:bottom w:val="single" w:sz="2" w:space="0" w:color="000000"/>
              <w:right w:val="nil"/>
            </w:tcBorders>
            <w:noWrap/>
            <w:vAlign w:val="center"/>
            <w:hideMark/>
          </w:tcPr>
          <w:p w14:paraId="62D5D933" w14:textId="77777777" w:rsidR="00F34E16" w:rsidRPr="00010CC7" w:rsidRDefault="00F34E16" w:rsidP="00F34E16">
            <w:pPr>
              <w:ind w:firstLine="0"/>
              <w:jc w:val="center"/>
              <w:rPr>
                <w:rFonts w:ascii="Times New Roman" w:hAnsi="Times New Roman" w:cs="Times New Roman"/>
                <w:b/>
                <w:sz w:val="24"/>
                <w:szCs w:val="24"/>
              </w:rPr>
            </w:pPr>
          </w:p>
        </w:tc>
        <w:tc>
          <w:tcPr>
            <w:tcW w:w="3685" w:type="dxa"/>
            <w:gridSpan w:val="2"/>
            <w:vMerge/>
            <w:tcBorders>
              <w:top w:val="nil"/>
              <w:left w:val="single" w:sz="4" w:space="0" w:color="auto"/>
              <w:right w:val="single" w:sz="4" w:space="0" w:color="auto"/>
            </w:tcBorders>
            <w:noWrap/>
            <w:vAlign w:val="center"/>
            <w:hideMark/>
          </w:tcPr>
          <w:p w14:paraId="40FA643A" w14:textId="77777777" w:rsidR="00F34E16" w:rsidRPr="00010CC7" w:rsidRDefault="00F34E16" w:rsidP="00F34E16">
            <w:pPr>
              <w:ind w:firstLine="0"/>
              <w:jc w:val="center"/>
              <w:rPr>
                <w:rFonts w:ascii="Times New Roman" w:hAnsi="Times New Roman" w:cs="Times New Roman"/>
                <w:b/>
                <w:sz w:val="24"/>
                <w:szCs w:val="24"/>
              </w:rPr>
            </w:pPr>
          </w:p>
        </w:tc>
        <w:tc>
          <w:tcPr>
            <w:tcW w:w="2852" w:type="dxa"/>
            <w:gridSpan w:val="4"/>
            <w:tcBorders>
              <w:top w:val="single" w:sz="4" w:space="0" w:color="auto"/>
              <w:left w:val="nil"/>
              <w:bottom w:val="single" w:sz="2" w:space="0" w:color="000000"/>
              <w:right w:val="single" w:sz="8" w:space="0" w:color="000000"/>
            </w:tcBorders>
            <w:noWrap/>
            <w:vAlign w:val="center"/>
            <w:hideMark/>
          </w:tcPr>
          <w:p w14:paraId="60E3D1B8" w14:textId="77777777" w:rsidR="00F34E16" w:rsidRPr="00010CC7" w:rsidRDefault="00F34E16" w:rsidP="00F34E16">
            <w:pPr>
              <w:jc w:val="center"/>
              <w:rPr>
                <w:rFonts w:ascii="Times New Roman" w:hAnsi="Times New Roman" w:cs="Times New Roman"/>
                <w:b/>
                <w:sz w:val="24"/>
                <w:szCs w:val="24"/>
              </w:rPr>
            </w:pPr>
            <w:r w:rsidRPr="00010CC7">
              <w:rPr>
                <w:rFonts w:ascii="Times New Roman" w:hAnsi="Times New Roman" w:cs="Times New Roman"/>
                <w:b/>
                <w:sz w:val="24"/>
                <w:szCs w:val="24"/>
              </w:rPr>
              <w:t>Týdenní</w:t>
            </w:r>
          </w:p>
        </w:tc>
        <w:tc>
          <w:tcPr>
            <w:tcW w:w="1139" w:type="dxa"/>
            <w:tcBorders>
              <w:top w:val="single" w:sz="4" w:space="0" w:color="auto"/>
              <w:left w:val="nil"/>
              <w:bottom w:val="single" w:sz="2" w:space="0" w:color="000000"/>
              <w:right w:val="single" w:sz="8" w:space="0" w:color="000000"/>
            </w:tcBorders>
          </w:tcPr>
          <w:p w14:paraId="1EF17914" w14:textId="77777777" w:rsidR="00F34E16" w:rsidRPr="00010CC7" w:rsidRDefault="00F34E16" w:rsidP="00F34E16">
            <w:pPr>
              <w:rPr>
                <w:rFonts w:ascii="Times New Roman" w:hAnsi="Times New Roman" w:cs="Times New Roman"/>
                <w:b/>
                <w:sz w:val="24"/>
                <w:szCs w:val="24"/>
              </w:rPr>
            </w:pPr>
            <w:r w:rsidRPr="00010CC7">
              <w:rPr>
                <w:rFonts w:ascii="Times New Roman" w:hAnsi="Times New Roman" w:cs="Times New Roman"/>
                <w:b/>
                <w:sz w:val="24"/>
                <w:szCs w:val="24"/>
              </w:rPr>
              <w:t xml:space="preserve"> Celkem</w:t>
            </w:r>
          </w:p>
        </w:tc>
      </w:tr>
      <w:tr w:rsidR="00F34E16" w:rsidRPr="00010CC7" w14:paraId="5CBBB252" w14:textId="77777777" w:rsidTr="00F34E16">
        <w:trPr>
          <w:trHeight w:val="270"/>
        </w:trPr>
        <w:tc>
          <w:tcPr>
            <w:tcW w:w="3746" w:type="dxa"/>
            <w:vMerge/>
            <w:tcBorders>
              <w:left w:val="single" w:sz="8" w:space="0" w:color="auto"/>
              <w:bottom w:val="single" w:sz="8" w:space="0" w:color="auto"/>
              <w:right w:val="single" w:sz="4" w:space="0" w:color="auto"/>
            </w:tcBorders>
            <w:shd w:val="clear" w:color="auto" w:fill="FFFFFF"/>
            <w:noWrap/>
            <w:vAlign w:val="bottom"/>
            <w:hideMark/>
          </w:tcPr>
          <w:p w14:paraId="225A7A77" w14:textId="77777777" w:rsidR="00F34E16" w:rsidRPr="00010CC7" w:rsidRDefault="00F34E16" w:rsidP="00F34E16">
            <w:pPr>
              <w:ind w:hanging="14"/>
              <w:rPr>
                <w:rFonts w:ascii="Times New Roman" w:hAnsi="Times New Roman" w:cs="Times New Roman"/>
                <w:b/>
                <w:sz w:val="24"/>
                <w:szCs w:val="24"/>
              </w:rPr>
            </w:pPr>
          </w:p>
        </w:tc>
        <w:tc>
          <w:tcPr>
            <w:tcW w:w="1487" w:type="dxa"/>
            <w:tcBorders>
              <w:top w:val="single" w:sz="2" w:space="0" w:color="000000"/>
              <w:left w:val="nil"/>
              <w:bottom w:val="single" w:sz="8" w:space="0" w:color="auto"/>
              <w:right w:val="single" w:sz="4" w:space="0" w:color="auto"/>
            </w:tcBorders>
            <w:shd w:val="clear" w:color="auto" w:fill="FFFFFF"/>
            <w:noWrap/>
            <w:vAlign w:val="center"/>
            <w:hideMark/>
          </w:tcPr>
          <w:p w14:paraId="0418F8FB"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týdenní</w:t>
            </w:r>
          </w:p>
        </w:tc>
        <w:tc>
          <w:tcPr>
            <w:tcW w:w="1488" w:type="dxa"/>
            <w:tcBorders>
              <w:top w:val="single" w:sz="2" w:space="0" w:color="000000"/>
              <w:left w:val="nil"/>
              <w:bottom w:val="single" w:sz="8" w:space="0" w:color="auto"/>
              <w:right w:val="nil"/>
            </w:tcBorders>
            <w:shd w:val="clear" w:color="auto" w:fill="FFFFFF"/>
            <w:noWrap/>
            <w:vAlign w:val="center"/>
            <w:hideMark/>
          </w:tcPr>
          <w:p w14:paraId="4D146F2D"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celkový</w:t>
            </w:r>
          </w:p>
        </w:tc>
        <w:tc>
          <w:tcPr>
            <w:tcW w:w="3685" w:type="dxa"/>
            <w:gridSpan w:val="2"/>
            <w:vMerge/>
            <w:tcBorders>
              <w:left w:val="single" w:sz="4" w:space="0" w:color="auto"/>
              <w:bottom w:val="single" w:sz="8" w:space="0" w:color="auto"/>
              <w:right w:val="single" w:sz="4" w:space="0" w:color="auto"/>
            </w:tcBorders>
            <w:shd w:val="clear" w:color="auto" w:fill="FFFFFF"/>
            <w:noWrap/>
            <w:vAlign w:val="bottom"/>
            <w:hideMark/>
          </w:tcPr>
          <w:p w14:paraId="23FA01D1" w14:textId="77777777" w:rsidR="00F34E16" w:rsidRPr="00010CC7" w:rsidRDefault="00F34E16" w:rsidP="00F34E16">
            <w:pPr>
              <w:rPr>
                <w:rFonts w:ascii="Times New Roman" w:hAnsi="Times New Roman" w:cs="Times New Roman"/>
                <w:b/>
                <w:sz w:val="24"/>
                <w:szCs w:val="24"/>
              </w:rPr>
            </w:pPr>
          </w:p>
        </w:tc>
        <w:tc>
          <w:tcPr>
            <w:tcW w:w="1293" w:type="dxa"/>
            <w:gridSpan w:val="2"/>
            <w:tcBorders>
              <w:top w:val="single" w:sz="2" w:space="0" w:color="000000"/>
              <w:left w:val="nil"/>
              <w:bottom w:val="single" w:sz="8" w:space="0" w:color="auto"/>
              <w:right w:val="single" w:sz="4" w:space="0" w:color="auto"/>
            </w:tcBorders>
            <w:shd w:val="clear" w:color="auto" w:fill="FFFFFF"/>
            <w:noWrap/>
            <w:vAlign w:val="center"/>
            <w:hideMark/>
          </w:tcPr>
          <w:p w14:paraId="49247B0D"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Vyučovací hodiny</w:t>
            </w:r>
          </w:p>
        </w:tc>
        <w:tc>
          <w:tcPr>
            <w:tcW w:w="1559" w:type="dxa"/>
            <w:gridSpan w:val="2"/>
            <w:tcBorders>
              <w:top w:val="single" w:sz="2" w:space="0" w:color="000000"/>
              <w:left w:val="nil"/>
              <w:bottom w:val="single" w:sz="8" w:space="0" w:color="auto"/>
              <w:right w:val="single" w:sz="2" w:space="0" w:color="000000"/>
            </w:tcBorders>
            <w:shd w:val="clear" w:color="auto" w:fill="FFFFFF"/>
            <w:noWrap/>
            <w:vAlign w:val="center"/>
            <w:hideMark/>
          </w:tcPr>
          <w:p w14:paraId="1791908B"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Disponibilní hodiny</w:t>
            </w:r>
          </w:p>
        </w:tc>
        <w:tc>
          <w:tcPr>
            <w:tcW w:w="1139" w:type="dxa"/>
            <w:tcBorders>
              <w:top w:val="single" w:sz="2" w:space="0" w:color="000000"/>
              <w:left w:val="nil"/>
              <w:bottom w:val="single" w:sz="8" w:space="0" w:color="auto"/>
              <w:right w:val="single" w:sz="2" w:space="0" w:color="000000"/>
            </w:tcBorders>
            <w:shd w:val="clear" w:color="auto" w:fill="FFFFFF"/>
          </w:tcPr>
          <w:p w14:paraId="4662F0C6" w14:textId="77777777" w:rsidR="00F34E16" w:rsidRPr="00010CC7" w:rsidRDefault="00F34E16" w:rsidP="00F34E16">
            <w:pPr>
              <w:ind w:firstLine="0"/>
              <w:jc w:val="center"/>
              <w:rPr>
                <w:rFonts w:ascii="Times New Roman" w:hAnsi="Times New Roman" w:cs="Times New Roman"/>
                <w:b/>
                <w:sz w:val="24"/>
                <w:szCs w:val="24"/>
              </w:rPr>
            </w:pPr>
          </w:p>
        </w:tc>
      </w:tr>
      <w:tr w:rsidR="00F34E16" w:rsidRPr="00010CC7" w14:paraId="4AE74B4E" w14:textId="77777777" w:rsidTr="00A613FA">
        <w:trPr>
          <w:trHeight w:val="567"/>
        </w:trPr>
        <w:tc>
          <w:tcPr>
            <w:tcW w:w="3746" w:type="dxa"/>
            <w:tcBorders>
              <w:top w:val="nil"/>
              <w:left w:val="single" w:sz="8" w:space="0" w:color="auto"/>
              <w:bottom w:val="single" w:sz="8" w:space="0" w:color="auto"/>
              <w:right w:val="nil"/>
            </w:tcBorders>
            <w:noWrap/>
            <w:vAlign w:val="center"/>
            <w:hideMark/>
          </w:tcPr>
          <w:p w14:paraId="27B4DE30" w14:textId="77777777" w:rsidR="00F34E16" w:rsidRPr="00010CC7" w:rsidRDefault="00F34E16" w:rsidP="00F34E16">
            <w:pPr>
              <w:ind w:firstLine="0"/>
              <w:rPr>
                <w:rFonts w:ascii="Times New Roman" w:hAnsi="Times New Roman" w:cs="Times New Roman"/>
                <w:sz w:val="24"/>
                <w:szCs w:val="24"/>
              </w:rPr>
            </w:pPr>
            <w:r w:rsidRPr="00010CC7">
              <w:rPr>
                <w:rFonts w:ascii="Times New Roman" w:hAnsi="Times New Roman" w:cs="Times New Roman"/>
                <w:sz w:val="24"/>
                <w:szCs w:val="24"/>
              </w:rPr>
              <w:t>Vzdělávání pro zdraví</w:t>
            </w:r>
          </w:p>
        </w:tc>
        <w:tc>
          <w:tcPr>
            <w:tcW w:w="1487" w:type="dxa"/>
            <w:tcBorders>
              <w:top w:val="nil"/>
              <w:left w:val="single" w:sz="4" w:space="0" w:color="auto"/>
              <w:bottom w:val="single" w:sz="8" w:space="0" w:color="auto"/>
              <w:right w:val="single" w:sz="4" w:space="0" w:color="auto"/>
            </w:tcBorders>
            <w:noWrap/>
            <w:vAlign w:val="center"/>
            <w:hideMark/>
          </w:tcPr>
          <w:p w14:paraId="60BCAE94"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3</w:t>
            </w:r>
          </w:p>
        </w:tc>
        <w:tc>
          <w:tcPr>
            <w:tcW w:w="1488" w:type="dxa"/>
            <w:tcBorders>
              <w:top w:val="nil"/>
              <w:left w:val="nil"/>
              <w:bottom w:val="single" w:sz="8" w:space="0" w:color="auto"/>
              <w:right w:val="nil"/>
            </w:tcBorders>
            <w:noWrap/>
            <w:vAlign w:val="center"/>
            <w:hideMark/>
          </w:tcPr>
          <w:p w14:paraId="4182471F"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96</w:t>
            </w:r>
          </w:p>
        </w:tc>
        <w:tc>
          <w:tcPr>
            <w:tcW w:w="3685" w:type="dxa"/>
            <w:gridSpan w:val="2"/>
            <w:tcBorders>
              <w:top w:val="nil"/>
              <w:left w:val="single" w:sz="4" w:space="0" w:color="auto"/>
              <w:bottom w:val="single" w:sz="8" w:space="0" w:color="auto"/>
              <w:right w:val="single" w:sz="4" w:space="0" w:color="auto"/>
            </w:tcBorders>
            <w:noWrap/>
            <w:vAlign w:val="center"/>
            <w:hideMark/>
          </w:tcPr>
          <w:p w14:paraId="3DEF448E" w14:textId="77777777" w:rsidR="00F34E16" w:rsidRPr="00010CC7" w:rsidRDefault="00F34E16" w:rsidP="00F34E16">
            <w:pPr>
              <w:ind w:firstLine="0"/>
              <w:rPr>
                <w:rFonts w:ascii="Times New Roman" w:hAnsi="Times New Roman" w:cs="Times New Roman"/>
                <w:sz w:val="24"/>
                <w:szCs w:val="24"/>
              </w:rPr>
            </w:pPr>
            <w:r w:rsidRPr="00010CC7">
              <w:rPr>
                <w:rFonts w:ascii="Times New Roman" w:hAnsi="Times New Roman" w:cs="Times New Roman"/>
                <w:sz w:val="24"/>
                <w:szCs w:val="24"/>
              </w:rPr>
              <w:t>Tělesná výchova</w:t>
            </w:r>
          </w:p>
          <w:p w14:paraId="1F25E2B1" w14:textId="77777777" w:rsidR="00F34E16" w:rsidRPr="00010CC7" w:rsidRDefault="00F34E16" w:rsidP="00F34E16">
            <w:pPr>
              <w:ind w:firstLine="0"/>
              <w:rPr>
                <w:rFonts w:ascii="Times New Roman" w:hAnsi="Times New Roman" w:cs="Times New Roman"/>
                <w:sz w:val="24"/>
                <w:szCs w:val="24"/>
              </w:rPr>
            </w:pPr>
          </w:p>
        </w:tc>
        <w:tc>
          <w:tcPr>
            <w:tcW w:w="1293" w:type="dxa"/>
            <w:gridSpan w:val="2"/>
            <w:tcBorders>
              <w:top w:val="nil"/>
              <w:left w:val="nil"/>
              <w:bottom w:val="single" w:sz="8" w:space="0" w:color="auto"/>
              <w:right w:val="single" w:sz="4" w:space="0" w:color="auto"/>
            </w:tcBorders>
            <w:noWrap/>
            <w:vAlign w:val="center"/>
            <w:hideMark/>
          </w:tcPr>
          <w:p w14:paraId="0B765162"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6</w:t>
            </w:r>
          </w:p>
          <w:p w14:paraId="551CCF1A" w14:textId="77777777" w:rsidR="00F34E16" w:rsidRPr="00010CC7" w:rsidRDefault="00F34E16" w:rsidP="00F34E16">
            <w:pPr>
              <w:ind w:firstLine="0"/>
              <w:jc w:val="center"/>
              <w:rPr>
                <w:rFonts w:ascii="Times New Roman" w:hAnsi="Times New Roman" w:cs="Times New Roman"/>
                <w:b/>
                <w:sz w:val="24"/>
                <w:szCs w:val="24"/>
              </w:rPr>
            </w:pPr>
          </w:p>
        </w:tc>
        <w:tc>
          <w:tcPr>
            <w:tcW w:w="1559" w:type="dxa"/>
            <w:gridSpan w:val="2"/>
            <w:tcBorders>
              <w:top w:val="nil"/>
              <w:left w:val="nil"/>
              <w:bottom w:val="single" w:sz="8" w:space="0" w:color="auto"/>
              <w:right w:val="single" w:sz="8" w:space="0" w:color="auto"/>
            </w:tcBorders>
            <w:noWrap/>
            <w:vAlign w:val="center"/>
            <w:hideMark/>
          </w:tcPr>
          <w:p w14:paraId="4D42029E"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3</w:t>
            </w:r>
          </w:p>
        </w:tc>
        <w:tc>
          <w:tcPr>
            <w:tcW w:w="1139" w:type="dxa"/>
            <w:tcBorders>
              <w:top w:val="nil"/>
              <w:left w:val="nil"/>
              <w:bottom w:val="single" w:sz="8" w:space="0" w:color="auto"/>
              <w:right w:val="single" w:sz="8" w:space="0" w:color="auto"/>
            </w:tcBorders>
          </w:tcPr>
          <w:p w14:paraId="786B4FFF"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198</w:t>
            </w:r>
          </w:p>
          <w:p w14:paraId="47E8D95B" w14:textId="77777777" w:rsidR="00F34E16" w:rsidRPr="00010CC7" w:rsidRDefault="00F34E16" w:rsidP="00F34E16">
            <w:pPr>
              <w:rPr>
                <w:rFonts w:ascii="Times New Roman" w:hAnsi="Times New Roman" w:cs="Times New Roman"/>
                <w:sz w:val="24"/>
                <w:szCs w:val="24"/>
              </w:rPr>
            </w:pPr>
          </w:p>
        </w:tc>
      </w:tr>
      <w:tr w:rsidR="00F34E16" w:rsidRPr="00010CC7" w14:paraId="392A9BA2" w14:textId="77777777" w:rsidTr="00F34E16">
        <w:trPr>
          <w:trHeight w:val="567"/>
        </w:trPr>
        <w:tc>
          <w:tcPr>
            <w:tcW w:w="3746" w:type="dxa"/>
            <w:tcBorders>
              <w:top w:val="nil"/>
              <w:left w:val="single" w:sz="8" w:space="0" w:color="auto"/>
              <w:bottom w:val="single" w:sz="8" w:space="0" w:color="auto"/>
              <w:right w:val="nil"/>
            </w:tcBorders>
            <w:noWrap/>
            <w:vAlign w:val="center"/>
            <w:hideMark/>
          </w:tcPr>
          <w:p w14:paraId="2640C19C" w14:textId="77777777" w:rsidR="00F34E16" w:rsidRPr="00010CC7" w:rsidRDefault="00F34E16" w:rsidP="00F34E16">
            <w:pPr>
              <w:ind w:firstLine="0"/>
              <w:rPr>
                <w:rFonts w:ascii="Times New Roman" w:hAnsi="Times New Roman" w:cs="Times New Roman"/>
                <w:sz w:val="24"/>
                <w:szCs w:val="24"/>
              </w:rPr>
            </w:pPr>
            <w:r w:rsidRPr="00010CC7">
              <w:rPr>
                <w:rFonts w:ascii="Times New Roman" w:hAnsi="Times New Roman" w:cs="Times New Roman"/>
                <w:sz w:val="24"/>
                <w:szCs w:val="24"/>
              </w:rPr>
              <w:t>Vzdělávání v ICT</w:t>
            </w:r>
          </w:p>
        </w:tc>
        <w:tc>
          <w:tcPr>
            <w:tcW w:w="1487" w:type="dxa"/>
            <w:tcBorders>
              <w:top w:val="nil"/>
              <w:left w:val="single" w:sz="4" w:space="0" w:color="auto"/>
              <w:bottom w:val="single" w:sz="8" w:space="0" w:color="auto"/>
              <w:right w:val="single" w:sz="4" w:space="0" w:color="auto"/>
            </w:tcBorders>
            <w:noWrap/>
            <w:vAlign w:val="center"/>
            <w:hideMark/>
          </w:tcPr>
          <w:p w14:paraId="1D504215"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3</w:t>
            </w:r>
          </w:p>
        </w:tc>
        <w:tc>
          <w:tcPr>
            <w:tcW w:w="1488" w:type="dxa"/>
            <w:tcBorders>
              <w:top w:val="nil"/>
              <w:left w:val="nil"/>
              <w:bottom w:val="single" w:sz="8" w:space="0" w:color="auto"/>
              <w:right w:val="nil"/>
            </w:tcBorders>
            <w:noWrap/>
            <w:vAlign w:val="center"/>
            <w:hideMark/>
          </w:tcPr>
          <w:p w14:paraId="2B03F340"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96</w:t>
            </w:r>
          </w:p>
        </w:tc>
        <w:tc>
          <w:tcPr>
            <w:tcW w:w="3685" w:type="dxa"/>
            <w:gridSpan w:val="2"/>
            <w:tcBorders>
              <w:top w:val="nil"/>
              <w:left w:val="single" w:sz="4" w:space="0" w:color="auto"/>
              <w:bottom w:val="single" w:sz="8" w:space="0" w:color="auto"/>
              <w:right w:val="single" w:sz="4" w:space="0" w:color="auto"/>
            </w:tcBorders>
            <w:noWrap/>
            <w:vAlign w:val="bottom"/>
            <w:hideMark/>
          </w:tcPr>
          <w:p w14:paraId="5197AD00" w14:textId="77777777" w:rsidR="00F34E16" w:rsidRPr="00FA27A7" w:rsidRDefault="00F34E16" w:rsidP="00F34E16">
            <w:pPr>
              <w:ind w:firstLine="0"/>
              <w:rPr>
                <w:rFonts w:ascii="Times New Roman" w:hAnsi="Times New Roman" w:cs="Times New Roman"/>
                <w:sz w:val="24"/>
                <w:szCs w:val="24"/>
              </w:rPr>
            </w:pPr>
            <w:r w:rsidRPr="00FA27A7">
              <w:rPr>
                <w:rFonts w:ascii="Times New Roman" w:hAnsi="Times New Roman" w:cs="Times New Roman"/>
                <w:sz w:val="24"/>
                <w:szCs w:val="24"/>
              </w:rPr>
              <w:t>Informatika</w:t>
            </w:r>
          </w:p>
          <w:p w14:paraId="42D4AF2B" w14:textId="77777777" w:rsidR="00F34E16" w:rsidRPr="00FA27A7" w:rsidRDefault="00F34E16" w:rsidP="00F34E16">
            <w:pPr>
              <w:ind w:firstLine="0"/>
              <w:rPr>
                <w:rFonts w:ascii="Times New Roman" w:hAnsi="Times New Roman" w:cs="Times New Roman"/>
                <w:sz w:val="24"/>
                <w:szCs w:val="24"/>
              </w:rPr>
            </w:pPr>
            <w:r w:rsidRPr="00FA27A7">
              <w:rPr>
                <w:rFonts w:ascii="Times New Roman" w:hAnsi="Times New Roman" w:cs="Times New Roman"/>
                <w:sz w:val="24"/>
                <w:szCs w:val="24"/>
              </w:rPr>
              <w:t>Aplikace</w:t>
            </w:r>
          </w:p>
        </w:tc>
        <w:tc>
          <w:tcPr>
            <w:tcW w:w="1293" w:type="dxa"/>
            <w:gridSpan w:val="2"/>
            <w:tcBorders>
              <w:top w:val="nil"/>
              <w:left w:val="nil"/>
              <w:bottom w:val="single" w:sz="8" w:space="0" w:color="auto"/>
              <w:right w:val="single" w:sz="4" w:space="0" w:color="auto"/>
            </w:tcBorders>
            <w:noWrap/>
            <w:vAlign w:val="center"/>
            <w:hideMark/>
          </w:tcPr>
          <w:p w14:paraId="7450DA1D" w14:textId="77777777" w:rsidR="00F34E16" w:rsidRPr="00FA27A7" w:rsidRDefault="00F34E16" w:rsidP="00F34E16">
            <w:pPr>
              <w:ind w:firstLine="0"/>
              <w:jc w:val="center"/>
              <w:rPr>
                <w:rFonts w:ascii="Times New Roman" w:hAnsi="Times New Roman" w:cs="Times New Roman"/>
                <w:b/>
                <w:sz w:val="24"/>
                <w:szCs w:val="24"/>
              </w:rPr>
            </w:pPr>
            <w:r w:rsidRPr="00FA27A7">
              <w:rPr>
                <w:rFonts w:ascii="Times New Roman" w:hAnsi="Times New Roman" w:cs="Times New Roman"/>
                <w:b/>
                <w:sz w:val="24"/>
                <w:szCs w:val="24"/>
              </w:rPr>
              <w:t>2</w:t>
            </w:r>
          </w:p>
          <w:p w14:paraId="5CCC6E0A" w14:textId="77777777" w:rsidR="00F34E16" w:rsidRPr="00FA27A7" w:rsidRDefault="00F34E16" w:rsidP="00F34E16">
            <w:pPr>
              <w:ind w:firstLine="0"/>
              <w:jc w:val="center"/>
              <w:rPr>
                <w:rFonts w:ascii="Times New Roman" w:hAnsi="Times New Roman" w:cs="Times New Roman"/>
                <w:b/>
                <w:sz w:val="24"/>
                <w:szCs w:val="24"/>
              </w:rPr>
            </w:pPr>
            <w:r w:rsidRPr="00FA27A7">
              <w:rPr>
                <w:rFonts w:ascii="Times New Roman" w:hAnsi="Times New Roman" w:cs="Times New Roman"/>
                <w:b/>
                <w:sz w:val="24"/>
                <w:szCs w:val="24"/>
              </w:rPr>
              <w:t>2</w:t>
            </w:r>
          </w:p>
        </w:tc>
        <w:tc>
          <w:tcPr>
            <w:tcW w:w="1559" w:type="dxa"/>
            <w:gridSpan w:val="2"/>
            <w:tcBorders>
              <w:top w:val="nil"/>
              <w:left w:val="nil"/>
              <w:bottom w:val="single" w:sz="8" w:space="0" w:color="auto"/>
              <w:right w:val="single" w:sz="8" w:space="0" w:color="auto"/>
            </w:tcBorders>
            <w:noWrap/>
            <w:vAlign w:val="center"/>
            <w:hideMark/>
          </w:tcPr>
          <w:p w14:paraId="29A657DE" w14:textId="77777777" w:rsidR="00F34E16" w:rsidRPr="00FA27A7" w:rsidRDefault="00F34E16" w:rsidP="00F34E16">
            <w:pPr>
              <w:ind w:firstLine="0"/>
              <w:jc w:val="center"/>
              <w:rPr>
                <w:rFonts w:ascii="Times New Roman" w:hAnsi="Times New Roman" w:cs="Times New Roman"/>
                <w:sz w:val="24"/>
                <w:szCs w:val="24"/>
              </w:rPr>
            </w:pPr>
            <w:r w:rsidRPr="00FA27A7">
              <w:rPr>
                <w:rFonts w:ascii="Times New Roman" w:hAnsi="Times New Roman" w:cs="Times New Roman"/>
                <w:sz w:val="24"/>
                <w:szCs w:val="24"/>
              </w:rPr>
              <w:t>1</w:t>
            </w:r>
          </w:p>
        </w:tc>
        <w:tc>
          <w:tcPr>
            <w:tcW w:w="1139" w:type="dxa"/>
            <w:tcBorders>
              <w:top w:val="nil"/>
              <w:left w:val="nil"/>
              <w:bottom w:val="single" w:sz="8" w:space="0" w:color="auto"/>
              <w:right w:val="single" w:sz="8" w:space="0" w:color="auto"/>
            </w:tcBorders>
          </w:tcPr>
          <w:p w14:paraId="6D859824"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136</w:t>
            </w:r>
          </w:p>
        </w:tc>
      </w:tr>
      <w:tr w:rsidR="00F34E16" w:rsidRPr="00010CC7" w14:paraId="77E0177B" w14:textId="77777777" w:rsidTr="00F34E16">
        <w:trPr>
          <w:trHeight w:val="567"/>
        </w:trPr>
        <w:tc>
          <w:tcPr>
            <w:tcW w:w="3746" w:type="dxa"/>
            <w:tcBorders>
              <w:top w:val="nil"/>
              <w:left w:val="single" w:sz="8" w:space="0" w:color="auto"/>
              <w:bottom w:val="single" w:sz="8" w:space="0" w:color="auto"/>
              <w:right w:val="nil"/>
            </w:tcBorders>
            <w:noWrap/>
            <w:vAlign w:val="center"/>
            <w:hideMark/>
          </w:tcPr>
          <w:p w14:paraId="32A167C0" w14:textId="77777777" w:rsidR="00F34E16" w:rsidRPr="00010CC7" w:rsidRDefault="00F34E16" w:rsidP="00F34E16">
            <w:pPr>
              <w:ind w:firstLine="0"/>
              <w:rPr>
                <w:rFonts w:ascii="Times New Roman" w:hAnsi="Times New Roman" w:cs="Times New Roman"/>
                <w:sz w:val="24"/>
                <w:szCs w:val="24"/>
              </w:rPr>
            </w:pPr>
            <w:r w:rsidRPr="00010CC7">
              <w:rPr>
                <w:rFonts w:ascii="Times New Roman" w:hAnsi="Times New Roman" w:cs="Times New Roman"/>
                <w:sz w:val="24"/>
                <w:szCs w:val="24"/>
              </w:rPr>
              <w:t>Ekonomické vzdělávání</w:t>
            </w:r>
          </w:p>
        </w:tc>
        <w:tc>
          <w:tcPr>
            <w:tcW w:w="1487" w:type="dxa"/>
            <w:tcBorders>
              <w:top w:val="nil"/>
              <w:left w:val="single" w:sz="4" w:space="0" w:color="auto"/>
              <w:bottom w:val="single" w:sz="8" w:space="0" w:color="auto"/>
              <w:right w:val="single" w:sz="4" w:space="0" w:color="auto"/>
            </w:tcBorders>
            <w:noWrap/>
            <w:vAlign w:val="center"/>
            <w:hideMark/>
          </w:tcPr>
          <w:p w14:paraId="7515F8AE"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2</w:t>
            </w:r>
          </w:p>
        </w:tc>
        <w:tc>
          <w:tcPr>
            <w:tcW w:w="1488" w:type="dxa"/>
            <w:tcBorders>
              <w:top w:val="nil"/>
              <w:left w:val="nil"/>
              <w:bottom w:val="single" w:sz="8" w:space="0" w:color="auto"/>
              <w:right w:val="nil"/>
            </w:tcBorders>
            <w:noWrap/>
            <w:vAlign w:val="center"/>
            <w:hideMark/>
          </w:tcPr>
          <w:p w14:paraId="66F2136F"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64</w:t>
            </w:r>
          </w:p>
        </w:tc>
        <w:tc>
          <w:tcPr>
            <w:tcW w:w="3685" w:type="dxa"/>
            <w:gridSpan w:val="2"/>
            <w:tcBorders>
              <w:top w:val="nil"/>
              <w:left w:val="single" w:sz="4" w:space="0" w:color="auto"/>
              <w:bottom w:val="single" w:sz="8" w:space="0" w:color="auto"/>
              <w:right w:val="single" w:sz="4" w:space="0" w:color="auto"/>
            </w:tcBorders>
            <w:noWrap/>
            <w:vAlign w:val="bottom"/>
            <w:hideMark/>
          </w:tcPr>
          <w:p w14:paraId="6FE07CA3" w14:textId="77777777" w:rsidR="00F34E16" w:rsidRPr="00010CC7" w:rsidRDefault="00F34E16" w:rsidP="00F34E16">
            <w:pPr>
              <w:ind w:firstLine="0"/>
              <w:rPr>
                <w:rFonts w:ascii="Times New Roman" w:hAnsi="Times New Roman" w:cs="Times New Roman"/>
                <w:sz w:val="24"/>
                <w:szCs w:val="24"/>
              </w:rPr>
            </w:pPr>
            <w:r w:rsidRPr="00010CC7">
              <w:rPr>
                <w:rFonts w:ascii="Times New Roman" w:hAnsi="Times New Roman" w:cs="Times New Roman"/>
                <w:sz w:val="24"/>
                <w:szCs w:val="24"/>
              </w:rPr>
              <w:t>Ekonomika</w:t>
            </w:r>
          </w:p>
        </w:tc>
        <w:tc>
          <w:tcPr>
            <w:tcW w:w="1293" w:type="dxa"/>
            <w:gridSpan w:val="2"/>
            <w:tcBorders>
              <w:top w:val="nil"/>
              <w:left w:val="nil"/>
              <w:bottom w:val="single" w:sz="8" w:space="0" w:color="auto"/>
              <w:right w:val="single" w:sz="4" w:space="0" w:color="auto"/>
            </w:tcBorders>
            <w:noWrap/>
            <w:vAlign w:val="center"/>
            <w:hideMark/>
          </w:tcPr>
          <w:p w14:paraId="121A67F6"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2</w:t>
            </w:r>
          </w:p>
        </w:tc>
        <w:tc>
          <w:tcPr>
            <w:tcW w:w="1559" w:type="dxa"/>
            <w:gridSpan w:val="2"/>
            <w:tcBorders>
              <w:top w:val="nil"/>
              <w:left w:val="nil"/>
              <w:bottom w:val="single" w:sz="8" w:space="0" w:color="auto"/>
              <w:right w:val="single" w:sz="8" w:space="0" w:color="auto"/>
            </w:tcBorders>
            <w:noWrap/>
            <w:vAlign w:val="center"/>
            <w:hideMark/>
          </w:tcPr>
          <w:p w14:paraId="1A130DD4"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0</w:t>
            </w:r>
          </w:p>
        </w:tc>
        <w:tc>
          <w:tcPr>
            <w:tcW w:w="1139" w:type="dxa"/>
            <w:tcBorders>
              <w:top w:val="nil"/>
              <w:left w:val="nil"/>
              <w:bottom w:val="single" w:sz="8" w:space="0" w:color="auto"/>
              <w:right w:val="single" w:sz="8" w:space="0" w:color="auto"/>
            </w:tcBorders>
          </w:tcPr>
          <w:p w14:paraId="6806401A" w14:textId="77777777" w:rsidR="00F34E16" w:rsidRPr="00010CC7" w:rsidRDefault="00F34E16" w:rsidP="00F34E16">
            <w:pPr>
              <w:ind w:firstLine="0"/>
              <w:jc w:val="center"/>
              <w:rPr>
                <w:rFonts w:ascii="Times New Roman" w:hAnsi="Times New Roman" w:cs="Times New Roman"/>
                <w:sz w:val="24"/>
                <w:szCs w:val="24"/>
              </w:rPr>
            </w:pPr>
          </w:p>
          <w:p w14:paraId="52D6073A"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68</w:t>
            </w:r>
          </w:p>
        </w:tc>
      </w:tr>
      <w:tr w:rsidR="00F34E16" w:rsidRPr="00010CC7" w14:paraId="7FB1D50F" w14:textId="77777777" w:rsidTr="00FA27A7">
        <w:trPr>
          <w:trHeight w:val="567"/>
        </w:trPr>
        <w:tc>
          <w:tcPr>
            <w:tcW w:w="3746" w:type="dxa"/>
            <w:tcBorders>
              <w:top w:val="nil"/>
              <w:left w:val="single" w:sz="8" w:space="0" w:color="auto"/>
              <w:bottom w:val="nil"/>
              <w:right w:val="nil"/>
            </w:tcBorders>
            <w:noWrap/>
            <w:vAlign w:val="center"/>
            <w:hideMark/>
          </w:tcPr>
          <w:p w14:paraId="6AF1BA99" w14:textId="77777777" w:rsidR="00F34E16" w:rsidRPr="00010CC7" w:rsidRDefault="00F34E16" w:rsidP="00F34E16">
            <w:pPr>
              <w:ind w:firstLine="0"/>
              <w:rPr>
                <w:rFonts w:ascii="Times New Roman" w:hAnsi="Times New Roman" w:cs="Times New Roman"/>
                <w:sz w:val="24"/>
                <w:szCs w:val="24"/>
              </w:rPr>
            </w:pPr>
            <w:r w:rsidRPr="00010CC7">
              <w:rPr>
                <w:rFonts w:ascii="Times New Roman" w:hAnsi="Times New Roman" w:cs="Times New Roman"/>
                <w:sz w:val="24"/>
                <w:szCs w:val="24"/>
              </w:rPr>
              <w:t>Základy pro poskytování ošetřovatelské péče</w:t>
            </w:r>
          </w:p>
        </w:tc>
        <w:tc>
          <w:tcPr>
            <w:tcW w:w="1487" w:type="dxa"/>
            <w:tcBorders>
              <w:top w:val="nil"/>
              <w:left w:val="single" w:sz="4" w:space="0" w:color="auto"/>
              <w:right w:val="single" w:sz="2" w:space="0" w:color="000000"/>
            </w:tcBorders>
            <w:noWrap/>
            <w:vAlign w:val="center"/>
            <w:hideMark/>
          </w:tcPr>
          <w:p w14:paraId="56907598"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10</w:t>
            </w:r>
          </w:p>
        </w:tc>
        <w:tc>
          <w:tcPr>
            <w:tcW w:w="1488" w:type="dxa"/>
            <w:tcBorders>
              <w:left w:val="single" w:sz="2" w:space="0" w:color="000000"/>
              <w:right w:val="single" w:sz="2" w:space="0" w:color="000000"/>
            </w:tcBorders>
            <w:noWrap/>
            <w:vAlign w:val="center"/>
          </w:tcPr>
          <w:p w14:paraId="7EFC255A"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320</w:t>
            </w:r>
          </w:p>
        </w:tc>
        <w:tc>
          <w:tcPr>
            <w:tcW w:w="3685" w:type="dxa"/>
            <w:gridSpan w:val="2"/>
            <w:tcBorders>
              <w:top w:val="nil"/>
              <w:left w:val="single" w:sz="2" w:space="0" w:color="000000"/>
              <w:bottom w:val="nil"/>
              <w:right w:val="single" w:sz="4" w:space="0" w:color="auto"/>
            </w:tcBorders>
            <w:noWrap/>
            <w:vAlign w:val="bottom"/>
            <w:hideMark/>
          </w:tcPr>
          <w:p w14:paraId="2A31E56F" w14:textId="77777777" w:rsidR="00F34E16" w:rsidRPr="00010CC7" w:rsidRDefault="00F34E16" w:rsidP="00F34E16">
            <w:pPr>
              <w:ind w:firstLine="0"/>
              <w:rPr>
                <w:rFonts w:ascii="Times New Roman" w:hAnsi="Times New Roman" w:cs="Times New Roman"/>
                <w:sz w:val="24"/>
                <w:szCs w:val="24"/>
              </w:rPr>
            </w:pPr>
            <w:r w:rsidRPr="00010CC7">
              <w:rPr>
                <w:rFonts w:ascii="Times New Roman" w:hAnsi="Times New Roman" w:cs="Times New Roman"/>
                <w:sz w:val="24"/>
                <w:szCs w:val="24"/>
              </w:rPr>
              <w:t xml:space="preserve">Klinická propedeutika </w:t>
            </w:r>
          </w:p>
          <w:p w14:paraId="5AF09A1D" w14:textId="106D0BFF" w:rsidR="00F34E16" w:rsidRDefault="00F34E16" w:rsidP="00F34E16">
            <w:pPr>
              <w:ind w:firstLine="0"/>
              <w:rPr>
                <w:rFonts w:ascii="Times New Roman" w:hAnsi="Times New Roman" w:cs="Times New Roman"/>
                <w:sz w:val="24"/>
                <w:szCs w:val="24"/>
              </w:rPr>
            </w:pPr>
            <w:r w:rsidRPr="00010CC7">
              <w:rPr>
                <w:rFonts w:ascii="Times New Roman" w:hAnsi="Times New Roman" w:cs="Times New Roman"/>
                <w:sz w:val="24"/>
                <w:szCs w:val="24"/>
              </w:rPr>
              <w:t xml:space="preserve">Ochrana a podpora veřejného zdraví </w:t>
            </w:r>
          </w:p>
          <w:p w14:paraId="5B552ECA" w14:textId="77777777" w:rsidR="00FA27A7" w:rsidRPr="00010CC7" w:rsidRDefault="00FA27A7" w:rsidP="00FA27A7">
            <w:pPr>
              <w:ind w:firstLine="0"/>
              <w:rPr>
                <w:rFonts w:ascii="Times New Roman" w:hAnsi="Times New Roman" w:cs="Times New Roman"/>
                <w:sz w:val="24"/>
                <w:szCs w:val="24"/>
              </w:rPr>
            </w:pPr>
            <w:r w:rsidRPr="00010CC7">
              <w:rPr>
                <w:rFonts w:ascii="Times New Roman" w:hAnsi="Times New Roman" w:cs="Times New Roman"/>
                <w:sz w:val="24"/>
                <w:szCs w:val="24"/>
              </w:rPr>
              <w:t>Odborná latinská terminologie</w:t>
            </w:r>
          </w:p>
          <w:p w14:paraId="6DF0ED92" w14:textId="77777777" w:rsidR="00FA27A7" w:rsidRPr="00010CC7" w:rsidRDefault="00FA27A7" w:rsidP="00FA27A7">
            <w:pPr>
              <w:ind w:firstLine="0"/>
              <w:rPr>
                <w:rFonts w:ascii="Times New Roman" w:hAnsi="Times New Roman" w:cs="Times New Roman"/>
                <w:sz w:val="24"/>
                <w:szCs w:val="24"/>
              </w:rPr>
            </w:pPr>
            <w:r w:rsidRPr="00010CC7">
              <w:rPr>
                <w:rFonts w:ascii="Times New Roman" w:hAnsi="Times New Roman" w:cs="Times New Roman"/>
                <w:sz w:val="24"/>
                <w:szCs w:val="24"/>
              </w:rPr>
              <w:t>Základy mikrobiologie, imunologie, epidemiologie a hygiena</w:t>
            </w:r>
          </w:p>
          <w:p w14:paraId="4ED6F359" w14:textId="77777777" w:rsidR="00FA27A7" w:rsidRDefault="00FA27A7" w:rsidP="00FA27A7">
            <w:pPr>
              <w:ind w:firstLine="0"/>
              <w:rPr>
                <w:rFonts w:ascii="Times New Roman" w:hAnsi="Times New Roman" w:cs="Times New Roman"/>
                <w:sz w:val="24"/>
                <w:szCs w:val="24"/>
              </w:rPr>
            </w:pPr>
            <w:r w:rsidRPr="00010CC7">
              <w:rPr>
                <w:rFonts w:ascii="Times New Roman" w:hAnsi="Times New Roman" w:cs="Times New Roman"/>
                <w:sz w:val="24"/>
                <w:szCs w:val="24"/>
              </w:rPr>
              <w:t>Somatologie</w:t>
            </w:r>
          </w:p>
          <w:p w14:paraId="573B90FD" w14:textId="27427A2C" w:rsidR="00FA27A7" w:rsidRPr="00010CC7" w:rsidRDefault="00FA27A7" w:rsidP="00FA27A7">
            <w:pPr>
              <w:ind w:firstLine="0"/>
              <w:rPr>
                <w:rFonts w:ascii="Times New Roman" w:hAnsi="Times New Roman" w:cs="Times New Roman"/>
                <w:sz w:val="24"/>
                <w:szCs w:val="24"/>
              </w:rPr>
            </w:pPr>
            <w:r w:rsidRPr="00010CC7">
              <w:rPr>
                <w:rFonts w:ascii="Times New Roman" w:hAnsi="Times New Roman" w:cs="Times New Roman"/>
                <w:sz w:val="24"/>
                <w:szCs w:val="24"/>
              </w:rPr>
              <w:t>První pomoc</w:t>
            </w:r>
          </w:p>
        </w:tc>
        <w:tc>
          <w:tcPr>
            <w:tcW w:w="1293" w:type="dxa"/>
            <w:gridSpan w:val="2"/>
            <w:tcBorders>
              <w:top w:val="nil"/>
              <w:left w:val="nil"/>
              <w:bottom w:val="nil"/>
              <w:right w:val="single" w:sz="4" w:space="0" w:color="auto"/>
            </w:tcBorders>
            <w:noWrap/>
            <w:vAlign w:val="center"/>
            <w:hideMark/>
          </w:tcPr>
          <w:p w14:paraId="2336268F"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2</w:t>
            </w:r>
          </w:p>
          <w:p w14:paraId="6F71FDF5"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1</w:t>
            </w:r>
          </w:p>
          <w:p w14:paraId="4E977A81" w14:textId="77777777" w:rsidR="00FA27A7" w:rsidRPr="00010CC7" w:rsidRDefault="00FA27A7" w:rsidP="00FA27A7">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1</w:t>
            </w:r>
          </w:p>
          <w:p w14:paraId="24437CBC" w14:textId="77777777" w:rsidR="00FA27A7" w:rsidRPr="00010CC7" w:rsidRDefault="00FA27A7" w:rsidP="00FA27A7">
            <w:pPr>
              <w:ind w:firstLine="0"/>
              <w:jc w:val="center"/>
              <w:rPr>
                <w:rFonts w:ascii="Times New Roman" w:hAnsi="Times New Roman" w:cs="Times New Roman"/>
                <w:b/>
                <w:sz w:val="24"/>
                <w:szCs w:val="24"/>
              </w:rPr>
            </w:pPr>
          </w:p>
          <w:p w14:paraId="4C14F1EB" w14:textId="77777777" w:rsidR="00FA27A7" w:rsidRPr="00010CC7" w:rsidRDefault="00FA27A7" w:rsidP="00FA27A7">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1</w:t>
            </w:r>
          </w:p>
          <w:p w14:paraId="5A9191FF" w14:textId="77777777" w:rsidR="00FA27A7" w:rsidRDefault="00FA27A7" w:rsidP="00FA27A7">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4</w:t>
            </w:r>
          </w:p>
          <w:p w14:paraId="0328A12F" w14:textId="1D9AC45F" w:rsidR="00FA27A7" w:rsidRPr="00010CC7" w:rsidRDefault="00FA27A7" w:rsidP="00FA27A7">
            <w:pPr>
              <w:ind w:firstLine="0"/>
              <w:jc w:val="center"/>
              <w:rPr>
                <w:rFonts w:ascii="Times New Roman" w:hAnsi="Times New Roman" w:cs="Times New Roman"/>
                <w:b/>
                <w:sz w:val="24"/>
                <w:szCs w:val="24"/>
              </w:rPr>
            </w:pPr>
            <w:r>
              <w:rPr>
                <w:rFonts w:ascii="Times New Roman" w:hAnsi="Times New Roman" w:cs="Times New Roman"/>
                <w:b/>
                <w:sz w:val="24"/>
                <w:szCs w:val="24"/>
              </w:rPr>
              <w:t>2</w:t>
            </w:r>
          </w:p>
        </w:tc>
        <w:tc>
          <w:tcPr>
            <w:tcW w:w="1559" w:type="dxa"/>
            <w:gridSpan w:val="2"/>
            <w:tcBorders>
              <w:top w:val="nil"/>
              <w:left w:val="nil"/>
              <w:right w:val="single" w:sz="8" w:space="0" w:color="auto"/>
            </w:tcBorders>
            <w:noWrap/>
            <w:vAlign w:val="center"/>
            <w:hideMark/>
          </w:tcPr>
          <w:p w14:paraId="48BC413F"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1</w:t>
            </w:r>
          </w:p>
        </w:tc>
        <w:tc>
          <w:tcPr>
            <w:tcW w:w="1139" w:type="dxa"/>
            <w:tcBorders>
              <w:top w:val="nil"/>
              <w:left w:val="nil"/>
              <w:right w:val="single" w:sz="8" w:space="0" w:color="auto"/>
            </w:tcBorders>
          </w:tcPr>
          <w:p w14:paraId="791FD811"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68</w:t>
            </w:r>
          </w:p>
          <w:p w14:paraId="23DB0272" w14:textId="77777777" w:rsidR="00F34E16" w:rsidRDefault="00F34E16" w:rsidP="00F34E16">
            <w:pPr>
              <w:rPr>
                <w:rFonts w:ascii="Times New Roman" w:hAnsi="Times New Roman" w:cs="Times New Roman"/>
                <w:sz w:val="24"/>
                <w:szCs w:val="24"/>
              </w:rPr>
            </w:pPr>
            <w:r w:rsidRPr="00010CC7">
              <w:rPr>
                <w:rFonts w:ascii="Times New Roman" w:hAnsi="Times New Roman" w:cs="Times New Roman"/>
                <w:sz w:val="24"/>
                <w:szCs w:val="24"/>
              </w:rPr>
              <w:t>34</w:t>
            </w:r>
          </w:p>
          <w:p w14:paraId="23F98DC2" w14:textId="77777777" w:rsidR="00FA27A7" w:rsidRPr="00010CC7" w:rsidRDefault="00FA27A7" w:rsidP="00FA27A7">
            <w:pPr>
              <w:ind w:firstLine="0"/>
              <w:jc w:val="center"/>
              <w:rPr>
                <w:rFonts w:ascii="Times New Roman" w:hAnsi="Times New Roman" w:cs="Times New Roman"/>
                <w:sz w:val="24"/>
                <w:szCs w:val="24"/>
              </w:rPr>
            </w:pPr>
            <w:r w:rsidRPr="00010CC7">
              <w:rPr>
                <w:rFonts w:ascii="Times New Roman" w:hAnsi="Times New Roman" w:cs="Times New Roman"/>
                <w:sz w:val="24"/>
                <w:szCs w:val="24"/>
              </w:rPr>
              <w:t>34</w:t>
            </w:r>
          </w:p>
          <w:p w14:paraId="4A9FAD42" w14:textId="77777777" w:rsidR="00A613FA" w:rsidRDefault="00A613FA" w:rsidP="00FA27A7">
            <w:pPr>
              <w:rPr>
                <w:rFonts w:ascii="Times New Roman" w:hAnsi="Times New Roman" w:cs="Times New Roman"/>
                <w:sz w:val="24"/>
                <w:szCs w:val="24"/>
              </w:rPr>
            </w:pPr>
          </w:p>
          <w:p w14:paraId="37C003C0" w14:textId="14779519" w:rsidR="00FA27A7" w:rsidRPr="00010CC7" w:rsidRDefault="00FA27A7" w:rsidP="00FA27A7">
            <w:pPr>
              <w:rPr>
                <w:rFonts w:ascii="Times New Roman" w:hAnsi="Times New Roman" w:cs="Times New Roman"/>
                <w:sz w:val="24"/>
                <w:szCs w:val="24"/>
              </w:rPr>
            </w:pPr>
            <w:r w:rsidRPr="00010CC7">
              <w:rPr>
                <w:rFonts w:ascii="Times New Roman" w:hAnsi="Times New Roman" w:cs="Times New Roman"/>
                <w:sz w:val="24"/>
                <w:szCs w:val="24"/>
              </w:rPr>
              <w:t>34</w:t>
            </w:r>
          </w:p>
          <w:p w14:paraId="68745774" w14:textId="77777777" w:rsidR="00FA27A7" w:rsidRDefault="00FA27A7" w:rsidP="00FA27A7">
            <w:pPr>
              <w:rPr>
                <w:rFonts w:ascii="Times New Roman" w:hAnsi="Times New Roman" w:cs="Times New Roman"/>
                <w:sz w:val="24"/>
                <w:szCs w:val="24"/>
              </w:rPr>
            </w:pPr>
            <w:r w:rsidRPr="00010CC7">
              <w:rPr>
                <w:rFonts w:ascii="Times New Roman" w:hAnsi="Times New Roman" w:cs="Times New Roman"/>
                <w:sz w:val="24"/>
                <w:szCs w:val="24"/>
              </w:rPr>
              <w:t>136</w:t>
            </w:r>
          </w:p>
          <w:p w14:paraId="55B0EE46" w14:textId="524BE358" w:rsidR="00FA27A7" w:rsidRPr="00010CC7" w:rsidRDefault="00FA27A7" w:rsidP="00FA27A7">
            <w:pPr>
              <w:rPr>
                <w:rFonts w:ascii="Times New Roman" w:hAnsi="Times New Roman" w:cs="Times New Roman"/>
                <w:sz w:val="24"/>
                <w:szCs w:val="24"/>
              </w:rPr>
            </w:pPr>
            <w:r>
              <w:rPr>
                <w:rFonts w:ascii="Times New Roman" w:hAnsi="Times New Roman" w:cs="Times New Roman"/>
                <w:sz w:val="24"/>
                <w:szCs w:val="24"/>
              </w:rPr>
              <w:t>68</w:t>
            </w:r>
          </w:p>
        </w:tc>
      </w:tr>
      <w:tr w:rsidR="00F34E16" w:rsidRPr="00010CC7" w14:paraId="610EFD32" w14:textId="77777777" w:rsidTr="00C26851">
        <w:trPr>
          <w:trHeight w:val="493"/>
        </w:trPr>
        <w:tc>
          <w:tcPr>
            <w:tcW w:w="3746" w:type="dxa"/>
            <w:tcBorders>
              <w:top w:val="single" w:sz="4" w:space="0" w:color="auto"/>
              <w:left w:val="single" w:sz="8" w:space="0" w:color="auto"/>
              <w:bottom w:val="single" w:sz="4" w:space="0" w:color="auto"/>
              <w:right w:val="nil"/>
            </w:tcBorders>
            <w:noWrap/>
            <w:vAlign w:val="center"/>
            <w:hideMark/>
          </w:tcPr>
          <w:p w14:paraId="7520F3B4" w14:textId="77777777" w:rsidR="00F34E16" w:rsidRPr="00010CC7" w:rsidRDefault="00F34E16" w:rsidP="00F34E16">
            <w:pPr>
              <w:ind w:firstLine="0"/>
              <w:jc w:val="both"/>
              <w:rPr>
                <w:rFonts w:ascii="Times New Roman" w:hAnsi="Times New Roman" w:cs="Times New Roman"/>
                <w:sz w:val="24"/>
                <w:szCs w:val="24"/>
              </w:rPr>
            </w:pPr>
            <w:r w:rsidRPr="00010CC7">
              <w:rPr>
                <w:rFonts w:ascii="Times New Roman" w:hAnsi="Times New Roman" w:cs="Times New Roman"/>
                <w:sz w:val="24"/>
                <w:szCs w:val="24"/>
              </w:rPr>
              <w:t xml:space="preserve">Ošetřovatelství a </w:t>
            </w:r>
          </w:p>
          <w:p w14:paraId="0C3228C5" w14:textId="77777777" w:rsidR="00F34E16" w:rsidRPr="00010CC7" w:rsidRDefault="00F34E16" w:rsidP="00F34E16">
            <w:pPr>
              <w:ind w:firstLine="0"/>
              <w:jc w:val="both"/>
              <w:rPr>
                <w:rFonts w:ascii="Times New Roman" w:hAnsi="Times New Roman" w:cs="Times New Roman"/>
                <w:sz w:val="24"/>
                <w:szCs w:val="24"/>
              </w:rPr>
            </w:pPr>
            <w:r w:rsidRPr="00010CC7">
              <w:rPr>
                <w:rFonts w:ascii="Times New Roman" w:hAnsi="Times New Roman" w:cs="Times New Roman"/>
                <w:sz w:val="24"/>
                <w:szCs w:val="24"/>
              </w:rPr>
              <w:t>Klinické obory</w:t>
            </w:r>
          </w:p>
        </w:tc>
        <w:tc>
          <w:tcPr>
            <w:tcW w:w="1487" w:type="dxa"/>
            <w:tcBorders>
              <w:top w:val="single" w:sz="4" w:space="0" w:color="auto"/>
              <w:left w:val="single" w:sz="4" w:space="0" w:color="auto"/>
              <w:bottom w:val="single" w:sz="4" w:space="0" w:color="auto"/>
              <w:right w:val="single" w:sz="4" w:space="0" w:color="auto"/>
            </w:tcBorders>
            <w:noWrap/>
            <w:vAlign w:val="center"/>
            <w:hideMark/>
          </w:tcPr>
          <w:p w14:paraId="7B52C216"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40</w:t>
            </w:r>
          </w:p>
        </w:tc>
        <w:tc>
          <w:tcPr>
            <w:tcW w:w="1488" w:type="dxa"/>
            <w:tcBorders>
              <w:top w:val="single" w:sz="4" w:space="0" w:color="auto"/>
              <w:left w:val="nil"/>
              <w:bottom w:val="single" w:sz="4" w:space="0" w:color="auto"/>
              <w:right w:val="nil"/>
            </w:tcBorders>
            <w:noWrap/>
            <w:vAlign w:val="center"/>
            <w:hideMark/>
          </w:tcPr>
          <w:p w14:paraId="30ECD2DC"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1280</w:t>
            </w:r>
          </w:p>
        </w:tc>
        <w:tc>
          <w:tcPr>
            <w:tcW w:w="3685" w:type="dxa"/>
            <w:gridSpan w:val="2"/>
            <w:tcBorders>
              <w:top w:val="single" w:sz="4" w:space="0" w:color="auto"/>
              <w:left w:val="single" w:sz="4" w:space="0" w:color="auto"/>
              <w:bottom w:val="single" w:sz="4" w:space="0" w:color="auto"/>
              <w:right w:val="single" w:sz="4" w:space="0" w:color="auto"/>
            </w:tcBorders>
            <w:noWrap/>
            <w:vAlign w:val="bottom"/>
            <w:hideMark/>
          </w:tcPr>
          <w:p w14:paraId="086207FC" w14:textId="77777777" w:rsidR="00F34E16" w:rsidRPr="00010CC7" w:rsidRDefault="00F34E16" w:rsidP="00F34E16">
            <w:pPr>
              <w:ind w:firstLine="0"/>
              <w:rPr>
                <w:rFonts w:ascii="Times New Roman" w:hAnsi="Times New Roman" w:cs="Times New Roman"/>
                <w:sz w:val="24"/>
                <w:szCs w:val="24"/>
              </w:rPr>
            </w:pPr>
            <w:r w:rsidRPr="00010CC7">
              <w:rPr>
                <w:rFonts w:ascii="Times New Roman" w:hAnsi="Times New Roman" w:cs="Times New Roman"/>
                <w:sz w:val="24"/>
                <w:szCs w:val="24"/>
              </w:rPr>
              <w:t>Ošetřovatelství</w:t>
            </w:r>
          </w:p>
          <w:p w14:paraId="33D8FBA8" w14:textId="77777777" w:rsidR="00F34E16" w:rsidRPr="00010CC7" w:rsidRDefault="00F34E16" w:rsidP="00F34E16">
            <w:pPr>
              <w:ind w:firstLine="0"/>
              <w:rPr>
                <w:rFonts w:ascii="Times New Roman" w:hAnsi="Times New Roman" w:cs="Times New Roman"/>
                <w:sz w:val="24"/>
                <w:szCs w:val="24"/>
              </w:rPr>
            </w:pPr>
            <w:r w:rsidRPr="00010CC7">
              <w:rPr>
                <w:rFonts w:ascii="Times New Roman" w:hAnsi="Times New Roman" w:cs="Times New Roman"/>
                <w:sz w:val="24"/>
                <w:szCs w:val="24"/>
              </w:rPr>
              <w:t>Ošetřování nemocných</w:t>
            </w:r>
          </w:p>
          <w:p w14:paraId="263B1CD9" w14:textId="77777777" w:rsidR="00F34E16" w:rsidRPr="00010CC7" w:rsidRDefault="00F34E16" w:rsidP="00F34E16">
            <w:pPr>
              <w:ind w:firstLine="0"/>
              <w:rPr>
                <w:rFonts w:ascii="Times New Roman" w:hAnsi="Times New Roman" w:cs="Times New Roman"/>
                <w:sz w:val="24"/>
                <w:szCs w:val="24"/>
                <w:vertAlign w:val="superscript"/>
              </w:rPr>
            </w:pPr>
            <w:r w:rsidRPr="00010CC7">
              <w:rPr>
                <w:rFonts w:ascii="Times New Roman" w:hAnsi="Times New Roman" w:cs="Times New Roman"/>
                <w:sz w:val="24"/>
                <w:szCs w:val="24"/>
              </w:rPr>
              <w:t>Odborná praxe</w:t>
            </w:r>
            <w:r w:rsidRPr="00010CC7">
              <w:rPr>
                <w:rFonts w:ascii="Times New Roman" w:hAnsi="Times New Roman" w:cs="Times New Roman"/>
                <w:sz w:val="24"/>
                <w:szCs w:val="24"/>
                <w:vertAlign w:val="superscript"/>
              </w:rPr>
              <w:t>4</w:t>
            </w:r>
          </w:p>
        </w:tc>
        <w:tc>
          <w:tcPr>
            <w:tcW w:w="1293" w:type="dxa"/>
            <w:gridSpan w:val="2"/>
            <w:tcBorders>
              <w:top w:val="single" w:sz="4" w:space="0" w:color="auto"/>
              <w:left w:val="nil"/>
              <w:bottom w:val="single" w:sz="4" w:space="0" w:color="auto"/>
              <w:right w:val="single" w:sz="4" w:space="0" w:color="auto"/>
            </w:tcBorders>
            <w:shd w:val="clear" w:color="auto" w:fill="auto"/>
            <w:noWrap/>
            <w:vAlign w:val="center"/>
            <w:hideMark/>
          </w:tcPr>
          <w:p w14:paraId="44CE68E1" w14:textId="77777777" w:rsidR="00F34E16" w:rsidRPr="00010CC7" w:rsidRDefault="00F34E16" w:rsidP="00F34E16">
            <w:pPr>
              <w:ind w:firstLine="0"/>
              <w:jc w:val="center"/>
              <w:rPr>
                <w:rFonts w:ascii="Times New Roman" w:hAnsi="Times New Roman" w:cs="Times New Roman"/>
                <w:b/>
                <w:sz w:val="24"/>
                <w:szCs w:val="24"/>
              </w:rPr>
            </w:pPr>
            <w:r>
              <w:rPr>
                <w:rFonts w:ascii="Times New Roman" w:hAnsi="Times New Roman" w:cs="Times New Roman"/>
                <w:b/>
                <w:sz w:val="24"/>
                <w:szCs w:val="24"/>
              </w:rPr>
              <w:t>20</w:t>
            </w:r>
          </w:p>
          <w:p w14:paraId="3D9A547C"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1</w:t>
            </w:r>
            <w:r>
              <w:rPr>
                <w:rFonts w:ascii="Times New Roman" w:hAnsi="Times New Roman" w:cs="Times New Roman"/>
                <w:b/>
                <w:sz w:val="24"/>
                <w:szCs w:val="24"/>
              </w:rPr>
              <w:t>7</w:t>
            </w:r>
          </w:p>
          <w:p w14:paraId="64A7DD3B" w14:textId="77777777" w:rsidR="00F34E16" w:rsidRPr="00010CC7" w:rsidRDefault="00F34E16" w:rsidP="00F34E16">
            <w:pPr>
              <w:ind w:firstLine="0"/>
              <w:jc w:val="center"/>
              <w:rPr>
                <w:rFonts w:ascii="Times New Roman" w:hAnsi="Times New Roman" w:cs="Times New Roman"/>
                <w:sz w:val="24"/>
                <w:szCs w:val="24"/>
              </w:rPr>
            </w:pPr>
          </w:p>
        </w:tc>
        <w:tc>
          <w:tcPr>
            <w:tcW w:w="1559" w:type="dxa"/>
            <w:gridSpan w:val="2"/>
            <w:tcBorders>
              <w:top w:val="single" w:sz="4" w:space="0" w:color="auto"/>
              <w:left w:val="nil"/>
              <w:bottom w:val="single" w:sz="4" w:space="0" w:color="auto"/>
              <w:right w:val="single" w:sz="8" w:space="0" w:color="auto"/>
            </w:tcBorders>
            <w:shd w:val="clear" w:color="auto" w:fill="auto"/>
            <w:noWrap/>
            <w:vAlign w:val="center"/>
            <w:hideMark/>
          </w:tcPr>
          <w:p w14:paraId="16DF0584"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0</w:t>
            </w:r>
          </w:p>
        </w:tc>
        <w:tc>
          <w:tcPr>
            <w:tcW w:w="1139" w:type="dxa"/>
            <w:tcBorders>
              <w:top w:val="single" w:sz="4" w:space="0" w:color="auto"/>
              <w:left w:val="nil"/>
              <w:bottom w:val="single" w:sz="4" w:space="0" w:color="auto"/>
              <w:right w:val="single" w:sz="8" w:space="0" w:color="auto"/>
            </w:tcBorders>
            <w:shd w:val="clear" w:color="auto" w:fill="auto"/>
          </w:tcPr>
          <w:p w14:paraId="04E34DB5"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 xml:space="preserve"> 6</w:t>
            </w:r>
            <w:r>
              <w:rPr>
                <w:rFonts w:ascii="Times New Roman" w:hAnsi="Times New Roman" w:cs="Times New Roman"/>
                <w:sz w:val="24"/>
                <w:szCs w:val="24"/>
              </w:rPr>
              <w:t>59</w:t>
            </w:r>
          </w:p>
          <w:p w14:paraId="1F28C770" w14:textId="77777777" w:rsidR="00F34E16" w:rsidRPr="00010CC7" w:rsidRDefault="00F34E16" w:rsidP="00F34E16">
            <w:pPr>
              <w:rPr>
                <w:rFonts w:ascii="Times New Roman" w:hAnsi="Times New Roman" w:cs="Times New Roman"/>
                <w:sz w:val="24"/>
                <w:szCs w:val="24"/>
              </w:rPr>
            </w:pPr>
            <w:r w:rsidRPr="00010CC7">
              <w:rPr>
                <w:rFonts w:ascii="Times New Roman" w:hAnsi="Times New Roman" w:cs="Times New Roman"/>
                <w:sz w:val="24"/>
                <w:szCs w:val="24"/>
              </w:rPr>
              <w:t>5</w:t>
            </w:r>
            <w:r>
              <w:rPr>
                <w:rFonts w:ascii="Times New Roman" w:hAnsi="Times New Roman" w:cs="Times New Roman"/>
                <w:sz w:val="24"/>
                <w:szCs w:val="24"/>
              </w:rPr>
              <w:t>39</w:t>
            </w:r>
          </w:p>
          <w:p w14:paraId="7A77CD61" w14:textId="77777777" w:rsidR="00F34E16" w:rsidRPr="00010CC7" w:rsidRDefault="00F34E16" w:rsidP="00F34E16">
            <w:pPr>
              <w:rPr>
                <w:rFonts w:ascii="Times New Roman" w:hAnsi="Times New Roman" w:cs="Times New Roman"/>
                <w:sz w:val="24"/>
                <w:szCs w:val="24"/>
                <w:vertAlign w:val="superscript"/>
              </w:rPr>
            </w:pPr>
            <w:r>
              <w:rPr>
                <w:rFonts w:ascii="Times New Roman" w:hAnsi="Times New Roman" w:cs="Times New Roman"/>
                <w:sz w:val="24"/>
                <w:szCs w:val="24"/>
              </w:rPr>
              <w:t>160</w:t>
            </w:r>
            <w:r w:rsidRPr="00010CC7">
              <w:rPr>
                <w:rFonts w:ascii="Times New Roman" w:hAnsi="Times New Roman" w:cs="Times New Roman"/>
                <w:sz w:val="24"/>
                <w:szCs w:val="24"/>
                <w:vertAlign w:val="superscript"/>
              </w:rPr>
              <w:t>4</w:t>
            </w:r>
          </w:p>
        </w:tc>
      </w:tr>
      <w:tr w:rsidR="00F34E16" w:rsidRPr="00010CC7" w14:paraId="531D53EF" w14:textId="77777777" w:rsidTr="003E7C4A">
        <w:trPr>
          <w:trHeight w:val="462"/>
        </w:trPr>
        <w:tc>
          <w:tcPr>
            <w:tcW w:w="3746" w:type="dxa"/>
            <w:tcBorders>
              <w:top w:val="single" w:sz="4" w:space="0" w:color="auto"/>
              <w:left w:val="single" w:sz="8" w:space="0" w:color="auto"/>
              <w:bottom w:val="single" w:sz="4" w:space="0" w:color="auto"/>
              <w:right w:val="single" w:sz="4" w:space="0" w:color="auto"/>
            </w:tcBorders>
            <w:noWrap/>
            <w:vAlign w:val="center"/>
            <w:hideMark/>
          </w:tcPr>
          <w:p w14:paraId="171443DA" w14:textId="77777777" w:rsidR="00F34E16" w:rsidRPr="00010CC7" w:rsidRDefault="00F34E16" w:rsidP="00F34E16">
            <w:pPr>
              <w:ind w:firstLine="0"/>
              <w:rPr>
                <w:rFonts w:ascii="Times New Roman" w:hAnsi="Times New Roman" w:cs="Times New Roman"/>
                <w:sz w:val="24"/>
                <w:szCs w:val="24"/>
              </w:rPr>
            </w:pPr>
            <w:r w:rsidRPr="00010CC7">
              <w:rPr>
                <w:rFonts w:ascii="Times New Roman" w:hAnsi="Times New Roman" w:cs="Times New Roman"/>
                <w:sz w:val="24"/>
                <w:szCs w:val="24"/>
              </w:rPr>
              <w:t>Sociální vztahy a dovednosti</w:t>
            </w:r>
            <w:r w:rsidRPr="00010CC7">
              <w:rPr>
                <w:rFonts w:ascii="Times New Roman" w:hAnsi="Times New Roman" w:cs="Times New Roman"/>
                <w:sz w:val="24"/>
                <w:szCs w:val="24"/>
                <w:vertAlign w:val="superscript"/>
              </w:rPr>
              <w:t>3</w:t>
            </w:r>
          </w:p>
        </w:tc>
        <w:tc>
          <w:tcPr>
            <w:tcW w:w="1487" w:type="dxa"/>
            <w:tcBorders>
              <w:top w:val="single" w:sz="4" w:space="0" w:color="auto"/>
              <w:left w:val="nil"/>
              <w:bottom w:val="single" w:sz="4" w:space="0" w:color="auto"/>
              <w:right w:val="single" w:sz="4" w:space="0" w:color="auto"/>
            </w:tcBorders>
            <w:noWrap/>
            <w:vAlign w:val="center"/>
            <w:hideMark/>
          </w:tcPr>
          <w:p w14:paraId="7F7BD01E"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4</w:t>
            </w:r>
          </w:p>
        </w:tc>
        <w:tc>
          <w:tcPr>
            <w:tcW w:w="1488" w:type="dxa"/>
            <w:tcBorders>
              <w:top w:val="single" w:sz="4" w:space="0" w:color="auto"/>
              <w:left w:val="nil"/>
              <w:bottom w:val="single" w:sz="4" w:space="0" w:color="auto"/>
              <w:right w:val="single" w:sz="4" w:space="0" w:color="auto"/>
            </w:tcBorders>
            <w:noWrap/>
            <w:vAlign w:val="center"/>
            <w:hideMark/>
          </w:tcPr>
          <w:p w14:paraId="4BEC0B81"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128</w:t>
            </w:r>
          </w:p>
        </w:tc>
        <w:tc>
          <w:tcPr>
            <w:tcW w:w="3685" w:type="dxa"/>
            <w:gridSpan w:val="2"/>
            <w:tcBorders>
              <w:top w:val="single" w:sz="4" w:space="0" w:color="auto"/>
              <w:left w:val="nil"/>
              <w:bottom w:val="single" w:sz="4" w:space="0" w:color="auto"/>
              <w:right w:val="single" w:sz="4" w:space="0" w:color="auto"/>
            </w:tcBorders>
            <w:noWrap/>
            <w:vAlign w:val="center"/>
            <w:hideMark/>
          </w:tcPr>
          <w:p w14:paraId="39823067" w14:textId="77777777" w:rsidR="00F34E16" w:rsidRPr="00010CC7" w:rsidRDefault="00F34E16" w:rsidP="00F34E16">
            <w:pPr>
              <w:ind w:firstLine="0"/>
              <w:rPr>
                <w:rFonts w:ascii="Times New Roman" w:hAnsi="Times New Roman" w:cs="Times New Roman"/>
                <w:sz w:val="24"/>
                <w:szCs w:val="24"/>
              </w:rPr>
            </w:pPr>
            <w:r w:rsidRPr="00010CC7">
              <w:rPr>
                <w:rFonts w:ascii="Times New Roman" w:hAnsi="Times New Roman" w:cs="Times New Roman"/>
                <w:sz w:val="24"/>
                <w:szCs w:val="24"/>
              </w:rPr>
              <w:t>Psychologie a komunikace</w:t>
            </w:r>
          </w:p>
        </w:tc>
        <w:tc>
          <w:tcPr>
            <w:tcW w:w="1293" w:type="dxa"/>
            <w:gridSpan w:val="2"/>
            <w:tcBorders>
              <w:top w:val="single" w:sz="4" w:space="0" w:color="auto"/>
              <w:left w:val="nil"/>
              <w:bottom w:val="single" w:sz="4" w:space="0" w:color="auto"/>
              <w:right w:val="single" w:sz="4" w:space="0" w:color="auto"/>
            </w:tcBorders>
            <w:shd w:val="clear" w:color="auto" w:fill="auto"/>
            <w:noWrap/>
            <w:vAlign w:val="center"/>
            <w:hideMark/>
          </w:tcPr>
          <w:p w14:paraId="52879F68"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4</w:t>
            </w:r>
          </w:p>
        </w:tc>
        <w:tc>
          <w:tcPr>
            <w:tcW w:w="1559" w:type="dxa"/>
            <w:gridSpan w:val="2"/>
            <w:tcBorders>
              <w:top w:val="single" w:sz="4" w:space="0" w:color="auto"/>
              <w:left w:val="nil"/>
              <w:bottom w:val="single" w:sz="4" w:space="0" w:color="auto"/>
              <w:right w:val="single" w:sz="8" w:space="0" w:color="auto"/>
            </w:tcBorders>
            <w:shd w:val="clear" w:color="auto" w:fill="auto"/>
            <w:noWrap/>
            <w:vAlign w:val="center"/>
            <w:hideMark/>
          </w:tcPr>
          <w:p w14:paraId="37FB3744"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0</w:t>
            </w:r>
          </w:p>
        </w:tc>
        <w:tc>
          <w:tcPr>
            <w:tcW w:w="1139" w:type="dxa"/>
            <w:tcBorders>
              <w:top w:val="single" w:sz="4" w:space="0" w:color="auto"/>
              <w:left w:val="nil"/>
              <w:bottom w:val="single" w:sz="4" w:space="0" w:color="auto"/>
              <w:right w:val="single" w:sz="8" w:space="0" w:color="auto"/>
            </w:tcBorders>
            <w:shd w:val="clear" w:color="auto" w:fill="auto"/>
            <w:vAlign w:val="center"/>
          </w:tcPr>
          <w:p w14:paraId="3B84076A" w14:textId="77777777" w:rsidR="00F34E16" w:rsidRPr="00010CC7" w:rsidRDefault="00F34E16" w:rsidP="00F34E16">
            <w:pPr>
              <w:ind w:firstLine="0"/>
              <w:jc w:val="center"/>
              <w:rPr>
                <w:rFonts w:ascii="Times New Roman" w:hAnsi="Times New Roman" w:cs="Times New Roman"/>
                <w:sz w:val="24"/>
                <w:szCs w:val="24"/>
                <w:vertAlign w:val="superscript"/>
              </w:rPr>
            </w:pPr>
            <w:r w:rsidRPr="00010CC7">
              <w:rPr>
                <w:rFonts w:ascii="Times New Roman" w:hAnsi="Times New Roman" w:cs="Times New Roman"/>
                <w:sz w:val="24"/>
                <w:szCs w:val="24"/>
              </w:rPr>
              <w:t xml:space="preserve">  159</w:t>
            </w:r>
            <w:r w:rsidRPr="00010CC7">
              <w:rPr>
                <w:rFonts w:ascii="Times New Roman" w:hAnsi="Times New Roman" w:cs="Times New Roman"/>
                <w:sz w:val="24"/>
                <w:szCs w:val="24"/>
                <w:vertAlign w:val="superscript"/>
              </w:rPr>
              <w:t>3</w:t>
            </w:r>
          </w:p>
        </w:tc>
      </w:tr>
      <w:tr w:rsidR="00F34E16" w:rsidRPr="00010CC7" w14:paraId="19390A60" w14:textId="77777777" w:rsidTr="00F34E16">
        <w:trPr>
          <w:trHeight w:val="427"/>
        </w:trPr>
        <w:tc>
          <w:tcPr>
            <w:tcW w:w="3746" w:type="dxa"/>
            <w:tcBorders>
              <w:top w:val="single" w:sz="4" w:space="0" w:color="auto"/>
              <w:left w:val="single" w:sz="4" w:space="0" w:color="auto"/>
              <w:bottom w:val="single" w:sz="8" w:space="0" w:color="auto"/>
              <w:right w:val="single" w:sz="4" w:space="0" w:color="auto"/>
            </w:tcBorders>
            <w:noWrap/>
            <w:vAlign w:val="bottom"/>
            <w:hideMark/>
          </w:tcPr>
          <w:p w14:paraId="2729DD47" w14:textId="77777777" w:rsidR="00F34E16" w:rsidRPr="00010CC7" w:rsidRDefault="00F34E16" w:rsidP="00F34E16">
            <w:pPr>
              <w:ind w:firstLine="0"/>
              <w:jc w:val="both"/>
              <w:rPr>
                <w:rFonts w:ascii="Times New Roman" w:hAnsi="Times New Roman" w:cs="Times New Roman"/>
                <w:sz w:val="24"/>
                <w:szCs w:val="24"/>
              </w:rPr>
            </w:pPr>
            <w:r w:rsidRPr="00010CC7">
              <w:rPr>
                <w:rFonts w:ascii="Times New Roman" w:hAnsi="Times New Roman" w:cs="Times New Roman"/>
                <w:sz w:val="24"/>
                <w:szCs w:val="24"/>
              </w:rPr>
              <w:t>Disponibilní hodiny</w:t>
            </w:r>
          </w:p>
          <w:p w14:paraId="0C1AC463" w14:textId="77777777" w:rsidR="00F34E16" w:rsidRPr="00010CC7" w:rsidRDefault="00F34E16" w:rsidP="00F34E16">
            <w:pPr>
              <w:ind w:firstLine="0"/>
              <w:jc w:val="both"/>
              <w:rPr>
                <w:rFonts w:ascii="Times New Roman" w:hAnsi="Times New Roman" w:cs="Times New Roman"/>
                <w:sz w:val="24"/>
                <w:szCs w:val="24"/>
              </w:rPr>
            </w:pPr>
          </w:p>
        </w:tc>
        <w:tc>
          <w:tcPr>
            <w:tcW w:w="1487" w:type="dxa"/>
            <w:tcBorders>
              <w:top w:val="single" w:sz="4" w:space="0" w:color="auto"/>
              <w:left w:val="nil"/>
              <w:bottom w:val="single" w:sz="8" w:space="0" w:color="auto"/>
              <w:right w:val="single" w:sz="4" w:space="0" w:color="auto"/>
            </w:tcBorders>
            <w:noWrap/>
            <w:vAlign w:val="center"/>
            <w:hideMark/>
          </w:tcPr>
          <w:p w14:paraId="79ECCA66"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13</w:t>
            </w:r>
          </w:p>
        </w:tc>
        <w:tc>
          <w:tcPr>
            <w:tcW w:w="1488" w:type="dxa"/>
            <w:tcBorders>
              <w:top w:val="single" w:sz="4" w:space="0" w:color="auto"/>
              <w:left w:val="nil"/>
              <w:bottom w:val="single" w:sz="8" w:space="0" w:color="auto"/>
              <w:right w:val="single" w:sz="4" w:space="0" w:color="auto"/>
            </w:tcBorders>
            <w:noWrap/>
            <w:vAlign w:val="center"/>
            <w:hideMark/>
          </w:tcPr>
          <w:p w14:paraId="0C1DB35A" w14:textId="77777777" w:rsidR="00F34E16" w:rsidRPr="00010CC7" w:rsidRDefault="00F34E16" w:rsidP="00F34E16">
            <w:pPr>
              <w:ind w:firstLine="0"/>
              <w:jc w:val="center"/>
              <w:rPr>
                <w:rFonts w:ascii="Times New Roman" w:hAnsi="Times New Roman" w:cs="Times New Roman"/>
                <w:sz w:val="24"/>
                <w:szCs w:val="24"/>
              </w:rPr>
            </w:pPr>
            <w:r w:rsidRPr="00010CC7">
              <w:rPr>
                <w:rFonts w:ascii="Times New Roman" w:hAnsi="Times New Roman" w:cs="Times New Roman"/>
                <w:sz w:val="24"/>
                <w:szCs w:val="24"/>
              </w:rPr>
              <w:t>416</w:t>
            </w:r>
          </w:p>
        </w:tc>
        <w:tc>
          <w:tcPr>
            <w:tcW w:w="3685" w:type="dxa"/>
            <w:gridSpan w:val="2"/>
            <w:tcBorders>
              <w:top w:val="single" w:sz="4" w:space="0" w:color="auto"/>
              <w:left w:val="nil"/>
              <w:bottom w:val="single" w:sz="8" w:space="0" w:color="auto"/>
              <w:right w:val="single" w:sz="4" w:space="0" w:color="auto"/>
            </w:tcBorders>
            <w:noWrap/>
            <w:vAlign w:val="bottom"/>
            <w:hideMark/>
          </w:tcPr>
          <w:p w14:paraId="6A7646C1" w14:textId="77777777" w:rsidR="00F34E16" w:rsidRPr="00010CC7" w:rsidRDefault="00F34E16" w:rsidP="00F34E16">
            <w:pPr>
              <w:rPr>
                <w:rFonts w:ascii="Times New Roman" w:hAnsi="Times New Roman" w:cs="Times New Roman"/>
                <w:sz w:val="16"/>
                <w:szCs w:val="16"/>
              </w:rPr>
            </w:pPr>
            <w:r w:rsidRPr="00010CC7">
              <w:rPr>
                <w:rFonts w:ascii="Times New Roman" w:hAnsi="Times New Roman" w:cs="Times New Roman"/>
                <w:sz w:val="24"/>
                <w:szCs w:val="24"/>
              </w:rPr>
              <w:t> </w:t>
            </w:r>
          </w:p>
        </w:tc>
        <w:tc>
          <w:tcPr>
            <w:tcW w:w="1293" w:type="dxa"/>
            <w:gridSpan w:val="2"/>
            <w:tcBorders>
              <w:top w:val="single" w:sz="4" w:space="0" w:color="auto"/>
              <w:left w:val="nil"/>
              <w:bottom w:val="single" w:sz="8" w:space="0" w:color="auto"/>
              <w:right w:val="single" w:sz="4" w:space="0" w:color="auto"/>
            </w:tcBorders>
            <w:shd w:val="clear" w:color="auto" w:fill="auto"/>
            <w:noWrap/>
            <w:vAlign w:val="center"/>
            <w:hideMark/>
          </w:tcPr>
          <w:p w14:paraId="568549C1" w14:textId="77777777" w:rsidR="00F34E16" w:rsidRPr="00010CC7" w:rsidRDefault="00F34E16" w:rsidP="00F34E16">
            <w:pPr>
              <w:ind w:firstLine="0"/>
              <w:jc w:val="center"/>
              <w:rPr>
                <w:rFonts w:ascii="Times New Roman" w:hAnsi="Times New Roman" w:cs="Times New Roman"/>
                <w:sz w:val="24"/>
                <w:szCs w:val="24"/>
              </w:rPr>
            </w:pPr>
          </w:p>
        </w:tc>
        <w:tc>
          <w:tcPr>
            <w:tcW w:w="1559" w:type="dxa"/>
            <w:gridSpan w:val="2"/>
            <w:tcBorders>
              <w:top w:val="single" w:sz="4" w:space="0" w:color="auto"/>
              <w:left w:val="nil"/>
              <w:bottom w:val="single" w:sz="8" w:space="0" w:color="auto"/>
              <w:right w:val="single" w:sz="4" w:space="0" w:color="auto"/>
            </w:tcBorders>
            <w:shd w:val="clear" w:color="auto" w:fill="auto"/>
            <w:noWrap/>
            <w:vAlign w:val="center"/>
            <w:hideMark/>
          </w:tcPr>
          <w:p w14:paraId="526B63AE"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23</w:t>
            </w:r>
          </w:p>
        </w:tc>
        <w:tc>
          <w:tcPr>
            <w:tcW w:w="1139" w:type="dxa"/>
            <w:tcBorders>
              <w:top w:val="single" w:sz="4" w:space="0" w:color="auto"/>
              <w:left w:val="nil"/>
              <w:bottom w:val="single" w:sz="8" w:space="0" w:color="auto"/>
              <w:right w:val="single" w:sz="4" w:space="0" w:color="auto"/>
            </w:tcBorders>
            <w:shd w:val="clear" w:color="auto" w:fill="auto"/>
          </w:tcPr>
          <w:p w14:paraId="7CDBD9A2" w14:textId="77777777" w:rsidR="00F34E16" w:rsidRPr="00010CC7" w:rsidRDefault="00F34E16" w:rsidP="00F34E16">
            <w:pPr>
              <w:ind w:firstLine="0"/>
              <w:jc w:val="center"/>
              <w:rPr>
                <w:rFonts w:ascii="Times New Roman" w:hAnsi="Times New Roman" w:cs="Times New Roman"/>
                <w:b/>
                <w:sz w:val="24"/>
                <w:szCs w:val="24"/>
              </w:rPr>
            </w:pPr>
          </w:p>
        </w:tc>
      </w:tr>
      <w:tr w:rsidR="00F34E16" w:rsidRPr="00010CC7" w14:paraId="51CC0D51" w14:textId="77777777" w:rsidTr="00F34E16">
        <w:trPr>
          <w:trHeight w:val="464"/>
        </w:trPr>
        <w:tc>
          <w:tcPr>
            <w:tcW w:w="3746" w:type="dxa"/>
            <w:tcBorders>
              <w:top w:val="nil"/>
              <w:left w:val="single" w:sz="8" w:space="0" w:color="auto"/>
              <w:bottom w:val="single" w:sz="8" w:space="0" w:color="auto"/>
              <w:right w:val="single" w:sz="4" w:space="0" w:color="auto"/>
            </w:tcBorders>
            <w:noWrap/>
            <w:vAlign w:val="bottom"/>
            <w:hideMark/>
          </w:tcPr>
          <w:p w14:paraId="3C4FB55B" w14:textId="77777777" w:rsidR="00F34E16" w:rsidRPr="00010CC7" w:rsidRDefault="00F34E16" w:rsidP="00F34E16">
            <w:pPr>
              <w:ind w:firstLine="0"/>
              <w:jc w:val="both"/>
              <w:rPr>
                <w:rFonts w:ascii="Times New Roman" w:hAnsi="Times New Roman" w:cs="Times New Roman"/>
                <w:b/>
                <w:sz w:val="24"/>
                <w:szCs w:val="24"/>
              </w:rPr>
            </w:pPr>
            <w:r w:rsidRPr="00010CC7">
              <w:rPr>
                <w:rFonts w:ascii="Times New Roman" w:hAnsi="Times New Roman" w:cs="Times New Roman"/>
                <w:b/>
                <w:sz w:val="24"/>
                <w:szCs w:val="24"/>
              </w:rPr>
              <w:t>Celkem</w:t>
            </w:r>
          </w:p>
          <w:p w14:paraId="58ED2B8A" w14:textId="77777777" w:rsidR="00F34E16" w:rsidRPr="00010CC7" w:rsidRDefault="00F34E16" w:rsidP="00F34E16">
            <w:pPr>
              <w:ind w:firstLine="0"/>
              <w:jc w:val="both"/>
              <w:rPr>
                <w:rFonts w:ascii="Times New Roman" w:hAnsi="Times New Roman" w:cs="Times New Roman"/>
                <w:b/>
                <w:sz w:val="24"/>
                <w:szCs w:val="24"/>
              </w:rPr>
            </w:pPr>
          </w:p>
        </w:tc>
        <w:tc>
          <w:tcPr>
            <w:tcW w:w="1487" w:type="dxa"/>
            <w:tcBorders>
              <w:top w:val="nil"/>
              <w:left w:val="nil"/>
              <w:bottom w:val="single" w:sz="8" w:space="0" w:color="auto"/>
              <w:right w:val="single" w:sz="4" w:space="0" w:color="auto"/>
            </w:tcBorders>
            <w:noWrap/>
            <w:vAlign w:val="center"/>
            <w:hideMark/>
          </w:tcPr>
          <w:p w14:paraId="1DAC31EA"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96</w:t>
            </w:r>
          </w:p>
        </w:tc>
        <w:tc>
          <w:tcPr>
            <w:tcW w:w="1488" w:type="dxa"/>
            <w:tcBorders>
              <w:top w:val="nil"/>
              <w:left w:val="nil"/>
              <w:bottom w:val="single" w:sz="8" w:space="0" w:color="auto"/>
              <w:right w:val="nil"/>
            </w:tcBorders>
            <w:noWrap/>
            <w:vAlign w:val="center"/>
            <w:hideMark/>
          </w:tcPr>
          <w:p w14:paraId="72039D3F"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3072</w:t>
            </w:r>
          </w:p>
        </w:tc>
        <w:tc>
          <w:tcPr>
            <w:tcW w:w="3685" w:type="dxa"/>
            <w:gridSpan w:val="2"/>
            <w:tcBorders>
              <w:top w:val="nil"/>
              <w:left w:val="single" w:sz="4" w:space="0" w:color="auto"/>
              <w:bottom w:val="single" w:sz="8" w:space="0" w:color="auto"/>
              <w:right w:val="single" w:sz="4" w:space="0" w:color="auto"/>
            </w:tcBorders>
            <w:noWrap/>
            <w:vAlign w:val="bottom"/>
            <w:hideMark/>
          </w:tcPr>
          <w:p w14:paraId="0FB45F6B" w14:textId="77777777" w:rsidR="00F34E16" w:rsidRPr="00010CC7" w:rsidRDefault="00F34E16" w:rsidP="00F34E16">
            <w:pPr>
              <w:rPr>
                <w:rFonts w:ascii="Times New Roman" w:hAnsi="Times New Roman" w:cs="Times New Roman"/>
                <w:b/>
                <w:sz w:val="24"/>
                <w:szCs w:val="24"/>
              </w:rPr>
            </w:pPr>
            <w:r w:rsidRPr="00010CC7">
              <w:rPr>
                <w:rFonts w:ascii="Times New Roman" w:hAnsi="Times New Roman" w:cs="Times New Roman"/>
                <w:b/>
                <w:sz w:val="24"/>
                <w:szCs w:val="24"/>
              </w:rPr>
              <w:t> </w:t>
            </w:r>
          </w:p>
        </w:tc>
        <w:tc>
          <w:tcPr>
            <w:tcW w:w="1293" w:type="dxa"/>
            <w:gridSpan w:val="2"/>
            <w:tcBorders>
              <w:top w:val="nil"/>
              <w:left w:val="nil"/>
              <w:bottom w:val="single" w:sz="8" w:space="0" w:color="auto"/>
              <w:right w:val="single" w:sz="4" w:space="0" w:color="auto"/>
            </w:tcBorders>
            <w:shd w:val="clear" w:color="auto" w:fill="auto"/>
            <w:noWrap/>
            <w:vAlign w:val="center"/>
            <w:hideMark/>
          </w:tcPr>
          <w:p w14:paraId="15BD4425" w14:textId="77777777" w:rsidR="00F34E16" w:rsidRPr="00010CC7" w:rsidRDefault="00F34E16" w:rsidP="00F34E16">
            <w:pPr>
              <w:ind w:firstLine="0"/>
              <w:jc w:val="center"/>
              <w:rPr>
                <w:rFonts w:ascii="Times New Roman" w:hAnsi="Times New Roman" w:cs="Times New Roman"/>
                <w:b/>
                <w:sz w:val="24"/>
                <w:szCs w:val="24"/>
              </w:rPr>
            </w:pPr>
            <w:r w:rsidRPr="00010CC7">
              <w:rPr>
                <w:rFonts w:ascii="Times New Roman" w:hAnsi="Times New Roman" w:cs="Times New Roman"/>
                <w:b/>
                <w:sz w:val="24"/>
                <w:szCs w:val="24"/>
              </w:rPr>
              <w:t>101</w:t>
            </w:r>
          </w:p>
        </w:tc>
        <w:tc>
          <w:tcPr>
            <w:tcW w:w="1559" w:type="dxa"/>
            <w:gridSpan w:val="2"/>
            <w:tcBorders>
              <w:top w:val="nil"/>
              <w:left w:val="nil"/>
              <w:bottom w:val="single" w:sz="8" w:space="0" w:color="auto"/>
              <w:right w:val="single" w:sz="8" w:space="0" w:color="auto"/>
            </w:tcBorders>
            <w:shd w:val="clear" w:color="auto" w:fill="auto"/>
            <w:noWrap/>
            <w:vAlign w:val="center"/>
            <w:hideMark/>
          </w:tcPr>
          <w:p w14:paraId="18EC02BB" w14:textId="77777777" w:rsidR="00F34E16" w:rsidRPr="00010CC7" w:rsidRDefault="00F34E16" w:rsidP="00F34E16">
            <w:pPr>
              <w:ind w:firstLine="0"/>
              <w:jc w:val="center"/>
              <w:rPr>
                <w:rFonts w:ascii="Times New Roman" w:hAnsi="Times New Roman" w:cs="Times New Roman"/>
                <w:sz w:val="24"/>
                <w:szCs w:val="24"/>
              </w:rPr>
            </w:pPr>
          </w:p>
        </w:tc>
        <w:tc>
          <w:tcPr>
            <w:tcW w:w="1139" w:type="dxa"/>
            <w:tcBorders>
              <w:top w:val="nil"/>
              <w:left w:val="nil"/>
              <w:bottom w:val="single" w:sz="8" w:space="0" w:color="auto"/>
              <w:right w:val="single" w:sz="8" w:space="0" w:color="auto"/>
            </w:tcBorders>
            <w:shd w:val="clear" w:color="auto" w:fill="auto"/>
          </w:tcPr>
          <w:p w14:paraId="313177C2" w14:textId="77777777" w:rsidR="00F34E16" w:rsidRPr="00010CC7" w:rsidRDefault="00F34E16" w:rsidP="00F34E16">
            <w:pPr>
              <w:ind w:firstLine="0"/>
              <w:jc w:val="center"/>
              <w:rPr>
                <w:rFonts w:ascii="Times New Roman" w:hAnsi="Times New Roman" w:cs="Times New Roman"/>
                <w:sz w:val="24"/>
                <w:szCs w:val="24"/>
              </w:rPr>
            </w:pPr>
            <w:r w:rsidRPr="005649A6">
              <w:rPr>
                <w:rFonts w:ascii="Times New Roman" w:hAnsi="Times New Roman" w:cs="Times New Roman"/>
                <w:sz w:val="24"/>
                <w:szCs w:val="24"/>
              </w:rPr>
              <w:t>3</w:t>
            </w:r>
            <w:r>
              <w:rPr>
                <w:rFonts w:ascii="Times New Roman" w:hAnsi="Times New Roman" w:cs="Times New Roman"/>
                <w:sz w:val="24"/>
                <w:szCs w:val="24"/>
              </w:rPr>
              <w:t>492</w:t>
            </w:r>
          </w:p>
        </w:tc>
      </w:tr>
    </w:tbl>
    <w:p w14:paraId="1C27ACFA" w14:textId="77777777" w:rsidR="00F34E16" w:rsidRPr="00010CC7" w:rsidRDefault="00F34E16" w:rsidP="00F34E16">
      <w:pPr>
        <w:rPr>
          <w:rFonts w:ascii="Times New Roman" w:hAnsi="Times New Roman" w:cs="Times New Roman"/>
          <w:sz w:val="20"/>
          <w:szCs w:val="20"/>
        </w:rPr>
      </w:pPr>
      <w:r w:rsidRPr="00010CC7">
        <w:rPr>
          <w:rFonts w:ascii="Times New Roman" w:hAnsi="Times New Roman" w:cs="Times New Roman"/>
          <w:sz w:val="20"/>
          <w:szCs w:val="20"/>
        </w:rPr>
        <w:t xml:space="preserve">     </w:t>
      </w:r>
    </w:p>
    <w:p w14:paraId="3923B06A" w14:textId="77777777" w:rsidR="00F34E16" w:rsidRDefault="00F34E16" w:rsidP="00F34E16">
      <w:pPr>
        <w:pStyle w:val="SVPText0"/>
        <w:rPr>
          <w:b/>
        </w:rPr>
      </w:pPr>
    </w:p>
    <w:p w14:paraId="293391D3" w14:textId="77777777" w:rsidR="00B612C2" w:rsidRDefault="00B612C2" w:rsidP="00F34E16">
      <w:pPr>
        <w:pStyle w:val="SVPText0"/>
        <w:rPr>
          <w:b/>
        </w:rPr>
      </w:pPr>
    </w:p>
    <w:p w14:paraId="3A6E11C9" w14:textId="77777777" w:rsidR="00F34E16" w:rsidRPr="007D1C62" w:rsidRDefault="00F34E16" w:rsidP="00F34E16">
      <w:pPr>
        <w:pStyle w:val="SVPText0"/>
        <w:rPr>
          <w:b/>
        </w:rPr>
      </w:pPr>
      <w:r w:rsidRPr="007D1C62">
        <w:rPr>
          <w:b/>
        </w:rPr>
        <w:lastRenderedPageBreak/>
        <w:t xml:space="preserve">Poznámky k tabulce rozpracování ŠVP </w:t>
      </w:r>
      <w:r>
        <w:rPr>
          <w:b/>
        </w:rPr>
        <w:t>–</w:t>
      </w:r>
      <w:r w:rsidRPr="007D1C62">
        <w:rPr>
          <w:b/>
        </w:rPr>
        <w:t xml:space="preserve"> RVP</w:t>
      </w:r>
    </w:p>
    <w:p w14:paraId="2BAD2676" w14:textId="77777777" w:rsidR="00F34E16" w:rsidRDefault="00F34E16" w:rsidP="00F34E16">
      <w:pPr>
        <w:pStyle w:val="SVPText0"/>
        <w:rPr>
          <w:rFonts w:ascii="Times New Roman" w:hAnsi="Times New Roman" w:cs="Times New Roman"/>
        </w:rPr>
      </w:pPr>
      <w:r w:rsidRPr="00010CC7">
        <w:rPr>
          <w:rFonts w:ascii="Times New Roman" w:hAnsi="Times New Roman" w:cs="Times New Roman"/>
          <w:vertAlign w:val="superscript"/>
        </w:rPr>
        <w:t>1</w:t>
      </w:r>
      <w:r w:rsidRPr="00010CC7">
        <w:rPr>
          <w:rFonts w:ascii="Times New Roman" w:hAnsi="Times New Roman" w:cs="Times New Roman"/>
        </w:rPr>
        <w:t xml:space="preserve">Anglický jazyk, (Německý jazyk, Ruský jazyk) </w:t>
      </w:r>
    </w:p>
    <w:p w14:paraId="2CA93990" w14:textId="77777777" w:rsidR="00F34E16" w:rsidRDefault="00F34E16" w:rsidP="00F34E16">
      <w:pPr>
        <w:pStyle w:val="SVPText0"/>
        <w:rPr>
          <w:rFonts w:ascii="Times New Roman" w:hAnsi="Times New Roman" w:cs="Times New Roman"/>
        </w:rPr>
      </w:pPr>
      <w:r w:rsidRPr="00010CC7">
        <w:rPr>
          <w:rFonts w:ascii="Times New Roman" w:hAnsi="Times New Roman" w:cs="Times New Roman"/>
          <w:vertAlign w:val="superscript"/>
        </w:rPr>
        <w:t>2</w:t>
      </w:r>
      <w:r w:rsidRPr="00010CC7">
        <w:rPr>
          <w:rFonts w:ascii="Times New Roman" w:hAnsi="Times New Roman" w:cs="Times New Roman"/>
        </w:rPr>
        <w:t>Estetické vzdělávání – hodinová dotace převedena do vzdělávací oblasti Jazykové vzdělávání, předmětu Český jazyk a literatura</w:t>
      </w:r>
    </w:p>
    <w:p w14:paraId="731201BB" w14:textId="77777777" w:rsidR="00F34E16" w:rsidRDefault="00F34E16" w:rsidP="00F34E16">
      <w:pPr>
        <w:pStyle w:val="SVPText0"/>
        <w:rPr>
          <w:rFonts w:ascii="Times New Roman" w:hAnsi="Times New Roman" w:cs="Times New Roman"/>
        </w:rPr>
      </w:pPr>
      <w:r w:rsidRPr="00010CC7">
        <w:rPr>
          <w:rFonts w:ascii="Times New Roman" w:hAnsi="Times New Roman" w:cs="Times New Roman"/>
          <w:vertAlign w:val="superscript"/>
        </w:rPr>
        <w:t>4</w:t>
      </w:r>
      <w:r w:rsidRPr="00010CC7">
        <w:rPr>
          <w:rFonts w:ascii="Times New Roman" w:hAnsi="Times New Roman" w:cs="Times New Roman"/>
        </w:rPr>
        <w:t xml:space="preserve">Celkový počet hodin odborné praxe přepočítán na vyučovací hodiny a započten do obsahového okruhu Ošetřovatelská péče a klinické </w:t>
      </w:r>
    </w:p>
    <w:p w14:paraId="14D95A86" w14:textId="77777777" w:rsidR="00F34E16" w:rsidRDefault="00F34E16" w:rsidP="00F34E16">
      <w:pPr>
        <w:pStyle w:val="SVPText0"/>
        <w:rPr>
          <w:rFonts w:ascii="Times New Roman" w:hAnsi="Times New Roman" w:cs="Times New Roman"/>
        </w:rPr>
      </w:pPr>
      <w:r>
        <w:rPr>
          <w:rFonts w:ascii="Times New Roman" w:hAnsi="Times New Roman" w:cs="Times New Roman"/>
        </w:rPr>
        <w:t xml:space="preserve"> </w:t>
      </w:r>
      <w:r w:rsidRPr="00010CC7">
        <w:rPr>
          <w:rFonts w:ascii="Times New Roman" w:hAnsi="Times New Roman" w:cs="Times New Roman"/>
        </w:rPr>
        <w:t>obory</w:t>
      </w:r>
    </w:p>
    <w:p w14:paraId="71727642" w14:textId="77777777" w:rsidR="00F34E16" w:rsidRPr="00010CC7" w:rsidRDefault="00F34E16" w:rsidP="00F34E16">
      <w:pPr>
        <w:pStyle w:val="SVPText0"/>
        <w:rPr>
          <w:rFonts w:ascii="Times New Roman" w:hAnsi="Times New Roman" w:cs="Times New Roman"/>
        </w:rPr>
      </w:pPr>
    </w:p>
    <w:p w14:paraId="4F2FA8ED" w14:textId="77777777" w:rsidR="00FC3E10" w:rsidRDefault="00FC3E10">
      <w:pPr>
        <w:pBdr>
          <w:top w:val="nil"/>
          <w:left w:val="nil"/>
          <w:bottom w:val="nil"/>
          <w:right w:val="nil"/>
          <w:between w:val="nil"/>
        </w:pBdr>
        <w:spacing w:line="288" w:lineRule="auto"/>
        <w:ind w:firstLine="454"/>
        <w:jc w:val="both"/>
        <w:rPr>
          <w:rFonts w:ascii="Times New Roman" w:hAnsi="Times New Roman" w:cs="Times New Roman"/>
          <w:color w:val="000000"/>
          <w:sz w:val="24"/>
          <w:szCs w:val="24"/>
        </w:rPr>
        <w:sectPr w:rsidR="00FC3E10">
          <w:headerReference w:type="default" r:id="rId24"/>
          <w:headerReference w:type="first" r:id="rId25"/>
          <w:pgSz w:w="16838" w:h="11906" w:orient="landscape"/>
          <w:pgMar w:top="1417" w:right="1418" w:bottom="1417" w:left="1417" w:header="708" w:footer="708" w:gutter="0"/>
          <w:cols w:space="708"/>
          <w:titlePg/>
        </w:sectPr>
      </w:pPr>
    </w:p>
    <w:p w14:paraId="72707C1D" w14:textId="77777777" w:rsidR="00FC3E10" w:rsidRDefault="00F34E16" w:rsidP="00331D46">
      <w:pPr>
        <w:pStyle w:val="SVP1Nadpiskapitoly"/>
      </w:pPr>
      <w:bookmarkStart w:id="63" w:name="_heading=h.2grqrue" w:colFirst="0" w:colLast="0"/>
      <w:bookmarkStart w:id="64" w:name="_Toc195119292"/>
      <w:bookmarkEnd w:id="63"/>
      <w:r>
        <w:lastRenderedPageBreak/>
        <w:t>Seznam příloh</w:t>
      </w:r>
      <w:bookmarkEnd w:id="64"/>
    </w:p>
    <w:p w14:paraId="60565394" w14:textId="77777777" w:rsidR="00FC3E10" w:rsidRDefault="00F34E16">
      <w:pPr>
        <w:widowControl w:val="0"/>
        <w:spacing w:line="288" w:lineRule="auto"/>
        <w:ind w:firstLine="454"/>
        <w:jc w:val="both"/>
        <w:rPr>
          <w:rFonts w:ascii="Book Antiqua" w:eastAsia="Book Antiqua" w:hAnsi="Book Antiqua" w:cs="Book Antiqua"/>
          <w:sz w:val="24"/>
          <w:szCs w:val="24"/>
        </w:rPr>
      </w:pPr>
      <w:r>
        <w:rPr>
          <w:rFonts w:ascii="Book Antiqua" w:eastAsia="Book Antiqua" w:hAnsi="Book Antiqua" w:cs="Book Antiqua"/>
          <w:sz w:val="24"/>
          <w:szCs w:val="24"/>
        </w:rPr>
        <w:t>Příloha 1 – Školní řád</w:t>
      </w:r>
    </w:p>
    <w:p w14:paraId="6AD13618" w14:textId="77777777" w:rsidR="00FC3E10" w:rsidRDefault="00F34E16">
      <w:pPr>
        <w:widowControl w:val="0"/>
        <w:spacing w:line="288" w:lineRule="auto"/>
        <w:ind w:firstLine="454"/>
        <w:jc w:val="both"/>
        <w:rPr>
          <w:rFonts w:ascii="Book Antiqua" w:eastAsia="Book Antiqua" w:hAnsi="Book Antiqua" w:cs="Book Antiqua"/>
          <w:sz w:val="24"/>
          <w:szCs w:val="24"/>
        </w:rPr>
      </w:pPr>
      <w:r>
        <w:rPr>
          <w:rFonts w:ascii="Book Antiqua" w:eastAsia="Book Antiqua" w:hAnsi="Book Antiqua" w:cs="Book Antiqua"/>
          <w:sz w:val="24"/>
          <w:szCs w:val="24"/>
        </w:rPr>
        <w:t>Příloha 2 – Nepovinné předměty</w:t>
      </w:r>
    </w:p>
    <w:p w14:paraId="7715350B" w14:textId="77777777" w:rsidR="00FC3E10" w:rsidRDefault="00F34E16">
      <w:pPr>
        <w:widowControl w:val="0"/>
        <w:spacing w:line="288" w:lineRule="auto"/>
        <w:ind w:firstLine="454"/>
        <w:jc w:val="both"/>
        <w:rPr>
          <w:rFonts w:ascii="Book Antiqua" w:eastAsia="Book Antiqua" w:hAnsi="Book Antiqua" w:cs="Book Antiqua"/>
          <w:sz w:val="24"/>
          <w:szCs w:val="24"/>
        </w:rPr>
      </w:pPr>
      <w:r>
        <w:rPr>
          <w:rFonts w:ascii="Book Antiqua" w:eastAsia="Book Antiqua" w:hAnsi="Book Antiqua" w:cs="Book Antiqua"/>
          <w:sz w:val="24"/>
          <w:szCs w:val="24"/>
        </w:rPr>
        <w:t>Příloha 3 – Seznam zkratek</w:t>
      </w:r>
    </w:p>
    <w:p w14:paraId="03A0F0CB" w14:textId="77777777" w:rsidR="00FC3E10" w:rsidRDefault="00FC3E10">
      <w:pPr>
        <w:widowControl w:val="0"/>
        <w:spacing w:line="288" w:lineRule="auto"/>
        <w:ind w:firstLine="454"/>
        <w:jc w:val="both"/>
        <w:rPr>
          <w:rFonts w:ascii="Book Antiqua" w:eastAsia="Book Antiqua" w:hAnsi="Book Antiqua" w:cs="Book Antiqua"/>
          <w:sz w:val="24"/>
          <w:szCs w:val="24"/>
        </w:rPr>
      </w:pPr>
    </w:p>
    <w:p w14:paraId="504250B8" w14:textId="77777777" w:rsidR="00FC3E10" w:rsidRDefault="00F34E16" w:rsidP="00331D46">
      <w:pPr>
        <w:pStyle w:val="SVP1Nadpiskapitoly"/>
      </w:pPr>
      <w:bookmarkStart w:id="65" w:name="_heading=h.vx1227" w:colFirst="0" w:colLast="0"/>
      <w:bookmarkStart w:id="66" w:name="_Toc195119293"/>
      <w:bookmarkEnd w:id="65"/>
      <w:r>
        <w:t>Přehled aktualizací</w:t>
      </w:r>
      <w:bookmarkEnd w:id="66"/>
    </w:p>
    <w:p w14:paraId="1B1F8CCC"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1. 9. 2023 z verze 1.0 na verzi 2.0 </w:t>
      </w:r>
    </w:p>
    <w:p w14:paraId="24691B71"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V souladu s požadavky MŠMT na Pokusné ověřování stupňovitého propojení vybraných oborů vzdělání kategorie H, M, N ve skupině oborů vzdělání 53 – Zdravotnictví je v rámci 1. – 3. ročníku integrován vzdělávací program </w:t>
      </w:r>
    </w:p>
    <w:p w14:paraId="6F4E93C4"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53-41-H/01 Ošetřovatel</w:t>
      </w:r>
    </w:p>
    <w:p w14:paraId="3487BE9D" w14:textId="77777777" w:rsidR="00FC3E10" w:rsidRDefault="00F34E16">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Projednáno Školskou radou dne 31. 8. 2023</w:t>
      </w:r>
    </w:p>
    <w:p w14:paraId="56A862FA" w14:textId="77777777" w:rsidR="00FC3E10" w:rsidRDefault="00FC3E10">
      <w:pPr>
        <w:pBdr>
          <w:top w:val="nil"/>
          <w:left w:val="nil"/>
          <w:bottom w:val="nil"/>
          <w:right w:val="nil"/>
          <w:between w:val="nil"/>
        </w:pBdr>
        <w:spacing w:line="288" w:lineRule="auto"/>
        <w:ind w:firstLine="454"/>
        <w:jc w:val="both"/>
        <w:rPr>
          <w:rFonts w:ascii="Book Antiqua" w:eastAsia="Book Antiqua" w:hAnsi="Book Antiqua" w:cs="Book Antiqua"/>
          <w:color w:val="000000"/>
          <w:sz w:val="24"/>
          <w:szCs w:val="24"/>
        </w:rPr>
      </w:pPr>
    </w:p>
    <w:p w14:paraId="14E9F7C6" w14:textId="77777777" w:rsidR="00FC3E10" w:rsidRPr="00A613FA" w:rsidRDefault="00F34E16">
      <w:pPr>
        <w:pBdr>
          <w:top w:val="nil"/>
          <w:left w:val="nil"/>
          <w:bottom w:val="nil"/>
          <w:right w:val="nil"/>
          <w:between w:val="nil"/>
        </w:pBdr>
        <w:spacing w:line="288" w:lineRule="auto"/>
        <w:ind w:firstLine="454"/>
        <w:jc w:val="both"/>
        <w:rPr>
          <w:rFonts w:ascii="Book Antiqua" w:eastAsia="Book Antiqua" w:hAnsi="Book Antiqua" w:cs="Book Antiqua"/>
          <w:sz w:val="24"/>
          <w:szCs w:val="24"/>
        </w:rPr>
      </w:pPr>
      <w:r w:rsidRPr="00A613FA">
        <w:rPr>
          <w:rFonts w:ascii="Book Antiqua" w:eastAsia="Book Antiqua" w:hAnsi="Book Antiqua" w:cs="Book Antiqua"/>
          <w:sz w:val="24"/>
          <w:szCs w:val="24"/>
        </w:rPr>
        <w:t xml:space="preserve">1. 9. 2024 Dodatek k verzi 2.0 </w:t>
      </w:r>
    </w:p>
    <w:p w14:paraId="6ED3306F" w14:textId="77777777" w:rsidR="00FC3E10" w:rsidRPr="00A613FA" w:rsidRDefault="00F34E16">
      <w:pPr>
        <w:pBdr>
          <w:top w:val="nil"/>
          <w:left w:val="nil"/>
          <w:bottom w:val="nil"/>
          <w:right w:val="nil"/>
          <w:between w:val="nil"/>
        </w:pBdr>
        <w:spacing w:line="288" w:lineRule="auto"/>
        <w:ind w:firstLine="454"/>
        <w:jc w:val="both"/>
        <w:rPr>
          <w:rFonts w:ascii="Book Antiqua" w:eastAsia="Book Antiqua" w:hAnsi="Book Antiqua" w:cs="Book Antiqua"/>
          <w:sz w:val="24"/>
          <w:szCs w:val="24"/>
        </w:rPr>
      </w:pPr>
      <w:r w:rsidRPr="00A613FA">
        <w:rPr>
          <w:rFonts w:ascii="Book Antiqua" w:eastAsia="Book Antiqua" w:hAnsi="Book Antiqua" w:cs="Book Antiqua"/>
          <w:sz w:val="24"/>
          <w:szCs w:val="24"/>
        </w:rPr>
        <w:t>(změny se k 1.9. 2024 týkají 2. ročníku PS a následně k 1. 9. 2025 3. ročníku PS)</w:t>
      </w:r>
    </w:p>
    <w:p w14:paraId="36F5F36F" w14:textId="77777777" w:rsidR="00FC3E10" w:rsidRPr="00A613FA" w:rsidRDefault="00F34E16">
      <w:pPr>
        <w:pBdr>
          <w:top w:val="nil"/>
          <w:left w:val="nil"/>
          <w:bottom w:val="nil"/>
          <w:right w:val="nil"/>
          <w:between w:val="nil"/>
        </w:pBdr>
        <w:spacing w:line="288" w:lineRule="auto"/>
        <w:ind w:firstLine="454"/>
        <w:jc w:val="both"/>
        <w:rPr>
          <w:rFonts w:ascii="Book Antiqua" w:eastAsia="Book Antiqua" w:hAnsi="Book Antiqua" w:cs="Book Antiqua"/>
          <w:sz w:val="24"/>
          <w:szCs w:val="24"/>
        </w:rPr>
      </w:pPr>
      <w:r w:rsidRPr="00A613FA">
        <w:rPr>
          <w:rFonts w:ascii="Book Antiqua" w:eastAsia="Book Antiqua" w:hAnsi="Book Antiqua" w:cs="Book Antiqua"/>
          <w:sz w:val="24"/>
          <w:szCs w:val="24"/>
        </w:rPr>
        <w:t>Dodatkem jsou realizovány změny, jejichž potřeba vznikla v průběhu Pokusného ověřování stupňovitého propojení vybraných oborů vzdělání kategorie H, M, N ve skupině oborů vzdělání 53 – Zdravotnictví jako reakce na požadavky MŠMT.</w:t>
      </w:r>
    </w:p>
    <w:p w14:paraId="1488AC63" w14:textId="77777777" w:rsidR="00FC3E10" w:rsidRPr="00A613FA" w:rsidRDefault="00F34E16">
      <w:pPr>
        <w:pBdr>
          <w:top w:val="nil"/>
          <w:left w:val="nil"/>
          <w:bottom w:val="nil"/>
          <w:right w:val="nil"/>
          <w:between w:val="nil"/>
        </w:pBdr>
        <w:spacing w:line="288" w:lineRule="auto"/>
        <w:ind w:firstLine="454"/>
        <w:jc w:val="both"/>
        <w:rPr>
          <w:rFonts w:ascii="Book Antiqua" w:eastAsia="Book Antiqua" w:hAnsi="Book Antiqua" w:cs="Book Antiqua"/>
          <w:sz w:val="24"/>
          <w:szCs w:val="24"/>
        </w:rPr>
      </w:pPr>
      <w:r w:rsidRPr="00A613FA">
        <w:rPr>
          <w:rFonts w:ascii="Book Antiqua" w:eastAsia="Book Antiqua" w:hAnsi="Book Antiqua" w:cs="Book Antiqua"/>
          <w:sz w:val="24"/>
          <w:szCs w:val="24"/>
        </w:rPr>
        <w:t>Projednáno Školskou radou dne 29. 8. 2024</w:t>
      </w:r>
    </w:p>
    <w:p w14:paraId="5A4A1B3E" w14:textId="77777777" w:rsidR="00FC3E10" w:rsidRPr="00A613FA" w:rsidRDefault="00FC3E10">
      <w:pPr>
        <w:pBdr>
          <w:top w:val="nil"/>
          <w:left w:val="nil"/>
          <w:bottom w:val="nil"/>
          <w:right w:val="nil"/>
          <w:between w:val="nil"/>
        </w:pBdr>
        <w:spacing w:line="288" w:lineRule="auto"/>
        <w:ind w:firstLine="454"/>
        <w:jc w:val="both"/>
        <w:rPr>
          <w:rFonts w:ascii="Book Antiqua" w:eastAsia="Book Antiqua" w:hAnsi="Book Antiqua" w:cs="Book Antiqua"/>
          <w:sz w:val="24"/>
          <w:szCs w:val="24"/>
        </w:rPr>
      </w:pPr>
    </w:p>
    <w:p w14:paraId="68040C16" w14:textId="77777777" w:rsidR="00FC3E10" w:rsidRPr="00A613FA" w:rsidRDefault="00F34E16">
      <w:pPr>
        <w:pBdr>
          <w:top w:val="nil"/>
          <w:left w:val="nil"/>
          <w:bottom w:val="nil"/>
          <w:right w:val="nil"/>
          <w:between w:val="nil"/>
        </w:pBdr>
        <w:spacing w:line="288" w:lineRule="auto"/>
        <w:ind w:firstLine="454"/>
        <w:jc w:val="both"/>
        <w:rPr>
          <w:rFonts w:ascii="Book Antiqua" w:eastAsia="Book Antiqua" w:hAnsi="Book Antiqua" w:cs="Book Antiqua"/>
          <w:sz w:val="24"/>
          <w:szCs w:val="24"/>
        </w:rPr>
      </w:pPr>
      <w:r w:rsidRPr="00A613FA">
        <w:rPr>
          <w:rFonts w:ascii="Book Antiqua" w:eastAsia="Book Antiqua" w:hAnsi="Book Antiqua" w:cs="Book Antiqua"/>
          <w:sz w:val="24"/>
          <w:szCs w:val="24"/>
        </w:rPr>
        <w:t xml:space="preserve">1. 9. 2025 z verze 2.0 na verzi 3.0 </w:t>
      </w:r>
    </w:p>
    <w:p w14:paraId="7E509DC7" w14:textId="77777777" w:rsidR="00FC3E10" w:rsidRPr="00A613FA" w:rsidRDefault="00F34E16">
      <w:pPr>
        <w:pBdr>
          <w:top w:val="nil"/>
          <w:left w:val="nil"/>
          <w:bottom w:val="nil"/>
          <w:right w:val="nil"/>
          <w:between w:val="nil"/>
        </w:pBdr>
        <w:spacing w:line="288" w:lineRule="auto"/>
        <w:ind w:firstLine="454"/>
        <w:jc w:val="both"/>
        <w:rPr>
          <w:rFonts w:ascii="Book Antiqua" w:eastAsia="Book Antiqua" w:hAnsi="Book Antiqua" w:cs="Book Antiqua"/>
          <w:sz w:val="24"/>
          <w:szCs w:val="24"/>
        </w:rPr>
      </w:pPr>
      <w:r w:rsidRPr="00A613FA">
        <w:rPr>
          <w:rFonts w:ascii="Book Antiqua" w:eastAsia="Book Antiqua" w:hAnsi="Book Antiqua" w:cs="Book Antiqua"/>
          <w:sz w:val="24"/>
          <w:szCs w:val="24"/>
        </w:rPr>
        <w:t>V souladu s požadavky MŠMT na nové pojetí ICT v RVP SOV pro kategorie dosaženého vzdělání M, L0 je upraven profil absolventa, charakteristika vzdělávacího programu, učební plán a předměty Informatika a Aplikace.</w:t>
      </w:r>
    </w:p>
    <w:p w14:paraId="75C1C9CF" w14:textId="77777777" w:rsidR="00FC3E10" w:rsidRPr="00A613FA" w:rsidRDefault="00F34E16">
      <w:pPr>
        <w:pBdr>
          <w:top w:val="nil"/>
          <w:left w:val="nil"/>
          <w:bottom w:val="nil"/>
          <w:right w:val="nil"/>
          <w:between w:val="nil"/>
        </w:pBdr>
        <w:spacing w:line="288" w:lineRule="auto"/>
        <w:ind w:firstLine="454"/>
        <w:jc w:val="both"/>
        <w:rPr>
          <w:rFonts w:ascii="Book Antiqua" w:eastAsia="Book Antiqua" w:hAnsi="Book Antiqua" w:cs="Book Antiqua"/>
          <w:sz w:val="24"/>
          <w:szCs w:val="24"/>
        </w:rPr>
      </w:pPr>
      <w:r w:rsidRPr="00A613FA">
        <w:rPr>
          <w:rFonts w:ascii="Book Antiqua" w:eastAsia="Book Antiqua" w:hAnsi="Book Antiqua" w:cs="Book Antiqua"/>
          <w:sz w:val="24"/>
          <w:szCs w:val="24"/>
        </w:rPr>
        <w:t>Byl zapracován Dodatek k verzi 2.0</w:t>
      </w:r>
    </w:p>
    <w:p w14:paraId="26680768" w14:textId="77777777" w:rsidR="00FC3E10" w:rsidRPr="00A613FA" w:rsidRDefault="00F34E16">
      <w:pPr>
        <w:pBdr>
          <w:top w:val="nil"/>
          <w:left w:val="nil"/>
          <w:bottom w:val="nil"/>
          <w:right w:val="nil"/>
          <w:between w:val="nil"/>
        </w:pBdr>
        <w:spacing w:line="288" w:lineRule="auto"/>
        <w:ind w:firstLine="454"/>
        <w:jc w:val="both"/>
        <w:rPr>
          <w:rFonts w:ascii="Book Antiqua" w:eastAsia="Book Antiqua" w:hAnsi="Book Antiqua" w:cs="Book Antiqua"/>
          <w:sz w:val="24"/>
          <w:szCs w:val="24"/>
        </w:rPr>
      </w:pPr>
      <w:r w:rsidRPr="00A613FA">
        <w:rPr>
          <w:rFonts w:ascii="Book Antiqua" w:eastAsia="Book Antiqua" w:hAnsi="Book Antiqua" w:cs="Book Antiqua"/>
          <w:sz w:val="24"/>
          <w:szCs w:val="24"/>
        </w:rPr>
        <w:t>Projednáno Školskou radou dne 31. 8. 2025</w:t>
      </w:r>
    </w:p>
    <w:p w14:paraId="7FF0E856" w14:textId="77777777" w:rsidR="00FC3E10" w:rsidRPr="00A613FA" w:rsidRDefault="00FC3E10">
      <w:pPr>
        <w:pBdr>
          <w:top w:val="nil"/>
          <w:left w:val="nil"/>
          <w:bottom w:val="nil"/>
          <w:right w:val="nil"/>
          <w:between w:val="nil"/>
        </w:pBdr>
        <w:spacing w:line="288" w:lineRule="auto"/>
        <w:ind w:firstLine="454"/>
        <w:jc w:val="both"/>
        <w:rPr>
          <w:rFonts w:ascii="Book Antiqua" w:eastAsia="Book Antiqua" w:hAnsi="Book Antiqua" w:cs="Book Antiqua"/>
          <w:sz w:val="24"/>
          <w:szCs w:val="24"/>
        </w:rPr>
      </w:pPr>
    </w:p>
    <w:p w14:paraId="580E16FD" w14:textId="77777777" w:rsidR="00FC3E10" w:rsidRPr="00A613FA" w:rsidRDefault="00FC3E10">
      <w:pPr>
        <w:pBdr>
          <w:top w:val="nil"/>
          <w:left w:val="nil"/>
          <w:bottom w:val="nil"/>
          <w:right w:val="nil"/>
          <w:between w:val="nil"/>
        </w:pBdr>
        <w:spacing w:line="288" w:lineRule="auto"/>
        <w:ind w:firstLine="454"/>
        <w:jc w:val="both"/>
        <w:rPr>
          <w:rFonts w:ascii="Book Antiqua" w:eastAsia="Book Antiqua" w:hAnsi="Book Antiqua" w:cs="Book Antiqua"/>
          <w:sz w:val="24"/>
          <w:szCs w:val="24"/>
        </w:rPr>
      </w:pPr>
    </w:p>
    <w:sectPr w:rsidR="00FC3E10" w:rsidRPr="00A613FA" w:rsidSect="00FC3E10">
      <w:headerReference w:type="default" r:id="rId26"/>
      <w:headerReference w:type="first" r:id="rId27"/>
      <w:pgSz w:w="11906" w:h="16838"/>
      <w:pgMar w:top="1418" w:right="1417" w:bottom="1417" w:left="1417" w:header="708" w:footer="708"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E866EE" w14:textId="77777777" w:rsidR="008F3089" w:rsidRDefault="008F3089" w:rsidP="00FC3E10">
      <w:r>
        <w:separator/>
      </w:r>
    </w:p>
  </w:endnote>
  <w:endnote w:type="continuationSeparator" w:id="0">
    <w:p w14:paraId="42870322" w14:textId="77777777" w:rsidR="008F3089" w:rsidRDefault="008F3089" w:rsidP="00FC3E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Tahoma">
    <w:panose1 w:val="020B0604030504040204"/>
    <w:charset w:val="EE"/>
    <w:family w:val="swiss"/>
    <w:pitch w:val="variable"/>
    <w:sig w:usb0="E1002EFF" w:usb1="C000605B" w:usb2="00000029" w:usb3="00000000" w:csb0="000101FF" w:csb1="00000000"/>
  </w:font>
  <w:font w:name="TimesNewRoman">
    <w:altName w:val="Times New Roman"/>
    <w:charset w:val="EE"/>
    <w:family w:val="auto"/>
    <w:pitch w:val="default"/>
    <w:sig w:usb0="00000005" w:usb1="00000000" w:usb2="00000000" w:usb3="00000000" w:csb0="00000002" w:csb1="00000000"/>
  </w:font>
  <w:font w:name="Book Antiqua">
    <w:panose1 w:val="02040602050305030304"/>
    <w:charset w:val="EE"/>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StarSymbol">
    <w:altName w:val="Segoe UI Symbol"/>
    <w:panose1 w:val="00000000000000000000"/>
    <w:charset w:val="00"/>
    <w:family w:val="roman"/>
    <w:notTrueType/>
    <w:pitch w:val="default"/>
  </w:font>
  <w:font w:name="Arial">
    <w:panose1 w:val="020B0604020202020204"/>
    <w:charset w:val="EE"/>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EE"/>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EF66F6" w14:textId="72D035F0" w:rsidR="00F34E16" w:rsidRDefault="00F34E16">
    <w:pPr>
      <w:widowControl w:val="0"/>
      <w:pBdr>
        <w:top w:val="nil"/>
        <w:left w:val="nil"/>
        <w:bottom w:val="nil"/>
        <w:right w:val="nil"/>
        <w:between w:val="nil"/>
      </w:pBdr>
      <w:tabs>
        <w:tab w:val="center" w:pos="4536"/>
        <w:tab w:val="right" w:pos="9072"/>
      </w:tabs>
      <w:jc w:val="center"/>
      <w:rPr>
        <w:rFonts w:ascii="Times New Roman" w:hAnsi="Times New Roman" w:cs="Times New Roman"/>
        <w:color w:val="000000"/>
        <w:sz w:val="24"/>
        <w:szCs w:val="24"/>
      </w:rPr>
    </w:pPr>
  </w:p>
  <w:p w14:paraId="4F4DC5BB" w14:textId="77777777" w:rsidR="00F34E16" w:rsidRDefault="00F34E16">
    <w:pPr>
      <w:widowControl w:val="0"/>
      <w:pBdr>
        <w:top w:val="nil"/>
        <w:left w:val="nil"/>
        <w:bottom w:val="nil"/>
        <w:right w:val="nil"/>
        <w:between w:val="nil"/>
      </w:pBdr>
      <w:tabs>
        <w:tab w:val="center" w:pos="4536"/>
        <w:tab w:val="right" w:pos="9072"/>
        <w:tab w:val="left" w:pos="4019"/>
      </w:tabs>
      <w:rPr>
        <w:rFonts w:ascii="Times New Roman" w:hAnsi="Times New Roman" w:cs="Times New Roman"/>
        <w:color w:val="000000"/>
        <w:sz w:val="24"/>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B0858E" w14:textId="77777777" w:rsidR="00F34E16" w:rsidRDefault="00F34E16">
    <w:pPr>
      <w:widowControl w:val="0"/>
      <w:pBdr>
        <w:top w:val="nil"/>
        <w:left w:val="nil"/>
        <w:bottom w:val="nil"/>
        <w:right w:val="nil"/>
        <w:between w:val="nil"/>
      </w:pBdr>
      <w:tabs>
        <w:tab w:val="center" w:pos="4536"/>
        <w:tab w:val="right" w:pos="9072"/>
      </w:tabs>
      <w:jc w:val="center"/>
      <w:rPr>
        <w:rFonts w:ascii="Times New Roman" w:hAnsi="Times New Roman" w:cs="Times New Roman"/>
        <w:color w:val="000000"/>
        <w:sz w:val="24"/>
        <w:szCs w:val="24"/>
      </w:rPr>
    </w:pPr>
    <w:r>
      <w:rPr>
        <w:rFonts w:ascii="Times New Roman" w:hAnsi="Times New Roman" w:cs="Times New Roman"/>
        <w:color w:val="000000"/>
        <w:sz w:val="24"/>
        <w:szCs w:val="24"/>
      </w:rPr>
      <w:fldChar w:fldCharType="begin"/>
    </w:r>
    <w:r>
      <w:rPr>
        <w:rFonts w:ascii="Times New Roman" w:hAnsi="Times New Roman" w:cs="Times New Roman"/>
        <w:color w:val="000000"/>
        <w:sz w:val="24"/>
        <w:szCs w:val="24"/>
      </w:rPr>
      <w:instrText>PAGE</w:instrText>
    </w:r>
    <w:r>
      <w:rPr>
        <w:rFonts w:ascii="Times New Roman" w:hAnsi="Times New Roman" w:cs="Times New Roman"/>
        <w:color w:val="000000"/>
        <w:sz w:val="24"/>
        <w:szCs w:val="24"/>
      </w:rPr>
      <w:fldChar w:fldCharType="separate"/>
    </w:r>
    <w:r w:rsidR="008D117A">
      <w:rPr>
        <w:rFonts w:ascii="Times New Roman" w:hAnsi="Times New Roman" w:cs="Times New Roman"/>
        <w:noProof/>
        <w:color w:val="000000"/>
        <w:sz w:val="24"/>
        <w:szCs w:val="24"/>
      </w:rPr>
      <w:t>41</w:t>
    </w:r>
    <w:r>
      <w:rPr>
        <w:rFonts w:ascii="Times New Roman" w:hAnsi="Times New Roman" w:cs="Times New Roman"/>
        <w:color w:val="000000"/>
        <w:sz w:val="24"/>
        <w:szCs w:val="24"/>
      </w:rPr>
      <w:fldChar w:fldCharType="end"/>
    </w:r>
  </w:p>
  <w:p w14:paraId="5F00476A" w14:textId="77777777" w:rsidR="00F34E16" w:rsidRDefault="00F34E16">
    <w:pPr>
      <w:widowControl w:val="0"/>
      <w:pBdr>
        <w:top w:val="nil"/>
        <w:left w:val="nil"/>
        <w:bottom w:val="nil"/>
        <w:right w:val="nil"/>
        <w:between w:val="nil"/>
      </w:pBdr>
      <w:tabs>
        <w:tab w:val="center" w:pos="4536"/>
        <w:tab w:val="right" w:pos="9072"/>
      </w:tabs>
      <w:rPr>
        <w:rFonts w:ascii="Times New Roman" w:hAnsi="Times New Roman" w:cs="Times New Roman"/>
        <w:color w:val="000000"/>
        <w:sz w:val="24"/>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94215189"/>
      <w:docPartObj>
        <w:docPartGallery w:val="Page Numbers (Bottom of Page)"/>
        <w:docPartUnique/>
      </w:docPartObj>
    </w:sdtPr>
    <w:sdtContent>
      <w:p w14:paraId="6B6B7A06" w14:textId="6A6B12B8" w:rsidR="00DD1ECE" w:rsidRDefault="00DD1ECE">
        <w:pPr>
          <w:pStyle w:val="Zpat"/>
          <w:jc w:val="center"/>
        </w:pPr>
        <w:r>
          <w:fldChar w:fldCharType="begin"/>
        </w:r>
        <w:r>
          <w:instrText>PAGE   \* MERGEFORMAT</w:instrText>
        </w:r>
        <w:r>
          <w:fldChar w:fldCharType="separate"/>
        </w:r>
        <w:r>
          <w:t>2</w:t>
        </w:r>
        <w:r>
          <w:fldChar w:fldCharType="end"/>
        </w:r>
      </w:p>
    </w:sdtContent>
  </w:sdt>
  <w:p w14:paraId="4D44E6AA" w14:textId="77777777" w:rsidR="00DD1ECE" w:rsidRDefault="00DD1ECE">
    <w:pPr>
      <w:widowControl w:val="0"/>
      <w:pBdr>
        <w:top w:val="nil"/>
        <w:left w:val="nil"/>
        <w:bottom w:val="nil"/>
        <w:right w:val="nil"/>
        <w:between w:val="nil"/>
      </w:pBdr>
      <w:tabs>
        <w:tab w:val="center" w:pos="4536"/>
        <w:tab w:val="right" w:pos="9072"/>
        <w:tab w:val="left" w:pos="4019"/>
      </w:tabs>
      <w:rPr>
        <w:rFonts w:ascii="Times New Roman" w:hAnsi="Times New Roman" w:cs="Times New Roman"/>
        <w:color w:val="000000"/>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1E86FA" w14:textId="77777777" w:rsidR="008F3089" w:rsidRDefault="008F3089" w:rsidP="00FC3E10">
      <w:r>
        <w:separator/>
      </w:r>
    </w:p>
  </w:footnote>
  <w:footnote w:type="continuationSeparator" w:id="0">
    <w:p w14:paraId="4E6FA1E6" w14:textId="77777777" w:rsidR="008F3089" w:rsidRDefault="008F3089" w:rsidP="00FC3E10">
      <w:r>
        <w:continuationSeparator/>
      </w:r>
    </w:p>
  </w:footnote>
  <w:footnote w:id="1">
    <w:p w14:paraId="34E5DBF9" w14:textId="77777777" w:rsidR="00F34E16" w:rsidRDefault="00F34E16">
      <w:pPr>
        <w:ind w:firstLine="0"/>
        <w:rPr>
          <w:rFonts w:ascii="Times New Roman" w:hAnsi="Times New Roman" w:cs="Times New Roman"/>
          <w:sz w:val="26"/>
          <w:szCs w:val="26"/>
        </w:rPr>
      </w:pPr>
      <w:r>
        <w:rPr>
          <w:vertAlign w:val="superscript"/>
        </w:rPr>
        <w:footnoteRef/>
      </w:r>
      <w:r>
        <w:rPr>
          <w:rFonts w:ascii="Times New Roman" w:hAnsi="Times New Roman" w:cs="Times New Roman"/>
          <w:sz w:val="26"/>
          <w:szCs w:val="26"/>
          <w:vertAlign w:val="superscript"/>
        </w:rPr>
        <w:t xml:space="preserve">1 </w:t>
      </w:r>
      <w:r>
        <w:rPr>
          <w:rFonts w:ascii="Times New Roman" w:hAnsi="Times New Roman" w:cs="Times New Roman"/>
          <w:sz w:val="26"/>
          <w:szCs w:val="26"/>
        </w:rPr>
        <w:t xml:space="preserve">Školní vzdělávací program byl vytvořen podle Rámcového vzdělávacího </w:t>
      </w:r>
    </w:p>
    <w:p w14:paraId="7134A536" w14:textId="77777777" w:rsidR="00F34E16" w:rsidRDefault="00F34E16">
      <w:pPr>
        <w:ind w:firstLine="0"/>
        <w:rPr>
          <w:rFonts w:ascii="Times New Roman" w:hAnsi="Times New Roman" w:cs="Times New Roman"/>
          <w:sz w:val="26"/>
          <w:szCs w:val="26"/>
        </w:rPr>
      </w:pPr>
      <w:r>
        <w:rPr>
          <w:rFonts w:ascii="Times New Roman" w:hAnsi="Times New Roman" w:cs="Times New Roman"/>
          <w:sz w:val="26"/>
          <w:szCs w:val="26"/>
        </w:rPr>
        <w:t>programu pro obor vzdělání 53-41-M/03 Praktická sestra a 53-41-H/01 Ošetřovatel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9558F" w14:textId="45897166" w:rsidR="00F34E16" w:rsidRDefault="00F34E16">
    <w:pPr>
      <w:pBdr>
        <w:top w:val="nil"/>
        <w:left w:val="nil"/>
        <w:bottom w:val="nil"/>
        <w:right w:val="nil"/>
        <w:between w:val="nil"/>
      </w:pBdr>
      <w:tabs>
        <w:tab w:val="center" w:pos="4536"/>
        <w:tab w:val="right" w:pos="9072"/>
        <w:tab w:val="right" w:pos="9355"/>
      </w:tabs>
      <w:ind w:firstLine="0"/>
      <w:rPr>
        <w:rFonts w:ascii="Times New Roman" w:hAnsi="Times New Roman" w:cs="Times New Roman"/>
        <w:color w:val="000000"/>
        <w:sz w:val="24"/>
        <w:szCs w:val="24"/>
      </w:rPr>
    </w:pPr>
    <w:r>
      <w:rPr>
        <w:rFonts w:ascii="Times New Roman" w:hAnsi="Times New Roman" w:cs="Times New Roman"/>
        <w:color w:val="000000"/>
        <w:sz w:val="24"/>
        <w:szCs w:val="24"/>
      </w:rPr>
      <w:tab/>
    </w:r>
    <w:r w:rsidR="00331D46">
      <w:rPr>
        <w:rFonts w:ascii="Times New Roman" w:hAnsi="Times New Roman" w:cs="Times New Roman"/>
        <w:color w:val="000000"/>
        <w:sz w:val="24"/>
        <w:szCs w:val="24"/>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F469B9" w14:textId="77777777" w:rsidR="00F34E16" w:rsidRDefault="00F34E16">
    <w:pPr>
      <w:pBdr>
        <w:top w:val="nil"/>
        <w:left w:val="nil"/>
        <w:bottom w:val="nil"/>
        <w:right w:val="nil"/>
        <w:between w:val="nil"/>
      </w:pBdr>
      <w:tabs>
        <w:tab w:val="center" w:pos="4536"/>
        <w:tab w:val="right" w:pos="9072"/>
        <w:tab w:val="right" w:pos="9355"/>
      </w:tabs>
      <w:ind w:firstLine="0"/>
      <w:rPr>
        <w:rFonts w:ascii="Times New Roman" w:hAnsi="Times New Roman" w:cs="Times New Roman"/>
        <w:color w:val="000000"/>
        <w:sz w:val="24"/>
        <w:szCs w:val="24"/>
      </w:rPr>
    </w:pPr>
    <w:r>
      <w:rPr>
        <w:rFonts w:ascii="Times New Roman" w:hAnsi="Times New Roman" w:cs="Times New Roman"/>
        <w:color w:val="000000"/>
        <w:sz w:val="24"/>
        <w:szCs w:val="24"/>
      </w:rPr>
      <w:t>ŠVP Praktická sestra</w:t>
    </w:r>
    <w:r>
      <w:rPr>
        <w:rFonts w:ascii="Times New Roman" w:hAnsi="Times New Roman" w:cs="Times New Roman"/>
        <w:color w:val="000000"/>
        <w:sz w:val="24"/>
        <w:szCs w:val="24"/>
      </w:rPr>
      <w:tab/>
      <w:t>Profil absolventa</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94465C" w14:textId="77777777" w:rsidR="00DD1ECE" w:rsidRDefault="00DD1ECE" w:rsidP="00DD1ECE">
    <w:pPr>
      <w:pBdr>
        <w:top w:val="nil"/>
        <w:left w:val="nil"/>
        <w:bottom w:val="nil"/>
        <w:right w:val="nil"/>
        <w:between w:val="nil"/>
      </w:pBdr>
      <w:tabs>
        <w:tab w:val="center" w:pos="4536"/>
        <w:tab w:val="right" w:pos="9355"/>
      </w:tabs>
      <w:ind w:firstLine="0"/>
      <w:rPr>
        <w:rFonts w:ascii="Times New Roman" w:hAnsi="Times New Roman" w:cs="Times New Roman"/>
        <w:color w:val="000000"/>
        <w:sz w:val="24"/>
        <w:szCs w:val="24"/>
      </w:rPr>
    </w:pPr>
    <w:r>
      <w:rPr>
        <w:rFonts w:ascii="Times New Roman" w:hAnsi="Times New Roman" w:cs="Times New Roman"/>
        <w:color w:val="000000"/>
        <w:sz w:val="24"/>
        <w:szCs w:val="24"/>
      </w:rPr>
      <w:t>ŠVP Praktická sestra</w:t>
    </w:r>
    <w:r>
      <w:rPr>
        <w:rFonts w:ascii="Times New Roman" w:hAnsi="Times New Roman" w:cs="Times New Roman"/>
        <w:color w:val="000000"/>
        <w:sz w:val="24"/>
        <w:szCs w:val="24"/>
      </w:rPr>
      <w:tab/>
    </w:r>
    <w:r>
      <w:rPr>
        <w:rFonts w:ascii="Times New Roman" w:hAnsi="Times New Roman" w:cs="Times New Roman"/>
        <w:color w:val="000000"/>
        <w:sz w:val="24"/>
        <w:szCs w:val="24"/>
      </w:rPr>
      <w:tab/>
      <w:t>Profil absolventa</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1A7038" w14:textId="7758AC62" w:rsidR="00F34E16" w:rsidRDefault="00F34E16">
    <w:pPr>
      <w:pBdr>
        <w:top w:val="nil"/>
        <w:left w:val="nil"/>
        <w:bottom w:val="nil"/>
        <w:right w:val="nil"/>
        <w:between w:val="nil"/>
      </w:pBdr>
      <w:tabs>
        <w:tab w:val="center" w:pos="4536"/>
        <w:tab w:val="right" w:pos="9072"/>
        <w:tab w:val="right" w:pos="8787"/>
      </w:tabs>
      <w:ind w:firstLine="0"/>
      <w:rPr>
        <w:rFonts w:ascii="Times New Roman" w:hAnsi="Times New Roman" w:cs="Times New Roman"/>
        <w:color w:val="000000"/>
        <w:sz w:val="24"/>
        <w:szCs w:val="24"/>
      </w:rPr>
    </w:pPr>
    <w:r>
      <w:rPr>
        <w:rFonts w:ascii="Times New Roman" w:hAnsi="Times New Roman" w:cs="Times New Roman"/>
        <w:color w:val="000000"/>
        <w:sz w:val="24"/>
        <w:szCs w:val="24"/>
      </w:rPr>
      <w:t>ŠVP Praktická sestra</w:t>
    </w:r>
    <w:r>
      <w:rPr>
        <w:rFonts w:ascii="Times New Roman" w:hAnsi="Times New Roman" w:cs="Times New Roman"/>
        <w:color w:val="000000"/>
        <w:sz w:val="24"/>
        <w:szCs w:val="24"/>
      </w:rPr>
      <w:tab/>
    </w:r>
    <w:r w:rsidR="00E27723">
      <w:rPr>
        <w:rFonts w:ascii="Times New Roman" w:hAnsi="Times New Roman" w:cs="Times New Roman"/>
        <w:color w:val="000000"/>
        <w:sz w:val="24"/>
        <w:szCs w:val="24"/>
      </w:rPr>
      <w:tab/>
    </w:r>
    <w:r>
      <w:rPr>
        <w:rFonts w:ascii="Times New Roman" w:hAnsi="Times New Roman" w:cs="Times New Roman"/>
        <w:color w:val="000000"/>
        <w:sz w:val="24"/>
        <w:szCs w:val="24"/>
      </w:rPr>
      <w:t>Charakteristika ŠVP</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38AEE2" w14:textId="72A06F63" w:rsidR="00F34E16" w:rsidRDefault="00F34E16" w:rsidP="00DD1ECE">
    <w:pPr>
      <w:pBdr>
        <w:top w:val="nil"/>
        <w:left w:val="nil"/>
        <w:bottom w:val="nil"/>
        <w:right w:val="nil"/>
        <w:between w:val="nil"/>
      </w:pBdr>
      <w:tabs>
        <w:tab w:val="center" w:pos="4536"/>
        <w:tab w:val="right" w:pos="9072"/>
        <w:tab w:val="right" w:pos="8787"/>
      </w:tabs>
      <w:ind w:firstLine="0"/>
      <w:rPr>
        <w:rFonts w:ascii="Times New Roman" w:hAnsi="Times New Roman" w:cs="Times New Roman"/>
        <w:color w:val="000000"/>
        <w:sz w:val="24"/>
        <w:szCs w:val="24"/>
      </w:rPr>
    </w:pPr>
    <w:r>
      <w:rPr>
        <w:rFonts w:ascii="Times New Roman" w:hAnsi="Times New Roman" w:cs="Times New Roman"/>
        <w:color w:val="000000"/>
        <w:sz w:val="24"/>
        <w:szCs w:val="24"/>
      </w:rPr>
      <w:t>ŠVP – Praktická sestra</w:t>
    </w:r>
    <w:r>
      <w:rPr>
        <w:rFonts w:ascii="Times New Roman" w:hAnsi="Times New Roman" w:cs="Times New Roman"/>
        <w:color w:val="000000"/>
        <w:sz w:val="24"/>
        <w:szCs w:val="24"/>
      </w:rPr>
      <w:tab/>
    </w:r>
    <w:r w:rsidR="00DD1ECE">
      <w:rPr>
        <w:rFonts w:ascii="Times New Roman" w:hAnsi="Times New Roman" w:cs="Times New Roman"/>
        <w:color w:val="000000"/>
        <w:sz w:val="24"/>
        <w:szCs w:val="24"/>
      </w:rPr>
      <w:tab/>
    </w:r>
    <w:r>
      <w:rPr>
        <w:rFonts w:ascii="Times New Roman" w:hAnsi="Times New Roman" w:cs="Times New Roman"/>
        <w:color w:val="000000"/>
        <w:sz w:val="24"/>
        <w:szCs w:val="24"/>
      </w:rPr>
      <w:t xml:space="preserve">Charakteristika ŠVP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181B74" w14:textId="584F6309" w:rsidR="00F34E16" w:rsidRDefault="00F34E16">
    <w:pPr>
      <w:pBdr>
        <w:top w:val="nil"/>
        <w:left w:val="nil"/>
        <w:bottom w:val="nil"/>
        <w:right w:val="nil"/>
        <w:between w:val="nil"/>
      </w:pBdr>
      <w:tabs>
        <w:tab w:val="center" w:pos="4536"/>
        <w:tab w:val="right" w:pos="9072"/>
      </w:tabs>
      <w:ind w:firstLine="0"/>
      <w:rPr>
        <w:rFonts w:ascii="Times New Roman" w:hAnsi="Times New Roman" w:cs="Times New Roman"/>
        <w:color w:val="000000"/>
        <w:sz w:val="24"/>
        <w:szCs w:val="24"/>
      </w:rPr>
    </w:pPr>
    <w:r>
      <w:rPr>
        <w:rFonts w:ascii="Times New Roman" w:hAnsi="Times New Roman" w:cs="Times New Roman"/>
        <w:color w:val="000000"/>
        <w:sz w:val="24"/>
        <w:szCs w:val="24"/>
      </w:rPr>
      <w:t>ŠVP – Praktická sestra</w:t>
    </w:r>
    <w:r>
      <w:rPr>
        <w:rFonts w:ascii="Times New Roman" w:hAnsi="Times New Roman" w:cs="Times New Roman"/>
        <w:color w:val="000000"/>
        <w:sz w:val="24"/>
        <w:szCs w:val="24"/>
      </w:rPr>
      <w:tab/>
    </w:r>
    <w:r w:rsidR="00E27723">
      <w:rPr>
        <w:rFonts w:ascii="Times New Roman" w:hAnsi="Times New Roman" w:cs="Times New Roman"/>
        <w:color w:val="000000"/>
        <w:sz w:val="24"/>
        <w:szCs w:val="24"/>
      </w:rPr>
      <w:tab/>
    </w:r>
    <w:r>
      <w:rPr>
        <w:rFonts w:ascii="Times New Roman" w:hAnsi="Times New Roman" w:cs="Times New Roman"/>
        <w:color w:val="000000"/>
        <w:sz w:val="24"/>
        <w:szCs w:val="24"/>
      </w:rPr>
      <w:t>Podmínky vzdělávání</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732060" w14:textId="7897259C" w:rsidR="00F34E16" w:rsidRDefault="00F34E16">
    <w:pPr>
      <w:pBdr>
        <w:top w:val="nil"/>
        <w:left w:val="nil"/>
        <w:bottom w:val="nil"/>
        <w:right w:val="nil"/>
        <w:between w:val="nil"/>
      </w:pBdr>
      <w:tabs>
        <w:tab w:val="center" w:pos="4536"/>
        <w:tab w:val="right" w:pos="9072"/>
      </w:tabs>
      <w:ind w:firstLine="0"/>
      <w:rPr>
        <w:rFonts w:ascii="Times New Roman" w:hAnsi="Times New Roman" w:cs="Times New Roman"/>
        <w:color w:val="000000"/>
        <w:sz w:val="24"/>
        <w:szCs w:val="24"/>
      </w:rPr>
    </w:pPr>
    <w:r>
      <w:rPr>
        <w:rFonts w:ascii="Times New Roman" w:hAnsi="Times New Roman" w:cs="Times New Roman"/>
        <w:color w:val="000000"/>
        <w:sz w:val="24"/>
        <w:szCs w:val="24"/>
      </w:rPr>
      <w:t>ŠVP – Praktická sestra</w:t>
    </w:r>
    <w:r>
      <w:rPr>
        <w:rFonts w:ascii="Times New Roman" w:hAnsi="Times New Roman" w:cs="Times New Roman"/>
        <w:color w:val="000000"/>
        <w:sz w:val="24"/>
        <w:szCs w:val="24"/>
      </w:rPr>
      <w:tab/>
    </w:r>
    <w:r w:rsidR="00E27723">
      <w:rPr>
        <w:rFonts w:ascii="Times New Roman" w:hAnsi="Times New Roman" w:cs="Times New Roman"/>
        <w:color w:val="000000"/>
        <w:sz w:val="24"/>
        <w:szCs w:val="24"/>
      </w:rPr>
      <w:tab/>
    </w:r>
    <w:r>
      <w:rPr>
        <w:rFonts w:ascii="Times New Roman" w:hAnsi="Times New Roman" w:cs="Times New Roman"/>
        <w:color w:val="000000"/>
        <w:sz w:val="24"/>
        <w:szCs w:val="24"/>
      </w:rPr>
      <w:t>Podmínky vzdělávání</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46F22B" w14:textId="6292FBD9" w:rsidR="00F34E16" w:rsidRDefault="00F34E16">
    <w:pPr>
      <w:pBdr>
        <w:top w:val="nil"/>
        <w:left w:val="nil"/>
        <w:bottom w:val="nil"/>
        <w:right w:val="nil"/>
        <w:between w:val="nil"/>
      </w:pBdr>
      <w:tabs>
        <w:tab w:val="center" w:pos="4536"/>
        <w:tab w:val="right" w:pos="9072"/>
      </w:tabs>
      <w:ind w:firstLine="0"/>
      <w:rPr>
        <w:rFonts w:ascii="Times New Roman" w:hAnsi="Times New Roman" w:cs="Times New Roman"/>
        <w:color w:val="000000"/>
        <w:sz w:val="24"/>
        <w:szCs w:val="24"/>
      </w:rPr>
    </w:pPr>
    <w:r>
      <w:rPr>
        <w:rFonts w:ascii="Times New Roman" w:hAnsi="Times New Roman" w:cs="Times New Roman"/>
        <w:color w:val="000000"/>
        <w:sz w:val="24"/>
        <w:szCs w:val="24"/>
      </w:rPr>
      <w:t>ŠVP – Praktická sestra</w:t>
    </w:r>
    <w:r>
      <w:rPr>
        <w:rFonts w:ascii="Times New Roman" w:hAnsi="Times New Roman" w:cs="Times New Roman"/>
        <w:color w:val="000000"/>
        <w:sz w:val="24"/>
        <w:szCs w:val="24"/>
      </w:rPr>
      <w:tab/>
    </w:r>
    <w:r w:rsidR="00E27723">
      <w:rPr>
        <w:rFonts w:ascii="Times New Roman" w:hAnsi="Times New Roman" w:cs="Times New Roman"/>
        <w:color w:val="000000"/>
        <w:sz w:val="24"/>
        <w:szCs w:val="24"/>
      </w:rPr>
      <w:tab/>
    </w:r>
    <w:r>
      <w:rPr>
        <w:rFonts w:ascii="Times New Roman" w:hAnsi="Times New Roman" w:cs="Times New Roman"/>
        <w:color w:val="000000"/>
        <w:sz w:val="24"/>
        <w:szCs w:val="24"/>
      </w:rPr>
      <w:t>Spolupráce</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B16AE" w14:textId="485AF247" w:rsidR="00A87A28" w:rsidRDefault="00A87A28" w:rsidP="00A87A28">
    <w:pPr>
      <w:pBdr>
        <w:top w:val="nil"/>
        <w:left w:val="nil"/>
        <w:bottom w:val="nil"/>
        <w:right w:val="nil"/>
        <w:between w:val="nil"/>
      </w:pBdr>
      <w:tabs>
        <w:tab w:val="center" w:pos="4536"/>
        <w:tab w:val="right" w:pos="9072"/>
      </w:tabs>
      <w:ind w:firstLine="0"/>
      <w:rPr>
        <w:rFonts w:ascii="Times New Roman" w:hAnsi="Times New Roman" w:cs="Times New Roman"/>
        <w:color w:val="000000"/>
        <w:sz w:val="24"/>
        <w:szCs w:val="24"/>
      </w:rPr>
    </w:pPr>
    <w:r>
      <w:rPr>
        <w:rFonts w:ascii="Times New Roman" w:hAnsi="Times New Roman" w:cs="Times New Roman"/>
        <w:color w:val="000000"/>
        <w:sz w:val="24"/>
        <w:szCs w:val="24"/>
      </w:rPr>
      <w:t>ŠVP – Praktická sestra</w:t>
    </w:r>
    <w:r>
      <w:rPr>
        <w:rFonts w:ascii="Times New Roman" w:hAnsi="Times New Roman" w:cs="Times New Roman"/>
        <w:color w:val="000000"/>
        <w:sz w:val="24"/>
        <w:szCs w:val="24"/>
      </w:rPr>
      <w:tab/>
    </w:r>
    <w:r w:rsidR="00E27723">
      <w:rPr>
        <w:rFonts w:ascii="Times New Roman" w:hAnsi="Times New Roman" w:cs="Times New Roman"/>
        <w:color w:val="000000"/>
        <w:sz w:val="24"/>
        <w:szCs w:val="24"/>
      </w:rPr>
      <w:tab/>
      <w:t>Spolupráce</w:t>
    </w:r>
  </w:p>
  <w:p w14:paraId="1881D819" w14:textId="77777777" w:rsidR="00F34E16" w:rsidRPr="00B612C2" w:rsidRDefault="00F34E16" w:rsidP="00B612C2">
    <w:pPr>
      <w:pStyle w:val="Zhlav"/>
      <w:rPr>
        <w:szCs w:val="24"/>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7B0CBF" w14:textId="6D1990E1" w:rsidR="00A87A28" w:rsidRDefault="00A87A28" w:rsidP="00A87A28">
    <w:pPr>
      <w:pBdr>
        <w:top w:val="nil"/>
        <w:left w:val="nil"/>
        <w:bottom w:val="nil"/>
        <w:right w:val="nil"/>
        <w:between w:val="nil"/>
      </w:pBdr>
      <w:tabs>
        <w:tab w:val="center" w:pos="4536"/>
        <w:tab w:val="right" w:pos="9072"/>
      </w:tabs>
      <w:ind w:firstLine="0"/>
      <w:rPr>
        <w:rFonts w:ascii="Times New Roman" w:hAnsi="Times New Roman" w:cs="Times New Roman"/>
        <w:color w:val="000000"/>
        <w:sz w:val="24"/>
        <w:szCs w:val="24"/>
      </w:rPr>
    </w:pPr>
    <w:r>
      <w:rPr>
        <w:rFonts w:ascii="Times New Roman" w:hAnsi="Times New Roman" w:cs="Times New Roman"/>
        <w:color w:val="000000"/>
        <w:sz w:val="24"/>
        <w:szCs w:val="24"/>
      </w:rPr>
      <w:t>ŠVP – Praktická sestra</w:t>
    </w:r>
    <w:r>
      <w:rPr>
        <w:rFonts w:ascii="Times New Roman" w:hAnsi="Times New Roman" w:cs="Times New Roman"/>
        <w:color w:val="000000"/>
        <w:sz w:val="24"/>
        <w:szCs w:val="24"/>
      </w:rPr>
      <w:tab/>
    </w:r>
    <w:r w:rsidR="00E27723">
      <w:rPr>
        <w:rFonts w:ascii="Times New Roman" w:hAnsi="Times New Roman" w:cs="Times New Roman"/>
        <w:color w:val="000000"/>
        <w:sz w:val="24"/>
        <w:szCs w:val="24"/>
      </w:rPr>
      <w:tab/>
    </w:r>
    <w:r>
      <w:rPr>
        <w:rFonts w:ascii="Times New Roman" w:hAnsi="Times New Roman" w:cs="Times New Roman"/>
        <w:color w:val="000000"/>
        <w:sz w:val="24"/>
        <w:szCs w:val="24"/>
      </w:rPr>
      <w:t>Učební plán</w:t>
    </w:r>
  </w:p>
  <w:p w14:paraId="65A4B78D" w14:textId="77777777" w:rsidR="00F34E16" w:rsidRDefault="00F34E16">
    <w:pPr>
      <w:pStyle w:val="Zhlav"/>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029B97" w14:textId="01BFB777" w:rsidR="00E27723" w:rsidRDefault="00E27723" w:rsidP="00A87A28">
    <w:pPr>
      <w:pBdr>
        <w:top w:val="nil"/>
        <w:left w:val="nil"/>
        <w:bottom w:val="nil"/>
        <w:right w:val="nil"/>
        <w:between w:val="nil"/>
      </w:pBdr>
      <w:tabs>
        <w:tab w:val="center" w:pos="4536"/>
        <w:tab w:val="right" w:pos="9072"/>
      </w:tabs>
      <w:ind w:firstLine="0"/>
      <w:rPr>
        <w:rFonts w:ascii="Times New Roman" w:hAnsi="Times New Roman" w:cs="Times New Roman"/>
        <w:color w:val="000000"/>
        <w:sz w:val="24"/>
        <w:szCs w:val="24"/>
      </w:rPr>
    </w:pPr>
    <w:r>
      <w:rPr>
        <w:rFonts w:ascii="Times New Roman" w:hAnsi="Times New Roman" w:cs="Times New Roman"/>
        <w:color w:val="000000"/>
        <w:sz w:val="24"/>
        <w:szCs w:val="24"/>
      </w:rPr>
      <w:t>ŠVP – Praktická sestra</w:t>
    </w:r>
    <w:r>
      <w:rPr>
        <w:rFonts w:ascii="Times New Roman" w:hAnsi="Times New Roman" w:cs="Times New Roman"/>
        <w:color w:val="000000"/>
        <w:sz w:val="24"/>
        <w:szCs w:val="24"/>
      </w:rPr>
      <w:tab/>
    </w:r>
    <w:r>
      <w:rPr>
        <w:rFonts w:ascii="Times New Roman" w:hAnsi="Times New Roman" w:cs="Times New Roman"/>
        <w:color w:val="000000"/>
        <w:sz w:val="24"/>
        <w:szCs w:val="24"/>
      </w:rPr>
      <w:tab/>
    </w:r>
    <w:r w:rsidRPr="00E27723">
      <w:rPr>
        <w:rFonts w:ascii="Times New Roman" w:hAnsi="Times New Roman" w:cs="Times New Roman"/>
        <w:color w:val="000000"/>
        <w:sz w:val="24"/>
        <w:szCs w:val="24"/>
      </w:rPr>
      <w:t>Učební plán</w:t>
    </w:r>
  </w:p>
  <w:p w14:paraId="3717B28B" w14:textId="77777777" w:rsidR="00E27723" w:rsidRPr="00B612C2" w:rsidRDefault="00E27723" w:rsidP="00B612C2">
    <w:pPr>
      <w:pStyle w:val="Zhlav"/>
      <w:rPr>
        <w:szCs w:val="24"/>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05FCB5" w14:textId="18C3847A" w:rsidR="00F34E16" w:rsidRDefault="00F34E16" w:rsidP="00E27723">
    <w:pPr>
      <w:pBdr>
        <w:top w:val="nil"/>
        <w:left w:val="nil"/>
        <w:bottom w:val="nil"/>
        <w:right w:val="nil"/>
        <w:between w:val="nil"/>
      </w:pBdr>
      <w:tabs>
        <w:tab w:val="center" w:pos="4536"/>
        <w:tab w:val="right" w:pos="13750"/>
      </w:tabs>
      <w:ind w:firstLine="0"/>
      <w:rPr>
        <w:rFonts w:ascii="Times New Roman" w:hAnsi="Times New Roman" w:cs="Times New Roman"/>
        <w:color w:val="000000"/>
        <w:sz w:val="24"/>
        <w:szCs w:val="24"/>
      </w:rPr>
    </w:pPr>
    <w:r>
      <w:rPr>
        <w:rFonts w:ascii="Times New Roman" w:hAnsi="Times New Roman" w:cs="Times New Roman"/>
        <w:color w:val="000000"/>
        <w:sz w:val="24"/>
        <w:szCs w:val="24"/>
      </w:rPr>
      <w:t>ŠVP – Praktická sestra</w:t>
    </w:r>
    <w:r>
      <w:rPr>
        <w:rFonts w:ascii="Times New Roman" w:hAnsi="Times New Roman" w:cs="Times New Roman"/>
        <w:color w:val="000000"/>
        <w:sz w:val="24"/>
        <w:szCs w:val="24"/>
      </w:rPr>
      <w:tab/>
    </w:r>
    <w:r w:rsidR="00B612C2">
      <w:rPr>
        <w:rFonts w:ascii="Times New Roman" w:hAnsi="Times New Roman" w:cs="Times New Roman"/>
        <w:color w:val="000000"/>
        <w:sz w:val="24"/>
        <w:szCs w:val="24"/>
      </w:rPr>
      <w:t xml:space="preserve"> </w:t>
    </w:r>
    <w:r w:rsidR="00E27723">
      <w:rPr>
        <w:rFonts w:ascii="Times New Roman" w:hAnsi="Times New Roman" w:cs="Times New Roman"/>
        <w:color w:val="000000"/>
        <w:sz w:val="24"/>
        <w:szCs w:val="24"/>
      </w:rPr>
      <w:tab/>
    </w:r>
    <w:r>
      <w:rPr>
        <w:rFonts w:ascii="Times New Roman" w:hAnsi="Times New Roman" w:cs="Times New Roman"/>
        <w:color w:val="000000"/>
        <w:sz w:val="24"/>
        <w:szCs w:val="24"/>
      </w:rPr>
      <w:t>Přehled rozpracování obsahu vzdělávání v RVP do ŠVP</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2672DF" w14:textId="4DE372F2" w:rsidR="00F34E16" w:rsidRDefault="00F34E16" w:rsidP="00E27723">
    <w:pPr>
      <w:pBdr>
        <w:top w:val="nil"/>
        <w:left w:val="nil"/>
        <w:bottom w:val="nil"/>
        <w:right w:val="nil"/>
        <w:between w:val="nil"/>
      </w:pBdr>
      <w:tabs>
        <w:tab w:val="center" w:pos="4536"/>
        <w:tab w:val="right" w:pos="14003"/>
      </w:tabs>
      <w:ind w:firstLine="0"/>
      <w:rPr>
        <w:rFonts w:ascii="Times New Roman" w:hAnsi="Times New Roman" w:cs="Times New Roman"/>
        <w:color w:val="000000"/>
        <w:sz w:val="24"/>
        <w:szCs w:val="24"/>
      </w:rPr>
    </w:pPr>
    <w:r>
      <w:rPr>
        <w:rFonts w:ascii="Times New Roman" w:hAnsi="Times New Roman" w:cs="Times New Roman"/>
        <w:color w:val="000000"/>
        <w:sz w:val="24"/>
        <w:szCs w:val="24"/>
      </w:rPr>
      <w:t>ŠVP – Praktická sestra</w:t>
    </w:r>
    <w:r>
      <w:rPr>
        <w:rFonts w:ascii="Times New Roman" w:hAnsi="Times New Roman" w:cs="Times New Roman"/>
        <w:color w:val="000000"/>
        <w:sz w:val="24"/>
        <w:szCs w:val="24"/>
      </w:rPr>
      <w:tab/>
    </w:r>
    <w:r w:rsidR="00B612C2">
      <w:rPr>
        <w:rFonts w:ascii="Times New Roman" w:hAnsi="Times New Roman" w:cs="Times New Roman"/>
        <w:color w:val="000000"/>
        <w:sz w:val="24"/>
        <w:szCs w:val="24"/>
      </w:rPr>
      <w:t xml:space="preserve"> </w:t>
    </w:r>
    <w:r w:rsidR="00E27723">
      <w:rPr>
        <w:rFonts w:ascii="Times New Roman" w:hAnsi="Times New Roman" w:cs="Times New Roman"/>
        <w:color w:val="000000"/>
        <w:sz w:val="24"/>
        <w:szCs w:val="24"/>
      </w:rPr>
      <w:tab/>
    </w:r>
    <w:r>
      <w:rPr>
        <w:rFonts w:ascii="Times New Roman" w:hAnsi="Times New Roman" w:cs="Times New Roman"/>
        <w:color w:val="000000"/>
        <w:sz w:val="24"/>
        <w:szCs w:val="24"/>
      </w:rPr>
      <w:t>Přehled rozpracování obsahu vzdělávání v RVP do ŠVP</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C957B6" w14:textId="77777777" w:rsidR="00F34E16" w:rsidRDefault="00F34E16">
    <w:pPr>
      <w:pBdr>
        <w:top w:val="nil"/>
        <w:left w:val="nil"/>
        <w:bottom w:val="nil"/>
        <w:right w:val="nil"/>
        <w:between w:val="nil"/>
      </w:pBdr>
      <w:tabs>
        <w:tab w:val="center" w:pos="4536"/>
        <w:tab w:val="right" w:pos="9072"/>
        <w:tab w:val="right" w:pos="13750"/>
      </w:tabs>
      <w:ind w:firstLine="0"/>
      <w:rPr>
        <w:rFonts w:ascii="Times New Roman" w:hAnsi="Times New Roman" w:cs="Times New Roman"/>
        <w:color w:val="000000"/>
        <w:sz w:val="24"/>
        <w:szCs w:val="24"/>
      </w:rPr>
    </w:pPr>
    <w:r>
      <w:rPr>
        <w:rFonts w:ascii="Times New Roman" w:hAnsi="Times New Roman" w:cs="Times New Roman"/>
        <w:color w:val="000000"/>
        <w:sz w:val="24"/>
        <w:szCs w:val="24"/>
      </w:rPr>
      <w:t>ŠVP – Praktická sestra</w:t>
    </w:r>
    <w:r>
      <w:rPr>
        <w:rFonts w:ascii="Times New Roman" w:hAnsi="Times New Roman" w:cs="Times New Roman"/>
        <w:color w:val="000000"/>
        <w:sz w:val="24"/>
        <w:szCs w:val="24"/>
      </w:rPr>
      <w:tab/>
      <w:t>Přehled rozpracování obsahu vzdělávání v RVP do ŠVP</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67C071" w14:textId="3EAA394D" w:rsidR="00F34E16" w:rsidRDefault="00F34E16">
    <w:pPr>
      <w:pBdr>
        <w:top w:val="nil"/>
        <w:left w:val="nil"/>
        <w:bottom w:val="nil"/>
        <w:right w:val="nil"/>
        <w:between w:val="nil"/>
      </w:pBdr>
      <w:tabs>
        <w:tab w:val="center" w:pos="4536"/>
        <w:tab w:val="right" w:pos="9072"/>
      </w:tabs>
      <w:ind w:firstLine="0"/>
      <w:rPr>
        <w:rFonts w:ascii="Times New Roman" w:hAnsi="Times New Roman" w:cs="Times New Roman"/>
        <w:color w:val="000000"/>
        <w:sz w:val="24"/>
        <w:szCs w:val="24"/>
      </w:rPr>
    </w:pPr>
    <w:r>
      <w:rPr>
        <w:rFonts w:ascii="Times New Roman" w:hAnsi="Times New Roman" w:cs="Times New Roman"/>
        <w:color w:val="000000"/>
        <w:sz w:val="24"/>
        <w:szCs w:val="24"/>
      </w:rPr>
      <w:t>ŠVP – Praktická sestra</w:t>
    </w:r>
    <w:r>
      <w:rPr>
        <w:rFonts w:ascii="Times New Roman" w:hAnsi="Times New Roman" w:cs="Times New Roman"/>
        <w:color w:val="000000"/>
        <w:sz w:val="24"/>
        <w:szCs w:val="24"/>
      </w:rPr>
      <w:tab/>
    </w:r>
    <w:r w:rsidR="00A613FA">
      <w:rPr>
        <w:rFonts w:ascii="Times New Roman" w:hAnsi="Times New Roman" w:cs="Times New Roman"/>
        <w:color w:val="000000"/>
        <w:sz w:val="24"/>
        <w:szCs w:val="24"/>
      </w:rPr>
      <w:tab/>
    </w:r>
    <w:r>
      <w:rPr>
        <w:rFonts w:ascii="Times New Roman" w:hAnsi="Times New Roman" w:cs="Times New Roman"/>
        <w:color w:val="000000"/>
        <w:sz w:val="24"/>
        <w:szCs w:val="24"/>
      </w:rPr>
      <w:t>Aktualizace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C60288"/>
    <w:multiLevelType w:val="multilevel"/>
    <w:tmpl w:val="90A0C87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F90407B"/>
    <w:multiLevelType w:val="multilevel"/>
    <w:tmpl w:val="E5D4A5C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17D330CF"/>
    <w:multiLevelType w:val="multilevel"/>
    <w:tmpl w:val="5BECBED2"/>
    <w:lvl w:ilvl="0">
      <w:start w:val="1"/>
      <w:numFmt w:val="bullet"/>
      <w:pStyle w:val="Tabulkaodrazky"/>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 w15:restartNumberingAfterBreak="0">
    <w:nsid w:val="1E3F0131"/>
    <w:multiLevelType w:val="multilevel"/>
    <w:tmpl w:val="D0A85304"/>
    <w:lvl w:ilvl="0">
      <w:start w:val="1"/>
      <w:numFmt w:val="bullet"/>
      <w:lvlText w:val="●"/>
      <w:lvlJc w:val="left"/>
      <w:pPr>
        <w:ind w:left="360" w:hanging="360"/>
      </w:pPr>
      <w:rPr>
        <w:rFonts w:ascii="Noto Sans Symbols" w:eastAsia="Noto Sans Symbols" w:hAnsi="Noto Sans Symbols" w:cs="Noto Sans Symbols"/>
      </w:rPr>
    </w:lvl>
    <w:lvl w:ilvl="1">
      <w:start w:val="1"/>
      <w:numFmt w:val="bullet"/>
      <w:pStyle w:val="slovn4"/>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4" w15:restartNumberingAfterBreak="0">
    <w:nsid w:val="2003472E"/>
    <w:multiLevelType w:val="multilevel"/>
    <w:tmpl w:val="C8BA109A"/>
    <w:lvl w:ilvl="0">
      <w:start w:val="1"/>
      <w:numFmt w:val="bullet"/>
      <w:pStyle w:val="Styl5CharChar"/>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5" w15:restartNumberingAfterBreak="0">
    <w:nsid w:val="2C6306BE"/>
    <w:multiLevelType w:val="multilevel"/>
    <w:tmpl w:val="A21ECB1A"/>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6" w15:restartNumberingAfterBreak="0">
    <w:nsid w:val="36691A4D"/>
    <w:multiLevelType w:val="multilevel"/>
    <w:tmpl w:val="5D9A64A2"/>
    <w:lvl w:ilvl="0">
      <w:start w:val="1"/>
      <w:numFmt w:val="bullet"/>
      <w:lvlText w:val="●"/>
      <w:lvlJc w:val="left"/>
      <w:pPr>
        <w:ind w:left="454" w:hanging="454"/>
      </w:pPr>
      <w:rPr>
        <w:rFonts w:ascii="Noto Sans Symbols" w:eastAsia="Noto Sans Symbols" w:hAnsi="Noto Sans Symbols" w:cs="Noto Sans Symbols"/>
        <w:sz w:val="18"/>
        <w:szCs w:val="18"/>
      </w:rPr>
    </w:lvl>
    <w:lvl w:ilvl="1">
      <w:start w:val="1"/>
      <w:numFmt w:val="bullet"/>
      <w:lvlText w:val="✔"/>
      <w:lvlJc w:val="left"/>
      <w:pPr>
        <w:ind w:left="454" w:hanging="227"/>
      </w:pPr>
      <w:rPr>
        <w:rFonts w:ascii="Noto Sans Symbols" w:eastAsia="Noto Sans Symbols" w:hAnsi="Noto Sans Symbols" w:cs="Noto Sans Symbols"/>
        <w:sz w:val="18"/>
        <w:szCs w:val="18"/>
      </w:rPr>
    </w:lvl>
    <w:lvl w:ilvl="2">
      <w:start w:val="1"/>
      <w:numFmt w:val="bullet"/>
      <w:lvlText w:val="✔"/>
      <w:lvlJc w:val="left"/>
      <w:pPr>
        <w:ind w:left="680" w:hanging="227"/>
      </w:pPr>
      <w:rPr>
        <w:rFonts w:ascii="Noto Sans Symbols" w:eastAsia="Noto Sans Symbols" w:hAnsi="Noto Sans Symbols" w:cs="Noto Sans Symbols"/>
        <w:sz w:val="18"/>
        <w:szCs w:val="18"/>
      </w:rPr>
    </w:lvl>
    <w:lvl w:ilvl="3">
      <w:start w:val="1"/>
      <w:numFmt w:val="bullet"/>
      <w:lvlText w:val="✔"/>
      <w:lvlJc w:val="left"/>
      <w:pPr>
        <w:ind w:left="907" w:hanging="227"/>
      </w:pPr>
      <w:rPr>
        <w:rFonts w:ascii="Noto Sans Symbols" w:eastAsia="Noto Sans Symbols" w:hAnsi="Noto Sans Symbols" w:cs="Noto Sans Symbols"/>
        <w:sz w:val="18"/>
        <w:szCs w:val="18"/>
      </w:rPr>
    </w:lvl>
    <w:lvl w:ilvl="4">
      <w:start w:val="1"/>
      <w:numFmt w:val="bullet"/>
      <w:lvlText w:val="✔"/>
      <w:lvlJc w:val="left"/>
      <w:pPr>
        <w:ind w:left="1134" w:hanging="227"/>
      </w:pPr>
      <w:rPr>
        <w:rFonts w:ascii="Noto Sans Symbols" w:eastAsia="Noto Sans Symbols" w:hAnsi="Noto Sans Symbols" w:cs="Noto Sans Symbols"/>
        <w:sz w:val="18"/>
        <w:szCs w:val="18"/>
      </w:rPr>
    </w:lvl>
    <w:lvl w:ilvl="5">
      <w:start w:val="1"/>
      <w:numFmt w:val="bullet"/>
      <w:lvlText w:val="✔"/>
      <w:lvlJc w:val="left"/>
      <w:pPr>
        <w:ind w:left="1361" w:hanging="227"/>
      </w:pPr>
      <w:rPr>
        <w:rFonts w:ascii="Noto Sans Symbols" w:eastAsia="Noto Sans Symbols" w:hAnsi="Noto Sans Symbols" w:cs="Noto Sans Symbols"/>
        <w:sz w:val="18"/>
        <w:szCs w:val="18"/>
      </w:rPr>
    </w:lvl>
    <w:lvl w:ilvl="6">
      <w:start w:val="1"/>
      <w:numFmt w:val="bullet"/>
      <w:lvlText w:val="✔"/>
      <w:lvlJc w:val="left"/>
      <w:pPr>
        <w:ind w:left="1587" w:hanging="227"/>
      </w:pPr>
      <w:rPr>
        <w:rFonts w:ascii="Noto Sans Symbols" w:eastAsia="Noto Sans Symbols" w:hAnsi="Noto Sans Symbols" w:cs="Noto Sans Symbols"/>
        <w:sz w:val="18"/>
        <w:szCs w:val="18"/>
      </w:rPr>
    </w:lvl>
    <w:lvl w:ilvl="7">
      <w:start w:val="1"/>
      <w:numFmt w:val="bullet"/>
      <w:lvlText w:val="✔"/>
      <w:lvlJc w:val="left"/>
      <w:pPr>
        <w:ind w:left="1814" w:hanging="226"/>
      </w:pPr>
      <w:rPr>
        <w:rFonts w:ascii="Noto Sans Symbols" w:eastAsia="Noto Sans Symbols" w:hAnsi="Noto Sans Symbols" w:cs="Noto Sans Symbols"/>
        <w:sz w:val="18"/>
        <w:szCs w:val="18"/>
      </w:rPr>
    </w:lvl>
    <w:lvl w:ilvl="8">
      <w:start w:val="1"/>
      <w:numFmt w:val="bullet"/>
      <w:lvlText w:val="✔"/>
      <w:lvlJc w:val="left"/>
      <w:pPr>
        <w:ind w:left="2041" w:hanging="227"/>
      </w:pPr>
      <w:rPr>
        <w:rFonts w:ascii="Noto Sans Symbols" w:eastAsia="Noto Sans Symbols" w:hAnsi="Noto Sans Symbols" w:cs="Noto Sans Symbols"/>
        <w:sz w:val="18"/>
        <w:szCs w:val="18"/>
      </w:rPr>
    </w:lvl>
  </w:abstractNum>
  <w:abstractNum w:abstractNumId="7" w15:restartNumberingAfterBreak="0">
    <w:nsid w:val="3B7D5965"/>
    <w:multiLevelType w:val="multilevel"/>
    <w:tmpl w:val="7390D2CC"/>
    <w:lvl w:ilvl="0">
      <w:start w:val="1"/>
      <w:numFmt w:val="lowerLetter"/>
      <w:lvlText w:val="%1)"/>
      <w:lvlJc w:val="left"/>
      <w:pPr>
        <w:ind w:left="1168" w:hanging="360"/>
      </w:pPr>
    </w:lvl>
    <w:lvl w:ilvl="1">
      <w:start w:val="1"/>
      <w:numFmt w:val="lowerLetter"/>
      <w:lvlText w:val="%2."/>
      <w:lvlJc w:val="left"/>
      <w:pPr>
        <w:ind w:left="1888" w:hanging="360"/>
      </w:pPr>
    </w:lvl>
    <w:lvl w:ilvl="2">
      <w:start w:val="1"/>
      <w:numFmt w:val="lowerRoman"/>
      <w:lvlText w:val="%3."/>
      <w:lvlJc w:val="right"/>
      <w:pPr>
        <w:ind w:left="2608" w:hanging="180"/>
      </w:pPr>
    </w:lvl>
    <w:lvl w:ilvl="3">
      <w:start w:val="1"/>
      <w:numFmt w:val="decimal"/>
      <w:lvlText w:val="%4."/>
      <w:lvlJc w:val="left"/>
      <w:pPr>
        <w:ind w:left="3328" w:hanging="360"/>
      </w:pPr>
    </w:lvl>
    <w:lvl w:ilvl="4">
      <w:start w:val="1"/>
      <w:numFmt w:val="lowerLetter"/>
      <w:lvlText w:val="%5."/>
      <w:lvlJc w:val="left"/>
      <w:pPr>
        <w:ind w:left="4048" w:hanging="360"/>
      </w:pPr>
    </w:lvl>
    <w:lvl w:ilvl="5">
      <w:start w:val="1"/>
      <w:numFmt w:val="lowerRoman"/>
      <w:lvlText w:val="%6."/>
      <w:lvlJc w:val="right"/>
      <w:pPr>
        <w:ind w:left="4768" w:hanging="180"/>
      </w:pPr>
    </w:lvl>
    <w:lvl w:ilvl="6">
      <w:start w:val="1"/>
      <w:numFmt w:val="decimal"/>
      <w:lvlText w:val="%7."/>
      <w:lvlJc w:val="left"/>
      <w:pPr>
        <w:ind w:left="5488" w:hanging="360"/>
      </w:pPr>
    </w:lvl>
    <w:lvl w:ilvl="7">
      <w:start w:val="1"/>
      <w:numFmt w:val="lowerLetter"/>
      <w:lvlText w:val="%8."/>
      <w:lvlJc w:val="left"/>
      <w:pPr>
        <w:ind w:left="6208" w:hanging="360"/>
      </w:pPr>
    </w:lvl>
    <w:lvl w:ilvl="8">
      <w:start w:val="1"/>
      <w:numFmt w:val="lowerRoman"/>
      <w:lvlText w:val="%9."/>
      <w:lvlJc w:val="right"/>
      <w:pPr>
        <w:ind w:left="6928" w:hanging="180"/>
      </w:pPr>
    </w:lvl>
  </w:abstractNum>
  <w:abstractNum w:abstractNumId="8" w15:restartNumberingAfterBreak="0">
    <w:nsid w:val="60B96C73"/>
    <w:multiLevelType w:val="hybridMultilevel"/>
    <w:tmpl w:val="28605C10"/>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9" w15:restartNumberingAfterBreak="0">
    <w:nsid w:val="66A63E53"/>
    <w:multiLevelType w:val="multilevel"/>
    <w:tmpl w:val="84F0797E"/>
    <w:lvl w:ilvl="0">
      <w:start w:val="1"/>
      <w:numFmt w:val="bullet"/>
      <w:pStyle w:val="odrkatex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79601BF6"/>
    <w:multiLevelType w:val="multilevel"/>
    <w:tmpl w:val="AB5EDF86"/>
    <w:lvl w:ilvl="0">
      <w:start w:val="1"/>
      <w:numFmt w:val="bullet"/>
      <w:pStyle w:val="Odrkysvp"/>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num w:numId="1" w16cid:durableId="1214736928">
    <w:abstractNumId w:val="4"/>
  </w:num>
  <w:num w:numId="2" w16cid:durableId="2000427896">
    <w:abstractNumId w:val="3"/>
  </w:num>
  <w:num w:numId="3" w16cid:durableId="1759671006">
    <w:abstractNumId w:val="2"/>
  </w:num>
  <w:num w:numId="4" w16cid:durableId="552665215">
    <w:abstractNumId w:val="10"/>
  </w:num>
  <w:num w:numId="5" w16cid:durableId="583418340">
    <w:abstractNumId w:val="9"/>
  </w:num>
  <w:num w:numId="6" w16cid:durableId="706833261">
    <w:abstractNumId w:val="6"/>
  </w:num>
  <w:num w:numId="7" w16cid:durableId="681662416">
    <w:abstractNumId w:val="1"/>
  </w:num>
  <w:num w:numId="8" w16cid:durableId="1522473506">
    <w:abstractNumId w:val="0"/>
  </w:num>
  <w:num w:numId="9" w16cid:durableId="525950470">
    <w:abstractNumId w:val="7"/>
  </w:num>
  <w:num w:numId="10" w16cid:durableId="1415856492">
    <w:abstractNumId w:val="5"/>
  </w:num>
  <w:num w:numId="11" w16cid:durableId="109224399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3E10"/>
    <w:rsid w:val="00030453"/>
    <w:rsid w:val="000B19D0"/>
    <w:rsid w:val="00215907"/>
    <w:rsid w:val="002815D1"/>
    <w:rsid w:val="00331D46"/>
    <w:rsid w:val="003E7C4A"/>
    <w:rsid w:val="006B335A"/>
    <w:rsid w:val="00740F82"/>
    <w:rsid w:val="00774905"/>
    <w:rsid w:val="00816865"/>
    <w:rsid w:val="008656E1"/>
    <w:rsid w:val="008D117A"/>
    <w:rsid w:val="008D13F6"/>
    <w:rsid w:val="008F3089"/>
    <w:rsid w:val="009819AC"/>
    <w:rsid w:val="00A613FA"/>
    <w:rsid w:val="00A87A28"/>
    <w:rsid w:val="00AB0CBD"/>
    <w:rsid w:val="00B45133"/>
    <w:rsid w:val="00B612C2"/>
    <w:rsid w:val="00C26851"/>
    <w:rsid w:val="00D169CD"/>
    <w:rsid w:val="00DD1ECE"/>
    <w:rsid w:val="00E27723"/>
    <w:rsid w:val="00E30D1A"/>
    <w:rsid w:val="00EB5458"/>
    <w:rsid w:val="00EF2781"/>
    <w:rsid w:val="00F34E16"/>
    <w:rsid w:val="00FA27A7"/>
    <w:rsid w:val="00FC3E10"/>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BE037D"/>
  <w15:docId w15:val="{B1B3E9F4-DBC7-4DC0-B8B8-9606D55454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cs-CZ" w:eastAsia="cs-CZ" w:bidi="ar-SA"/>
      </w:rPr>
    </w:rPrDefault>
    <w:pPrDefault>
      <w:pPr>
        <w:ind w:firstLine="357"/>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D81280"/>
    <w:pPr>
      <w:autoSpaceDE w:val="0"/>
      <w:autoSpaceDN w:val="0"/>
    </w:pPr>
    <w:rPr>
      <w:rFonts w:eastAsia="Times New Roman"/>
    </w:rPr>
  </w:style>
  <w:style w:type="paragraph" w:styleId="Nadpis1">
    <w:name w:val="heading 1"/>
    <w:basedOn w:val="Normln"/>
    <w:next w:val="Normln"/>
    <w:link w:val="Nadpis1Char"/>
    <w:qFormat/>
    <w:rsid w:val="00D81280"/>
    <w:pPr>
      <w:keepNext/>
      <w:keepLines/>
      <w:spacing w:before="480"/>
      <w:outlineLvl w:val="0"/>
    </w:pPr>
    <w:rPr>
      <w:rFonts w:ascii="Times New Roman" w:hAnsi="Times New Roman" w:cs="Times New Roman"/>
      <w:b/>
      <w:bCs/>
      <w:sz w:val="28"/>
      <w:szCs w:val="28"/>
    </w:rPr>
  </w:style>
  <w:style w:type="paragraph" w:styleId="Nadpis2">
    <w:name w:val="heading 2"/>
    <w:basedOn w:val="Normln"/>
    <w:next w:val="Normln"/>
    <w:link w:val="Nadpis2Char"/>
    <w:unhideWhenUsed/>
    <w:qFormat/>
    <w:rsid w:val="00D81280"/>
    <w:pPr>
      <w:keepNext/>
      <w:keepLines/>
      <w:spacing w:before="200"/>
      <w:outlineLvl w:val="1"/>
    </w:pPr>
    <w:rPr>
      <w:rFonts w:ascii="Times New Roman" w:hAnsi="Times New Roman" w:cs="Times New Roman"/>
      <w:b/>
      <w:bCs/>
      <w:sz w:val="24"/>
      <w:szCs w:val="24"/>
    </w:rPr>
  </w:style>
  <w:style w:type="paragraph" w:styleId="Nadpis3">
    <w:name w:val="heading 3"/>
    <w:basedOn w:val="Normln"/>
    <w:next w:val="Normln"/>
    <w:link w:val="Nadpis3Char"/>
    <w:unhideWhenUsed/>
    <w:qFormat/>
    <w:rsid w:val="00D81280"/>
    <w:pPr>
      <w:keepNext/>
      <w:spacing w:before="240" w:after="60"/>
      <w:outlineLvl w:val="2"/>
    </w:pPr>
    <w:rPr>
      <w:rFonts w:ascii="Cambria" w:hAnsi="Cambria" w:cs="Times New Roman"/>
      <w:b/>
      <w:bCs/>
      <w:sz w:val="26"/>
      <w:szCs w:val="26"/>
    </w:rPr>
  </w:style>
  <w:style w:type="paragraph" w:styleId="Nadpis4">
    <w:name w:val="heading 4"/>
    <w:basedOn w:val="Normln"/>
    <w:next w:val="Normln"/>
    <w:link w:val="Nadpis4Char"/>
    <w:unhideWhenUsed/>
    <w:qFormat/>
    <w:rsid w:val="00D81280"/>
    <w:pPr>
      <w:keepNext/>
      <w:keepLines/>
      <w:spacing w:before="200"/>
      <w:outlineLvl w:val="3"/>
    </w:pPr>
    <w:rPr>
      <w:rFonts w:ascii="Cambria" w:hAnsi="Cambria" w:cs="Times New Roman"/>
      <w:b/>
      <w:bCs/>
      <w:i/>
      <w:iCs/>
      <w:color w:val="4F81BD"/>
    </w:rPr>
  </w:style>
  <w:style w:type="paragraph" w:styleId="Nadpis5">
    <w:name w:val="heading 5"/>
    <w:basedOn w:val="Normln"/>
    <w:next w:val="Normln"/>
    <w:link w:val="Nadpis5Char"/>
    <w:unhideWhenUsed/>
    <w:qFormat/>
    <w:rsid w:val="00D81280"/>
    <w:pPr>
      <w:keepNext/>
      <w:keepLines/>
      <w:spacing w:before="200"/>
      <w:outlineLvl w:val="4"/>
    </w:pPr>
    <w:rPr>
      <w:rFonts w:ascii="Cambria" w:hAnsi="Cambria" w:cs="Times New Roman"/>
      <w:color w:val="243F60"/>
    </w:rPr>
  </w:style>
  <w:style w:type="paragraph" w:styleId="Nadpis6">
    <w:name w:val="heading 6"/>
    <w:basedOn w:val="Normln"/>
    <w:next w:val="Normln"/>
    <w:link w:val="Nadpis6Char"/>
    <w:semiHidden/>
    <w:unhideWhenUsed/>
    <w:qFormat/>
    <w:rsid w:val="00D81280"/>
    <w:pPr>
      <w:keepNext/>
      <w:autoSpaceDE/>
      <w:jc w:val="center"/>
      <w:outlineLvl w:val="5"/>
    </w:pPr>
    <w:rPr>
      <w:rFonts w:ascii="Times New Roman" w:hAnsi="Times New Roman" w:cs="Times New Roman"/>
      <w:b/>
      <w:bCs/>
      <w:sz w:val="24"/>
      <w:szCs w:val="24"/>
      <w:u w:val="single"/>
    </w:rPr>
  </w:style>
  <w:style w:type="paragraph" w:styleId="Nadpis7">
    <w:name w:val="heading 7"/>
    <w:basedOn w:val="Normln"/>
    <w:next w:val="Normln"/>
    <w:link w:val="Nadpis7Char"/>
    <w:uiPriority w:val="99"/>
    <w:semiHidden/>
    <w:unhideWhenUsed/>
    <w:qFormat/>
    <w:rsid w:val="00D81280"/>
    <w:pPr>
      <w:spacing w:before="240" w:after="60"/>
      <w:outlineLvl w:val="6"/>
    </w:pPr>
    <w:rPr>
      <w:rFonts w:ascii="Times New Roman" w:hAnsi="Times New Roman" w:cs="Times New Roman"/>
      <w:sz w:val="24"/>
      <w:szCs w:val="24"/>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Normln1">
    <w:name w:val="Normální1"/>
    <w:rsid w:val="00FC3E10"/>
  </w:style>
  <w:style w:type="table" w:customStyle="1" w:styleId="TableNormal">
    <w:name w:val="Table Normal"/>
    <w:rsid w:val="00FC3E10"/>
    <w:tblPr>
      <w:tblCellMar>
        <w:top w:w="0" w:type="dxa"/>
        <w:left w:w="0" w:type="dxa"/>
        <w:bottom w:w="0" w:type="dxa"/>
        <w:right w:w="0" w:type="dxa"/>
      </w:tblCellMar>
    </w:tblPr>
  </w:style>
  <w:style w:type="paragraph" w:styleId="Nzev">
    <w:name w:val="Title"/>
    <w:basedOn w:val="Normln1"/>
    <w:next w:val="Normln1"/>
    <w:rsid w:val="00FC3E10"/>
    <w:pPr>
      <w:keepNext/>
      <w:keepLines/>
      <w:spacing w:before="480" w:after="120"/>
    </w:pPr>
    <w:rPr>
      <w:b/>
      <w:sz w:val="72"/>
      <w:szCs w:val="72"/>
    </w:rPr>
  </w:style>
  <w:style w:type="character" w:customStyle="1" w:styleId="Nadpis1Char">
    <w:name w:val="Nadpis 1 Char"/>
    <w:basedOn w:val="Standardnpsmoodstavce"/>
    <w:link w:val="Nadpis1"/>
    <w:rsid w:val="00D81280"/>
    <w:rPr>
      <w:rFonts w:ascii="Times New Roman" w:eastAsia="Times New Roman" w:hAnsi="Times New Roman" w:cs="Times New Roman"/>
      <w:b/>
      <w:bCs/>
      <w:sz w:val="28"/>
      <w:szCs w:val="28"/>
      <w:lang w:eastAsia="cs-CZ"/>
    </w:rPr>
  </w:style>
  <w:style w:type="character" w:customStyle="1" w:styleId="Nadpis2Char">
    <w:name w:val="Nadpis 2 Char"/>
    <w:basedOn w:val="Standardnpsmoodstavce"/>
    <w:link w:val="Nadpis2"/>
    <w:rsid w:val="00D81280"/>
    <w:rPr>
      <w:rFonts w:ascii="Times New Roman" w:eastAsia="Times New Roman" w:hAnsi="Times New Roman" w:cs="Times New Roman"/>
      <w:b/>
      <w:bCs/>
      <w:sz w:val="24"/>
      <w:szCs w:val="24"/>
      <w:lang w:eastAsia="cs-CZ"/>
    </w:rPr>
  </w:style>
  <w:style w:type="character" w:customStyle="1" w:styleId="Nadpis3Char">
    <w:name w:val="Nadpis 3 Char"/>
    <w:basedOn w:val="Standardnpsmoodstavce"/>
    <w:link w:val="Nadpis3"/>
    <w:rsid w:val="00D81280"/>
    <w:rPr>
      <w:rFonts w:ascii="Cambria" w:eastAsia="Times New Roman" w:hAnsi="Cambria" w:cs="Times New Roman"/>
      <w:b/>
      <w:bCs/>
      <w:sz w:val="26"/>
      <w:szCs w:val="26"/>
      <w:lang w:eastAsia="cs-CZ"/>
    </w:rPr>
  </w:style>
  <w:style w:type="character" w:customStyle="1" w:styleId="Nadpis4Char">
    <w:name w:val="Nadpis 4 Char"/>
    <w:basedOn w:val="Standardnpsmoodstavce"/>
    <w:link w:val="Nadpis4"/>
    <w:rsid w:val="00D81280"/>
    <w:rPr>
      <w:rFonts w:ascii="Cambria" w:eastAsia="Times New Roman" w:hAnsi="Cambria" w:cs="Times New Roman"/>
      <w:b/>
      <w:bCs/>
      <w:i/>
      <w:iCs/>
      <w:color w:val="4F81BD"/>
      <w:lang w:eastAsia="cs-CZ"/>
    </w:rPr>
  </w:style>
  <w:style w:type="character" w:customStyle="1" w:styleId="Nadpis5Char">
    <w:name w:val="Nadpis 5 Char"/>
    <w:basedOn w:val="Standardnpsmoodstavce"/>
    <w:link w:val="Nadpis5"/>
    <w:rsid w:val="00D81280"/>
    <w:rPr>
      <w:rFonts w:ascii="Cambria" w:eastAsia="Times New Roman" w:hAnsi="Cambria" w:cs="Times New Roman"/>
      <w:color w:val="243F60"/>
      <w:lang w:eastAsia="cs-CZ"/>
    </w:rPr>
  </w:style>
  <w:style w:type="character" w:customStyle="1" w:styleId="Nadpis6Char">
    <w:name w:val="Nadpis 6 Char"/>
    <w:basedOn w:val="Standardnpsmoodstavce"/>
    <w:link w:val="Nadpis6"/>
    <w:semiHidden/>
    <w:rsid w:val="00D81280"/>
    <w:rPr>
      <w:rFonts w:ascii="Times New Roman" w:eastAsia="Times New Roman" w:hAnsi="Times New Roman" w:cs="Times New Roman"/>
      <w:b/>
      <w:bCs/>
      <w:sz w:val="24"/>
      <w:szCs w:val="24"/>
      <w:u w:val="single"/>
      <w:lang w:eastAsia="cs-CZ"/>
    </w:rPr>
  </w:style>
  <w:style w:type="character" w:customStyle="1" w:styleId="Nadpis7Char">
    <w:name w:val="Nadpis 7 Char"/>
    <w:basedOn w:val="Standardnpsmoodstavce"/>
    <w:link w:val="Nadpis7"/>
    <w:uiPriority w:val="99"/>
    <w:semiHidden/>
    <w:rsid w:val="00D81280"/>
    <w:rPr>
      <w:rFonts w:ascii="Times New Roman" w:eastAsia="Times New Roman" w:hAnsi="Times New Roman" w:cs="Times New Roman"/>
      <w:sz w:val="24"/>
      <w:szCs w:val="24"/>
      <w:lang w:eastAsia="cs-CZ"/>
    </w:rPr>
  </w:style>
  <w:style w:type="character" w:styleId="Hypertextovodkaz">
    <w:name w:val="Hyperlink"/>
    <w:basedOn w:val="Standardnpsmoodstavce"/>
    <w:uiPriority w:val="99"/>
    <w:unhideWhenUsed/>
    <w:rsid w:val="00D81280"/>
    <w:rPr>
      <w:color w:val="0000FF"/>
      <w:u w:val="single"/>
    </w:rPr>
  </w:style>
  <w:style w:type="character" w:styleId="Sledovanodkaz">
    <w:name w:val="FollowedHyperlink"/>
    <w:basedOn w:val="Standardnpsmoodstavce"/>
    <w:uiPriority w:val="99"/>
    <w:semiHidden/>
    <w:unhideWhenUsed/>
    <w:rsid w:val="00D81280"/>
    <w:rPr>
      <w:color w:val="800080" w:themeColor="followedHyperlink"/>
      <w:u w:val="single"/>
    </w:rPr>
  </w:style>
  <w:style w:type="paragraph" w:styleId="Normlnweb">
    <w:name w:val="Normal (Web)"/>
    <w:basedOn w:val="Normln"/>
    <w:uiPriority w:val="99"/>
    <w:unhideWhenUsed/>
    <w:rsid w:val="00D81280"/>
    <w:rPr>
      <w:rFonts w:ascii="Times New Roman" w:hAnsi="Times New Roman" w:cs="Times New Roman"/>
      <w:sz w:val="24"/>
      <w:szCs w:val="24"/>
    </w:rPr>
  </w:style>
  <w:style w:type="paragraph" w:styleId="Obsah1">
    <w:name w:val="toc 1"/>
    <w:basedOn w:val="Normln"/>
    <w:next w:val="Normln"/>
    <w:autoRedefine/>
    <w:uiPriority w:val="39"/>
    <w:unhideWhenUsed/>
    <w:rsid w:val="00030453"/>
    <w:pPr>
      <w:spacing w:before="240" w:after="120"/>
    </w:pPr>
    <w:rPr>
      <w:rFonts w:asciiTheme="minorHAnsi" w:hAnsiTheme="minorHAnsi" w:cstheme="minorHAnsi"/>
      <w:b/>
      <w:bCs/>
      <w:sz w:val="20"/>
      <w:szCs w:val="20"/>
    </w:rPr>
  </w:style>
  <w:style w:type="paragraph" w:styleId="Obsah2">
    <w:name w:val="toc 2"/>
    <w:basedOn w:val="Normln"/>
    <w:next w:val="Normln"/>
    <w:autoRedefine/>
    <w:uiPriority w:val="39"/>
    <w:unhideWhenUsed/>
    <w:rsid w:val="00124B4E"/>
    <w:pPr>
      <w:spacing w:before="120"/>
      <w:ind w:left="220"/>
    </w:pPr>
    <w:rPr>
      <w:rFonts w:asciiTheme="minorHAnsi" w:hAnsiTheme="minorHAnsi" w:cstheme="minorHAnsi"/>
      <w:i/>
      <w:iCs/>
      <w:sz w:val="20"/>
      <w:szCs w:val="20"/>
    </w:rPr>
  </w:style>
  <w:style w:type="paragraph" w:styleId="Obsah3">
    <w:name w:val="toc 3"/>
    <w:basedOn w:val="Normln"/>
    <w:next w:val="Normln"/>
    <w:autoRedefine/>
    <w:uiPriority w:val="39"/>
    <w:unhideWhenUsed/>
    <w:rsid w:val="00124B4E"/>
    <w:pPr>
      <w:ind w:left="440"/>
    </w:pPr>
    <w:rPr>
      <w:rFonts w:asciiTheme="minorHAnsi" w:hAnsiTheme="minorHAnsi" w:cstheme="minorHAnsi"/>
      <w:sz w:val="20"/>
      <w:szCs w:val="20"/>
    </w:rPr>
  </w:style>
  <w:style w:type="paragraph" w:styleId="Obsah4">
    <w:name w:val="toc 4"/>
    <w:basedOn w:val="Normln"/>
    <w:next w:val="Normln"/>
    <w:autoRedefine/>
    <w:uiPriority w:val="99"/>
    <w:unhideWhenUsed/>
    <w:rsid w:val="00D81280"/>
    <w:pPr>
      <w:ind w:left="660"/>
    </w:pPr>
    <w:rPr>
      <w:rFonts w:asciiTheme="minorHAnsi" w:hAnsiTheme="minorHAnsi" w:cstheme="minorHAnsi"/>
      <w:sz w:val="20"/>
      <w:szCs w:val="20"/>
    </w:rPr>
  </w:style>
  <w:style w:type="paragraph" w:styleId="Obsah5">
    <w:name w:val="toc 5"/>
    <w:basedOn w:val="Normln"/>
    <w:next w:val="Normln"/>
    <w:autoRedefine/>
    <w:uiPriority w:val="99"/>
    <w:unhideWhenUsed/>
    <w:rsid w:val="00D81280"/>
    <w:pPr>
      <w:ind w:left="880"/>
    </w:pPr>
    <w:rPr>
      <w:rFonts w:asciiTheme="minorHAnsi" w:hAnsiTheme="minorHAnsi" w:cstheme="minorHAnsi"/>
      <w:sz w:val="20"/>
      <w:szCs w:val="20"/>
    </w:rPr>
  </w:style>
  <w:style w:type="paragraph" w:styleId="Obsah6">
    <w:name w:val="toc 6"/>
    <w:basedOn w:val="Normln"/>
    <w:next w:val="Normln"/>
    <w:autoRedefine/>
    <w:uiPriority w:val="99"/>
    <w:unhideWhenUsed/>
    <w:rsid w:val="00D81280"/>
    <w:pPr>
      <w:ind w:left="1100"/>
    </w:pPr>
    <w:rPr>
      <w:rFonts w:asciiTheme="minorHAnsi" w:hAnsiTheme="minorHAnsi" w:cstheme="minorHAnsi"/>
      <w:sz w:val="20"/>
      <w:szCs w:val="20"/>
    </w:rPr>
  </w:style>
  <w:style w:type="paragraph" w:styleId="Obsah7">
    <w:name w:val="toc 7"/>
    <w:basedOn w:val="Normln"/>
    <w:next w:val="Normln"/>
    <w:autoRedefine/>
    <w:uiPriority w:val="99"/>
    <w:unhideWhenUsed/>
    <w:rsid w:val="00D81280"/>
    <w:pPr>
      <w:ind w:left="1320"/>
    </w:pPr>
    <w:rPr>
      <w:rFonts w:asciiTheme="minorHAnsi" w:hAnsiTheme="minorHAnsi" w:cstheme="minorHAnsi"/>
      <w:sz w:val="20"/>
      <w:szCs w:val="20"/>
    </w:rPr>
  </w:style>
  <w:style w:type="paragraph" w:styleId="Obsah8">
    <w:name w:val="toc 8"/>
    <w:basedOn w:val="Normln"/>
    <w:next w:val="Normln"/>
    <w:autoRedefine/>
    <w:uiPriority w:val="99"/>
    <w:unhideWhenUsed/>
    <w:rsid w:val="00D81280"/>
    <w:pPr>
      <w:ind w:left="1540"/>
    </w:pPr>
    <w:rPr>
      <w:rFonts w:asciiTheme="minorHAnsi" w:hAnsiTheme="minorHAnsi" w:cstheme="minorHAnsi"/>
      <w:sz w:val="20"/>
      <w:szCs w:val="20"/>
    </w:rPr>
  </w:style>
  <w:style w:type="paragraph" w:styleId="Obsah9">
    <w:name w:val="toc 9"/>
    <w:basedOn w:val="Normln"/>
    <w:next w:val="Normln"/>
    <w:autoRedefine/>
    <w:uiPriority w:val="99"/>
    <w:unhideWhenUsed/>
    <w:rsid w:val="00D81280"/>
    <w:pPr>
      <w:ind w:left="1760"/>
    </w:pPr>
    <w:rPr>
      <w:rFonts w:asciiTheme="minorHAnsi" w:hAnsiTheme="minorHAnsi" w:cstheme="minorHAnsi"/>
      <w:sz w:val="20"/>
      <w:szCs w:val="20"/>
    </w:rPr>
  </w:style>
  <w:style w:type="paragraph" w:styleId="Textpoznpodarou">
    <w:name w:val="footnote text"/>
    <w:basedOn w:val="Normln"/>
    <w:link w:val="TextpoznpodarouChar"/>
    <w:uiPriority w:val="99"/>
    <w:semiHidden/>
    <w:unhideWhenUsed/>
    <w:rsid w:val="00D81280"/>
    <w:rPr>
      <w:sz w:val="20"/>
      <w:szCs w:val="20"/>
    </w:rPr>
  </w:style>
  <w:style w:type="character" w:customStyle="1" w:styleId="TextpoznpodarouChar">
    <w:name w:val="Text pozn. pod čarou Char"/>
    <w:basedOn w:val="Standardnpsmoodstavce"/>
    <w:link w:val="Textpoznpodarou"/>
    <w:uiPriority w:val="99"/>
    <w:semiHidden/>
    <w:rsid w:val="00D81280"/>
    <w:rPr>
      <w:rFonts w:ascii="Calibri" w:eastAsia="Times New Roman" w:hAnsi="Calibri" w:cs="Calibri"/>
      <w:sz w:val="20"/>
      <w:szCs w:val="20"/>
      <w:lang w:eastAsia="cs-CZ"/>
    </w:rPr>
  </w:style>
  <w:style w:type="paragraph" w:styleId="Zhlav">
    <w:name w:val="header"/>
    <w:basedOn w:val="Normln"/>
    <w:link w:val="ZhlavChar"/>
    <w:unhideWhenUsed/>
    <w:rsid w:val="00D81280"/>
    <w:pPr>
      <w:tabs>
        <w:tab w:val="center" w:pos="4536"/>
        <w:tab w:val="right" w:pos="9072"/>
      </w:tabs>
      <w:autoSpaceDE/>
    </w:pPr>
    <w:rPr>
      <w:rFonts w:ascii="Times New Roman" w:hAnsi="Times New Roman" w:cs="Times New Roman"/>
      <w:noProof/>
      <w:sz w:val="24"/>
      <w:szCs w:val="20"/>
    </w:rPr>
  </w:style>
  <w:style w:type="character" w:customStyle="1" w:styleId="ZhlavChar">
    <w:name w:val="Záhlaví Char"/>
    <w:basedOn w:val="Standardnpsmoodstavce"/>
    <w:link w:val="Zhlav"/>
    <w:rsid w:val="00D81280"/>
    <w:rPr>
      <w:rFonts w:ascii="Times New Roman" w:eastAsia="Times New Roman" w:hAnsi="Times New Roman" w:cs="Times New Roman"/>
      <w:noProof/>
      <w:sz w:val="24"/>
      <w:szCs w:val="20"/>
      <w:lang w:eastAsia="cs-CZ"/>
    </w:rPr>
  </w:style>
  <w:style w:type="paragraph" w:styleId="Zpat">
    <w:name w:val="footer"/>
    <w:basedOn w:val="Normln"/>
    <w:link w:val="ZpatChar1"/>
    <w:uiPriority w:val="99"/>
    <w:unhideWhenUsed/>
    <w:rsid w:val="00D81280"/>
    <w:pPr>
      <w:widowControl w:val="0"/>
      <w:tabs>
        <w:tab w:val="center" w:pos="4536"/>
        <w:tab w:val="right" w:pos="9072"/>
      </w:tabs>
      <w:suppressAutoHyphens/>
      <w:autoSpaceDE/>
    </w:pPr>
    <w:rPr>
      <w:rFonts w:ascii="Times New Roman" w:eastAsia="Lucida Sans Unicode" w:hAnsi="Times New Roman" w:cs="Times New Roman"/>
      <w:kern w:val="2"/>
      <w:sz w:val="24"/>
      <w:szCs w:val="24"/>
    </w:rPr>
  </w:style>
  <w:style w:type="character" w:customStyle="1" w:styleId="ZpatChar">
    <w:name w:val="Zápatí Char"/>
    <w:basedOn w:val="Standardnpsmoodstavce"/>
    <w:uiPriority w:val="99"/>
    <w:rsid w:val="00D81280"/>
    <w:rPr>
      <w:rFonts w:ascii="Calibri" w:eastAsia="Times New Roman" w:hAnsi="Calibri" w:cs="Calibri"/>
      <w:lang w:eastAsia="cs-CZ"/>
    </w:rPr>
  </w:style>
  <w:style w:type="paragraph" w:styleId="Zkladntext">
    <w:name w:val="Body Text"/>
    <w:basedOn w:val="Normln"/>
    <w:link w:val="ZkladntextChar"/>
    <w:unhideWhenUsed/>
    <w:rsid w:val="00D81280"/>
    <w:pPr>
      <w:overflowPunct w:val="0"/>
      <w:adjustRightInd w:val="0"/>
      <w:jc w:val="both"/>
    </w:pPr>
    <w:rPr>
      <w:rFonts w:ascii="Times New Roman" w:hAnsi="Times New Roman" w:cs="Times New Roman"/>
      <w:sz w:val="24"/>
      <w:szCs w:val="20"/>
    </w:rPr>
  </w:style>
  <w:style w:type="character" w:customStyle="1" w:styleId="ZkladntextChar">
    <w:name w:val="Základní text Char"/>
    <w:basedOn w:val="Standardnpsmoodstavce"/>
    <w:link w:val="Zkladntext"/>
    <w:semiHidden/>
    <w:rsid w:val="00D81280"/>
    <w:rPr>
      <w:rFonts w:ascii="Times New Roman" w:eastAsia="Times New Roman" w:hAnsi="Times New Roman" w:cs="Times New Roman"/>
      <w:sz w:val="24"/>
      <w:szCs w:val="20"/>
      <w:lang w:eastAsia="cs-CZ"/>
    </w:rPr>
  </w:style>
  <w:style w:type="paragraph" w:styleId="Zkladntextodsazen">
    <w:name w:val="Body Text Indent"/>
    <w:basedOn w:val="Normln"/>
    <w:link w:val="ZkladntextodsazenChar"/>
    <w:semiHidden/>
    <w:unhideWhenUsed/>
    <w:rsid w:val="00D81280"/>
    <w:pPr>
      <w:spacing w:after="120"/>
      <w:ind w:left="283"/>
    </w:pPr>
  </w:style>
  <w:style w:type="character" w:customStyle="1" w:styleId="ZkladntextodsazenChar">
    <w:name w:val="Základní text odsazený Char"/>
    <w:basedOn w:val="Standardnpsmoodstavce"/>
    <w:link w:val="Zkladntextodsazen"/>
    <w:semiHidden/>
    <w:rsid w:val="00D81280"/>
    <w:rPr>
      <w:rFonts w:ascii="Calibri" w:eastAsia="Times New Roman" w:hAnsi="Calibri" w:cs="Calibri"/>
      <w:lang w:eastAsia="cs-CZ"/>
    </w:rPr>
  </w:style>
  <w:style w:type="paragraph" w:styleId="Zkladntext2">
    <w:name w:val="Body Text 2"/>
    <w:basedOn w:val="Normln"/>
    <w:link w:val="Zkladntext2Char"/>
    <w:unhideWhenUsed/>
    <w:rsid w:val="00D81280"/>
    <w:pPr>
      <w:adjustRightInd w:val="0"/>
    </w:pPr>
    <w:rPr>
      <w:rFonts w:ascii="Times New Roman" w:eastAsia="Calibri" w:hAnsi="Times New Roman" w:cs="Times New Roman"/>
      <w:b/>
      <w:sz w:val="24"/>
      <w:lang w:eastAsia="en-US"/>
    </w:rPr>
  </w:style>
  <w:style w:type="character" w:customStyle="1" w:styleId="Zkladntext2Char">
    <w:name w:val="Základní text 2 Char"/>
    <w:basedOn w:val="Standardnpsmoodstavce"/>
    <w:link w:val="Zkladntext2"/>
    <w:semiHidden/>
    <w:rsid w:val="00D81280"/>
    <w:rPr>
      <w:rFonts w:ascii="Times New Roman" w:eastAsia="Calibri" w:hAnsi="Times New Roman" w:cs="Times New Roman"/>
      <w:b/>
      <w:sz w:val="24"/>
    </w:rPr>
  </w:style>
  <w:style w:type="paragraph" w:styleId="Zkladntextodsazen2">
    <w:name w:val="Body Text Indent 2"/>
    <w:basedOn w:val="Normln"/>
    <w:link w:val="Zkladntextodsazen2Char"/>
    <w:unhideWhenUsed/>
    <w:rsid w:val="00D81280"/>
    <w:pPr>
      <w:spacing w:after="120" w:line="480" w:lineRule="auto"/>
      <w:ind w:left="283"/>
    </w:pPr>
  </w:style>
  <w:style w:type="character" w:customStyle="1" w:styleId="Zkladntextodsazen2Char">
    <w:name w:val="Základní text odsazený 2 Char"/>
    <w:basedOn w:val="Standardnpsmoodstavce"/>
    <w:link w:val="Zkladntextodsazen2"/>
    <w:semiHidden/>
    <w:rsid w:val="00D81280"/>
    <w:rPr>
      <w:rFonts w:ascii="Calibri" w:eastAsia="Times New Roman" w:hAnsi="Calibri" w:cs="Calibri"/>
      <w:lang w:eastAsia="cs-CZ"/>
    </w:rPr>
  </w:style>
  <w:style w:type="paragraph" w:styleId="Zkladntextodsazen3">
    <w:name w:val="Body Text Indent 3"/>
    <w:basedOn w:val="Normln"/>
    <w:link w:val="Zkladntextodsazen3Char"/>
    <w:uiPriority w:val="99"/>
    <w:semiHidden/>
    <w:unhideWhenUsed/>
    <w:rsid w:val="00D81280"/>
    <w:pPr>
      <w:spacing w:after="120"/>
      <w:ind w:left="283"/>
    </w:pPr>
    <w:rPr>
      <w:sz w:val="16"/>
      <w:szCs w:val="16"/>
    </w:rPr>
  </w:style>
  <w:style w:type="character" w:customStyle="1" w:styleId="Zkladntextodsazen3Char">
    <w:name w:val="Základní text odsazený 3 Char"/>
    <w:basedOn w:val="Standardnpsmoodstavce"/>
    <w:link w:val="Zkladntextodsazen3"/>
    <w:uiPriority w:val="99"/>
    <w:semiHidden/>
    <w:rsid w:val="00D81280"/>
    <w:rPr>
      <w:rFonts w:ascii="Calibri" w:eastAsia="Times New Roman" w:hAnsi="Calibri" w:cs="Calibri"/>
      <w:sz w:val="16"/>
      <w:szCs w:val="16"/>
      <w:lang w:eastAsia="cs-CZ"/>
    </w:rPr>
  </w:style>
  <w:style w:type="paragraph" w:styleId="Textbubliny">
    <w:name w:val="Balloon Text"/>
    <w:basedOn w:val="Normln"/>
    <w:link w:val="TextbublinyChar"/>
    <w:uiPriority w:val="99"/>
    <w:semiHidden/>
    <w:unhideWhenUsed/>
    <w:rsid w:val="00D81280"/>
    <w:rPr>
      <w:rFonts w:ascii="Tahoma" w:hAnsi="Tahoma" w:cs="Tahoma"/>
      <w:sz w:val="16"/>
      <w:szCs w:val="16"/>
    </w:rPr>
  </w:style>
  <w:style w:type="character" w:customStyle="1" w:styleId="TextbublinyChar">
    <w:name w:val="Text bubliny Char"/>
    <w:basedOn w:val="Standardnpsmoodstavce"/>
    <w:link w:val="Textbubliny"/>
    <w:uiPriority w:val="99"/>
    <w:semiHidden/>
    <w:rsid w:val="00D81280"/>
    <w:rPr>
      <w:rFonts w:ascii="Tahoma" w:eastAsia="Times New Roman" w:hAnsi="Tahoma" w:cs="Tahoma"/>
      <w:sz w:val="16"/>
      <w:szCs w:val="16"/>
      <w:lang w:eastAsia="cs-CZ"/>
    </w:rPr>
  </w:style>
  <w:style w:type="paragraph" w:styleId="Bezmezer">
    <w:name w:val="No Spacing"/>
    <w:qFormat/>
    <w:rsid w:val="00D81280"/>
    <w:pPr>
      <w:autoSpaceDN w:val="0"/>
    </w:pPr>
    <w:rPr>
      <w:rFonts w:cs="Times New Roman"/>
      <w:kern w:val="18"/>
      <w:sz w:val="24"/>
      <w:szCs w:val="24"/>
    </w:rPr>
  </w:style>
  <w:style w:type="character" w:customStyle="1" w:styleId="OdstavecseseznamemChar">
    <w:name w:val="Odstavec se seznamem Char"/>
    <w:basedOn w:val="Standardnpsmoodstavce"/>
    <w:link w:val="Odstavecseseznamem"/>
    <w:qFormat/>
    <w:locked/>
    <w:rsid w:val="00D81280"/>
    <w:rPr>
      <w:rFonts w:ascii="Calibri" w:eastAsia="Times New Roman" w:hAnsi="Calibri" w:cs="Calibri"/>
      <w:lang w:eastAsia="cs-CZ"/>
    </w:rPr>
  </w:style>
  <w:style w:type="paragraph" w:styleId="Odstavecseseznamem">
    <w:name w:val="List Paragraph"/>
    <w:basedOn w:val="Normln"/>
    <w:link w:val="OdstavecseseznamemChar"/>
    <w:qFormat/>
    <w:rsid w:val="00D81280"/>
    <w:pPr>
      <w:ind w:left="720"/>
    </w:pPr>
  </w:style>
  <w:style w:type="character" w:customStyle="1" w:styleId="Styl5CharCharChar">
    <w:name w:val="Styl5 Char Char Char"/>
    <w:basedOn w:val="Standardnpsmoodstavce"/>
    <w:link w:val="Styl5CharChar"/>
    <w:locked/>
    <w:rsid w:val="00D81280"/>
    <w:rPr>
      <w:rFonts w:ascii="Times New Roman" w:eastAsia="Times New Roman" w:hAnsi="Times New Roman" w:cs="Courier New"/>
      <w:sz w:val="24"/>
      <w:szCs w:val="24"/>
      <w:lang w:eastAsia="cs-CZ"/>
    </w:rPr>
  </w:style>
  <w:style w:type="paragraph" w:customStyle="1" w:styleId="Styl5CharChar">
    <w:name w:val="Styl5 Char Char"/>
    <w:basedOn w:val="Normln"/>
    <w:link w:val="Styl5CharCharChar"/>
    <w:rsid w:val="00D81280"/>
    <w:pPr>
      <w:numPr>
        <w:numId w:val="1"/>
      </w:numPr>
      <w:autoSpaceDE/>
    </w:pPr>
    <w:rPr>
      <w:rFonts w:ascii="Times New Roman" w:hAnsi="Times New Roman" w:cs="Courier New"/>
      <w:sz w:val="24"/>
      <w:szCs w:val="24"/>
    </w:rPr>
  </w:style>
  <w:style w:type="character" w:customStyle="1" w:styleId="Styl5Char">
    <w:name w:val="Styl5 Char"/>
    <w:basedOn w:val="Standardnpsmoodstavce"/>
    <w:link w:val="Styl5"/>
    <w:semiHidden/>
    <w:locked/>
    <w:rsid w:val="00D81280"/>
    <w:rPr>
      <w:rFonts w:ascii="Times New Roman" w:eastAsia="Times New Roman" w:hAnsi="Times New Roman" w:cs="Courier New"/>
      <w:sz w:val="24"/>
      <w:szCs w:val="24"/>
      <w:lang w:eastAsia="cs-CZ"/>
    </w:rPr>
  </w:style>
  <w:style w:type="paragraph" w:customStyle="1" w:styleId="Styl5">
    <w:name w:val="Styl5"/>
    <w:basedOn w:val="Normln"/>
    <w:link w:val="Styl5Char"/>
    <w:rsid w:val="00D81280"/>
    <w:pPr>
      <w:tabs>
        <w:tab w:val="num" w:pos="360"/>
      </w:tabs>
      <w:autoSpaceDE/>
      <w:ind w:left="340" w:hanging="340"/>
      <w:jc w:val="both"/>
    </w:pPr>
    <w:rPr>
      <w:rFonts w:ascii="Times New Roman" w:hAnsi="Times New Roman" w:cs="Courier New"/>
      <w:sz w:val="24"/>
      <w:szCs w:val="24"/>
    </w:rPr>
  </w:style>
  <w:style w:type="paragraph" w:customStyle="1" w:styleId="Default">
    <w:name w:val="Default"/>
    <w:rsid w:val="00D81280"/>
    <w:pPr>
      <w:widowControl w:val="0"/>
      <w:autoSpaceDE w:val="0"/>
      <w:autoSpaceDN w:val="0"/>
      <w:adjustRightInd w:val="0"/>
    </w:pPr>
    <w:rPr>
      <w:rFonts w:ascii="Times New Roman" w:eastAsia="Times New Roman" w:hAnsi="Times New Roman" w:cs="Times New Roman"/>
      <w:color w:val="000000"/>
      <w:sz w:val="24"/>
      <w:szCs w:val="24"/>
    </w:rPr>
  </w:style>
  <w:style w:type="paragraph" w:customStyle="1" w:styleId="CM3">
    <w:name w:val="CM3"/>
    <w:basedOn w:val="Default"/>
    <w:next w:val="Default"/>
    <w:rsid w:val="00D81280"/>
    <w:pPr>
      <w:spacing w:line="253" w:lineRule="atLeast"/>
    </w:pPr>
    <w:rPr>
      <w:color w:val="auto"/>
      <w:sz w:val="20"/>
    </w:rPr>
  </w:style>
  <w:style w:type="paragraph" w:customStyle="1" w:styleId="BezmezerChar">
    <w:name w:val="Bez mezer Char"/>
    <w:link w:val="BezmezerCharChar"/>
    <w:uiPriority w:val="99"/>
    <w:qFormat/>
    <w:rsid w:val="00D81280"/>
    <w:pPr>
      <w:autoSpaceDE w:val="0"/>
      <w:autoSpaceDN w:val="0"/>
    </w:pPr>
    <w:rPr>
      <w:rFonts w:ascii="Times New Roman" w:eastAsia="Times New Roman" w:hAnsi="Times New Roman" w:cs="Times New Roman"/>
      <w:kern w:val="2"/>
    </w:rPr>
  </w:style>
  <w:style w:type="paragraph" w:customStyle="1" w:styleId="slovn4">
    <w:name w:val="číslování 4"/>
    <w:basedOn w:val="Normln"/>
    <w:uiPriority w:val="99"/>
    <w:semiHidden/>
    <w:rsid w:val="00D81280"/>
    <w:pPr>
      <w:numPr>
        <w:ilvl w:val="1"/>
        <w:numId w:val="2"/>
      </w:numPr>
      <w:autoSpaceDE/>
    </w:pPr>
    <w:rPr>
      <w:rFonts w:ascii="Times New Roman" w:hAnsi="Times New Roman" w:cs="Times New Roman"/>
      <w:sz w:val="24"/>
      <w:szCs w:val="24"/>
    </w:rPr>
  </w:style>
  <w:style w:type="paragraph" w:customStyle="1" w:styleId="Nadpis-12b">
    <w:name w:val="Nadpis - 12 b."/>
    <w:basedOn w:val="Normln"/>
    <w:next w:val="Normln"/>
    <w:semiHidden/>
    <w:rsid w:val="00D81280"/>
    <w:pPr>
      <w:widowControl w:val="0"/>
      <w:adjustRightInd w:val="0"/>
      <w:spacing w:before="240" w:after="60"/>
    </w:pPr>
    <w:rPr>
      <w:rFonts w:ascii="Times New Roman" w:hAnsi="Times New Roman" w:cs="Times New Roman"/>
      <w:sz w:val="20"/>
      <w:szCs w:val="24"/>
    </w:rPr>
  </w:style>
  <w:style w:type="paragraph" w:customStyle="1" w:styleId="normln0">
    <w:name w:val="normální"/>
    <w:basedOn w:val="Normln"/>
    <w:uiPriority w:val="99"/>
    <w:semiHidden/>
    <w:rsid w:val="00D81280"/>
    <w:pPr>
      <w:tabs>
        <w:tab w:val="left" w:pos="3686"/>
      </w:tabs>
      <w:autoSpaceDE/>
      <w:jc w:val="both"/>
    </w:pPr>
    <w:rPr>
      <w:rFonts w:ascii="Times New Roman" w:hAnsi="Times New Roman" w:cs="Times New Roman"/>
      <w:sz w:val="24"/>
      <w:szCs w:val="20"/>
    </w:rPr>
  </w:style>
  <w:style w:type="paragraph" w:customStyle="1" w:styleId="Tabulkaodrazky">
    <w:name w:val="Tabulka odrazky"/>
    <w:basedOn w:val="Normln"/>
    <w:uiPriority w:val="99"/>
    <w:semiHidden/>
    <w:rsid w:val="00D81280"/>
    <w:pPr>
      <w:numPr>
        <w:numId w:val="3"/>
      </w:numPr>
      <w:autoSpaceDE/>
      <w:jc w:val="both"/>
    </w:pPr>
    <w:rPr>
      <w:rFonts w:ascii="Cambria" w:hAnsi="Cambria" w:cs="Times New Roman"/>
      <w:sz w:val="24"/>
      <w:szCs w:val="20"/>
    </w:rPr>
  </w:style>
  <w:style w:type="paragraph" w:customStyle="1" w:styleId="Legendatabulky">
    <w:name w:val="Legenda tabulky"/>
    <w:basedOn w:val="Default"/>
    <w:next w:val="Default"/>
    <w:rsid w:val="00D81280"/>
    <w:pPr>
      <w:widowControl/>
      <w:jc w:val="both"/>
    </w:pPr>
    <w:rPr>
      <w:rFonts w:ascii="TimesNewRoman" w:hAnsi="TimesNewRoman"/>
      <w:color w:val="auto"/>
    </w:rPr>
  </w:style>
  <w:style w:type="paragraph" w:customStyle="1" w:styleId="Nadpis1svp">
    <w:name w:val="Nadpis 1 svp"/>
    <w:basedOn w:val="Nadpis1"/>
    <w:uiPriority w:val="99"/>
    <w:semiHidden/>
    <w:rsid w:val="00D81280"/>
    <w:pPr>
      <w:tabs>
        <w:tab w:val="left" w:pos="540"/>
      </w:tabs>
      <w:spacing w:after="240"/>
      <w:ind w:left="540" w:hanging="540"/>
    </w:pPr>
  </w:style>
  <w:style w:type="paragraph" w:customStyle="1" w:styleId="Nadpis2svp">
    <w:name w:val="Nadpis 2 svp"/>
    <w:basedOn w:val="Odstavecseseznamem"/>
    <w:rsid w:val="00D81280"/>
    <w:pPr>
      <w:keepNext/>
      <w:tabs>
        <w:tab w:val="left" w:pos="720"/>
      </w:tabs>
      <w:ind w:hanging="720"/>
      <w:jc w:val="both"/>
    </w:pPr>
    <w:rPr>
      <w:rFonts w:ascii="Times New Roman" w:eastAsia="Calibri" w:hAnsi="Times New Roman" w:cs="Times New Roman"/>
      <w:b/>
      <w:bCs/>
      <w:sz w:val="24"/>
      <w:szCs w:val="24"/>
      <w:lang w:eastAsia="en-US"/>
    </w:rPr>
  </w:style>
  <w:style w:type="character" w:customStyle="1" w:styleId="Odstavec1svpChar">
    <w:name w:val="Odstavec 1 svp Char"/>
    <w:basedOn w:val="OdstavecseseznamemChar"/>
    <w:link w:val="Odstavec1svp"/>
    <w:locked/>
    <w:rsid w:val="00D81280"/>
    <w:rPr>
      <w:rFonts w:ascii="Times New Roman" w:eastAsia="Times New Roman" w:hAnsi="Times New Roman" w:cs="Times New Roman"/>
      <w:sz w:val="24"/>
      <w:szCs w:val="24"/>
      <w:lang w:eastAsia="cs-CZ"/>
    </w:rPr>
  </w:style>
  <w:style w:type="paragraph" w:customStyle="1" w:styleId="Odstavec1svp">
    <w:name w:val="Odstavec 1 svp"/>
    <w:basedOn w:val="Odstavecseseznamem"/>
    <w:link w:val="Odstavec1svpChar"/>
    <w:rsid w:val="00D81280"/>
    <w:pPr>
      <w:ind w:left="0"/>
      <w:jc w:val="both"/>
    </w:pPr>
    <w:rPr>
      <w:rFonts w:ascii="Times New Roman" w:hAnsi="Times New Roman" w:cs="Times New Roman"/>
      <w:sz w:val="24"/>
      <w:szCs w:val="24"/>
    </w:rPr>
  </w:style>
  <w:style w:type="paragraph" w:customStyle="1" w:styleId="Nadpis3svp">
    <w:name w:val="Nadpis 3 svp"/>
    <w:basedOn w:val="Odstavecseseznamem"/>
    <w:rsid w:val="00D81280"/>
    <w:pPr>
      <w:keepNext/>
      <w:spacing w:before="240"/>
      <w:ind w:left="0"/>
      <w:jc w:val="both"/>
    </w:pPr>
    <w:rPr>
      <w:rFonts w:ascii="Times New Roman" w:eastAsia="Calibri" w:hAnsi="Times New Roman" w:cs="Times New Roman"/>
      <w:b/>
      <w:bCs/>
      <w:sz w:val="24"/>
      <w:szCs w:val="24"/>
      <w:lang w:eastAsia="en-US"/>
    </w:rPr>
  </w:style>
  <w:style w:type="paragraph" w:customStyle="1" w:styleId="Odrkysvp">
    <w:name w:val="Odrážky svp"/>
    <w:basedOn w:val="Normln"/>
    <w:rsid w:val="00D81280"/>
    <w:pPr>
      <w:numPr>
        <w:numId w:val="4"/>
      </w:numPr>
      <w:autoSpaceDE/>
      <w:jc w:val="both"/>
    </w:pPr>
    <w:rPr>
      <w:rFonts w:ascii="Times New Roman" w:hAnsi="Times New Roman"/>
      <w:sz w:val="24"/>
      <w:szCs w:val="24"/>
    </w:rPr>
  </w:style>
  <w:style w:type="paragraph" w:customStyle="1" w:styleId="Odstavec2svp">
    <w:name w:val="Odstavec 2 svp"/>
    <w:basedOn w:val="Odstavec1svp"/>
    <w:rsid w:val="00D81280"/>
    <w:pPr>
      <w:ind w:firstLine="360"/>
    </w:pPr>
  </w:style>
  <w:style w:type="paragraph" w:customStyle="1" w:styleId="Nadpis4svp">
    <w:name w:val="Nadpis 4 svp"/>
    <w:basedOn w:val="Normln"/>
    <w:rsid w:val="00D81280"/>
    <w:pPr>
      <w:keepNext/>
      <w:tabs>
        <w:tab w:val="left" w:pos="360"/>
      </w:tabs>
      <w:spacing w:before="120" w:after="120"/>
    </w:pPr>
    <w:rPr>
      <w:rFonts w:ascii="Times New Roman" w:hAnsi="Times New Roman" w:cs="Times New Roman"/>
      <w:b/>
      <w:sz w:val="24"/>
      <w:szCs w:val="24"/>
      <w:u w:val="single"/>
    </w:rPr>
  </w:style>
  <w:style w:type="paragraph" w:customStyle="1" w:styleId="nadpisy">
    <w:name w:val="nadpisy"/>
    <w:basedOn w:val="Normln"/>
    <w:uiPriority w:val="99"/>
    <w:semiHidden/>
    <w:rsid w:val="00D81280"/>
    <w:pPr>
      <w:widowControl w:val="0"/>
      <w:suppressAutoHyphens/>
      <w:autoSpaceDE/>
      <w:spacing w:before="240" w:after="240" w:line="288" w:lineRule="auto"/>
    </w:pPr>
    <w:rPr>
      <w:rFonts w:ascii="Tahoma" w:eastAsia="Lucida Sans Unicode" w:hAnsi="Tahoma" w:cs="Tahoma"/>
      <w:sz w:val="20"/>
      <w:szCs w:val="24"/>
      <w:lang w:bidi="cs-CZ"/>
    </w:rPr>
  </w:style>
  <w:style w:type="paragraph" w:customStyle="1" w:styleId="hluvod">
    <w:name w:val="hluvod"/>
    <w:basedOn w:val="Normln"/>
    <w:uiPriority w:val="99"/>
    <w:qFormat/>
    <w:rsid w:val="00D81280"/>
    <w:pPr>
      <w:widowControl w:val="0"/>
      <w:suppressAutoHyphens/>
      <w:autoSpaceDE/>
      <w:spacing w:before="283" w:after="283" w:line="288" w:lineRule="auto"/>
      <w:jc w:val="center"/>
    </w:pPr>
    <w:rPr>
      <w:rFonts w:ascii="Book Antiqua" w:eastAsia="Lucida Sans Unicode" w:hAnsi="Book Antiqua" w:cs="Tahoma"/>
      <w:sz w:val="48"/>
      <w:szCs w:val="24"/>
      <w:lang w:bidi="cs-CZ"/>
    </w:rPr>
  </w:style>
  <w:style w:type="paragraph" w:customStyle="1" w:styleId="uvod">
    <w:name w:val="uvod"/>
    <w:basedOn w:val="nadpisy"/>
    <w:uiPriority w:val="99"/>
    <w:semiHidden/>
    <w:rsid w:val="00D81280"/>
    <w:pPr>
      <w:spacing w:before="113" w:after="113" w:line="312" w:lineRule="auto"/>
      <w:jc w:val="center"/>
    </w:pPr>
    <w:rPr>
      <w:sz w:val="28"/>
    </w:rPr>
  </w:style>
  <w:style w:type="paragraph" w:customStyle="1" w:styleId="patitulmale">
    <w:name w:val="patitulmale"/>
    <w:basedOn w:val="Normln"/>
    <w:uiPriority w:val="99"/>
    <w:semiHidden/>
    <w:rsid w:val="00D81280"/>
    <w:pPr>
      <w:widowControl w:val="0"/>
      <w:suppressAutoHyphens/>
      <w:autoSpaceDE/>
      <w:spacing w:line="312" w:lineRule="auto"/>
      <w:jc w:val="right"/>
    </w:pPr>
    <w:rPr>
      <w:rFonts w:ascii="Tahoma" w:eastAsia="Lucida Sans Unicode" w:hAnsi="Tahoma" w:cs="Tahoma"/>
      <w:sz w:val="32"/>
      <w:szCs w:val="24"/>
      <w:lang w:bidi="cs-CZ"/>
    </w:rPr>
  </w:style>
  <w:style w:type="paragraph" w:customStyle="1" w:styleId="identifikator">
    <w:name w:val="identifikator"/>
    <w:basedOn w:val="uvod"/>
    <w:uiPriority w:val="99"/>
    <w:semiHidden/>
    <w:rsid w:val="00D81280"/>
    <w:pPr>
      <w:spacing w:before="0" w:after="0"/>
    </w:pPr>
  </w:style>
  <w:style w:type="paragraph" w:customStyle="1" w:styleId="Normlnped">
    <w:name w:val="Normální před"/>
    <w:basedOn w:val="Normln"/>
    <w:autoRedefine/>
    <w:rsid w:val="00D81280"/>
    <w:pPr>
      <w:autoSpaceDE/>
      <w:spacing w:before="120"/>
      <w:jc w:val="both"/>
    </w:pPr>
    <w:rPr>
      <w:rFonts w:ascii="Times New Roman" w:hAnsi="Times New Roman" w:cs="Times New Roman"/>
      <w:color w:val="C00000"/>
      <w:sz w:val="24"/>
      <w:szCs w:val="24"/>
      <w:lang w:eastAsia="ar-SA"/>
    </w:rPr>
  </w:style>
  <w:style w:type="paragraph" w:customStyle="1" w:styleId="StylZkladntextdkovn15dku1">
    <w:name w:val="Styl Základní text + Řádkování:  15 řádku1"/>
    <w:basedOn w:val="Zkladntext"/>
    <w:autoRedefine/>
    <w:uiPriority w:val="99"/>
    <w:semiHidden/>
    <w:rsid w:val="00D053DD"/>
    <w:pPr>
      <w:overflowPunct/>
      <w:autoSpaceDE/>
      <w:adjustRightInd/>
      <w:spacing w:line="276" w:lineRule="auto"/>
      <w:ind w:firstLine="426"/>
    </w:pPr>
    <w:rPr>
      <w:rFonts w:ascii="Book Antiqua" w:hAnsi="Book Antiqua"/>
    </w:rPr>
  </w:style>
  <w:style w:type="paragraph" w:customStyle="1" w:styleId="textik">
    <w:name w:val="textik"/>
    <w:basedOn w:val="Normln"/>
    <w:uiPriority w:val="99"/>
    <w:semiHidden/>
    <w:rsid w:val="00D81280"/>
    <w:pPr>
      <w:widowControl w:val="0"/>
      <w:suppressAutoHyphens/>
      <w:autoSpaceDE/>
      <w:spacing w:line="288" w:lineRule="auto"/>
      <w:ind w:firstLine="454"/>
      <w:jc w:val="both"/>
    </w:pPr>
    <w:rPr>
      <w:rFonts w:ascii="Book Antiqua" w:eastAsia="Lucida Sans Unicode" w:hAnsi="Book Antiqua" w:cs="Tahoma"/>
      <w:sz w:val="24"/>
      <w:szCs w:val="24"/>
      <w:lang w:bidi="cs-CZ"/>
    </w:rPr>
  </w:style>
  <w:style w:type="character" w:customStyle="1" w:styleId="kapitolkaChar">
    <w:name w:val="kapitolka Char"/>
    <w:basedOn w:val="Standardnpsmoodstavce"/>
    <w:link w:val="kapitolka"/>
    <w:semiHidden/>
    <w:locked/>
    <w:rsid w:val="00D81280"/>
    <w:rPr>
      <w:rFonts w:ascii="Tahoma" w:eastAsia="Lucida Sans Unicode" w:hAnsi="Tahoma" w:cs="Tahoma"/>
      <w:i/>
      <w:sz w:val="32"/>
      <w:szCs w:val="24"/>
      <w:lang w:bidi="cs-CZ"/>
    </w:rPr>
  </w:style>
  <w:style w:type="paragraph" w:customStyle="1" w:styleId="kapitolka">
    <w:name w:val="kapitolka"/>
    <w:basedOn w:val="Normln"/>
    <w:link w:val="kapitolkaChar"/>
    <w:semiHidden/>
    <w:rsid w:val="00D81280"/>
    <w:pPr>
      <w:widowControl w:val="0"/>
      <w:suppressAutoHyphens/>
      <w:autoSpaceDE/>
      <w:spacing w:before="125" w:after="125" w:line="288" w:lineRule="auto"/>
    </w:pPr>
    <w:rPr>
      <w:rFonts w:ascii="Tahoma" w:eastAsia="Lucida Sans Unicode" w:hAnsi="Tahoma" w:cs="Tahoma"/>
      <w:i/>
      <w:sz w:val="32"/>
      <w:szCs w:val="24"/>
      <w:lang w:eastAsia="en-US" w:bidi="cs-CZ"/>
    </w:rPr>
  </w:style>
  <w:style w:type="paragraph" w:customStyle="1" w:styleId="kapitola">
    <w:name w:val="kapitola"/>
    <w:basedOn w:val="Normln"/>
    <w:next w:val="Normln"/>
    <w:rsid w:val="00D81280"/>
    <w:pPr>
      <w:widowControl w:val="0"/>
      <w:suppressAutoHyphens/>
      <w:autoSpaceDE/>
      <w:spacing w:before="240" w:after="240" w:line="288" w:lineRule="auto"/>
    </w:pPr>
    <w:rPr>
      <w:rFonts w:ascii="Tahoma" w:eastAsia="Lucida Sans Unicode" w:hAnsi="Tahoma" w:cs="Tahoma"/>
      <w:sz w:val="40"/>
      <w:szCs w:val="24"/>
      <w:lang w:bidi="cs-CZ"/>
    </w:rPr>
  </w:style>
  <w:style w:type="paragraph" w:customStyle="1" w:styleId="odrkatext">
    <w:name w:val="odrážkatext"/>
    <w:basedOn w:val="textik"/>
    <w:rsid w:val="00FE5F68"/>
    <w:pPr>
      <w:numPr>
        <w:numId w:val="5"/>
      </w:numPr>
    </w:pPr>
  </w:style>
  <w:style w:type="character" w:styleId="Znakapoznpodarou">
    <w:name w:val="footnote reference"/>
    <w:basedOn w:val="Standardnpsmoodstavce"/>
    <w:semiHidden/>
    <w:unhideWhenUsed/>
    <w:rsid w:val="00D81280"/>
    <w:rPr>
      <w:vertAlign w:val="superscript"/>
    </w:rPr>
  </w:style>
  <w:style w:type="character" w:customStyle="1" w:styleId="ZpatChar1">
    <w:name w:val="Zápatí Char1"/>
    <w:basedOn w:val="Standardnpsmoodstavce"/>
    <w:link w:val="Zpat"/>
    <w:locked/>
    <w:rsid w:val="00D81280"/>
    <w:rPr>
      <w:rFonts w:ascii="Times New Roman" w:eastAsia="Lucida Sans Unicode" w:hAnsi="Times New Roman" w:cs="Times New Roman"/>
      <w:kern w:val="2"/>
      <w:sz w:val="24"/>
      <w:szCs w:val="24"/>
      <w:lang w:eastAsia="cs-CZ"/>
    </w:rPr>
  </w:style>
  <w:style w:type="character" w:customStyle="1" w:styleId="WW8Num2z1">
    <w:name w:val="WW8Num2z1"/>
    <w:rsid w:val="00D81280"/>
    <w:rPr>
      <w:rFonts w:ascii="Wingdings 2" w:hAnsi="Wingdings 2" w:cs="StarSymbol" w:hint="default"/>
      <w:sz w:val="18"/>
      <w:szCs w:val="18"/>
    </w:rPr>
  </w:style>
  <w:style w:type="character" w:customStyle="1" w:styleId="kurziva">
    <w:name w:val="kurziva"/>
    <w:rsid w:val="00D81280"/>
    <w:rPr>
      <w:rFonts w:ascii="Book Antiqua" w:hAnsi="Book Antiqua" w:hint="default"/>
      <w:i/>
      <w:iCs w:val="0"/>
      <w:sz w:val="28"/>
    </w:rPr>
  </w:style>
  <w:style w:type="character" w:customStyle="1" w:styleId="Normln10">
    <w:name w:val="Normální1"/>
    <w:rsid w:val="00D81280"/>
    <w:rPr>
      <w:rFonts w:ascii="Book Antiqua" w:hAnsi="Book Antiqua" w:hint="default"/>
      <w:i/>
      <w:iCs w:val="0"/>
      <w:sz w:val="28"/>
    </w:rPr>
  </w:style>
  <w:style w:type="character" w:customStyle="1" w:styleId="WW-Absatz-Standardschriftart1111111">
    <w:name w:val="WW-Absatz-Standardschriftart1111111"/>
    <w:rsid w:val="000F5912"/>
  </w:style>
  <w:style w:type="character" w:styleId="Siln">
    <w:name w:val="Strong"/>
    <w:basedOn w:val="Standardnpsmoodstavce"/>
    <w:qFormat/>
    <w:rsid w:val="00465EF7"/>
    <w:rPr>
      <w:b/>
      <w:bCs/>
    </w:rPr>
  </w:style>
  <w:style w:type="paragraph" w:customStyle="1" w:styleId="Zvyraznenyvychozi">
    <w:name w:val="Zvyrazneny vychozi"/>
    <w:basedOn w:val="Normln"/>
    <w:next w:val="Normln"/>
    <w:rsid w:val="00142CFD"/>
    <w:pPr>
      <w:tabs>
        <w:tab w:val="num" w:pos="720"/>
      </w:tabs>
      <w:suppressAutoHyphens/>
      <w:autoSpaceDE/>
      <w:autoSpaceDN/>
      <w:spacing w:after="283"/>
      <w:ind w:left="720" w:hanging="360"/>
    </w:pPr>
    <w:rPr>
      <w:rFonts w:ascii="Times New Roman" w:hAnsi="Times New Roman" w:cs="Times New Roman"/>
      <w:b/>
      <w:sz w:val="24"/>
      <w:szCs w:val="24"/>
      <w:lang w:eastAsia="ar-SA"/>
    </w:rPr>
  </w:style>
  <w:style w:type="paragraph" w:customStyle="1" w:styleId="pprava">
    <w:name w:val="pprava"/>
    <w:basedOn w:val="Normln"/>
    <w:autoRedefine/>
    <w:rsid w:val="00C64FB7"/>
    <w:pPr>
      <w:autoSpaceDE/>
      <w:autoSpaceDN/>
      <w:ind w:left="360"/>
    </w:pPr>
    <w:rPr>
      <w:rFonts w:ascii="Times New Roman" w:hAnsi="Times New Roman" w:cs="Times New Roman"/>
      <w:sz w:val="24"/>
      <w:szCs w:val="24"/>
    </w:rPr>
  </w:style>
  <w:style w:type="character" w:customStyle="1" w:styleId="ZkladntextChar1">
    <w:name w:val="Základní text Char1"/>
    <w:basedOn w:val="Standardnpsmoodstavce"/>
    <w:locked/>
    <w:rsid w:val="00C64FB7"/>
    <w:rPr>
      <w:rFonts w:ascii="Times New Roman" w:eastAsia="Lucida Sans Unicode" w:hAnsi="Times New Roman" w:cs="Times New Roman"/>
      <w:kern w:val="2"/>
      <w:sz w:val="24"/>
      <w:szCs w:val="24"/>
      <w:lang w:eastAsia="cs-CZ"/>
    </w:rPr>
  </w:style>
  <w:style w:type="paragraph" w:customStyle="1" w:styleId="Nadpistabulky">
    <w:name w:val="Nadpis tabulky"/>
    <w:basedOn w:val="Normln"/>
    <w:autoRedefine/>
    <w:rsid w:val="00C64FB7"/>
    <w:pPr>
      <w:keepNext/>
      <w:autoSpaceDE/>
      <w:autoSpaceDN/>
      <w:spacing w:before="360" w:after="120"/>
    </w:pPr>
    <w:rPr>
      <w:rFonts w:ascii="Times New Roman" w:hAnsi="Times New Roman" w:cs="Times New Roman"/>
      <w:b/>
      <w:sz w:val="24"/>
      <w:szCs w:val="24"/>
    </w:rPr>
  </w:style>
  <w:style w:type="paragraph" w:customStyle="1" w:styleId="NadpisvtabulceVlevo0cmPedsazen045cm">
    <w:name w:val="Nadpis v tabulce + Vlevo:  0 cm Předsazení:  0.45 cm"/>
    <w:basedOn w:val="Nadpis3"/>
    <w:autoRedefine/>
    <w:rsid w:val="00C64FB7"/>
    <w:pPr>
      <w:autoSpaceDE/>
      <w:autoSpaceDN/>
      <w:spacing w:before="120" w:after="120"/>
    </w:pPr>
    <w:rPr>
      <w:rFonts w:ascii="Times New Roman" w:hAnsi="Times New Roman"/>
      <w:sz w:val="24"/>
      <w:szCs w:val="24"/>
    </w:rPr>
  </w:style>
  <w:style w:type="character" w:customStyle="1" w:styleId="Zkladntextodsazen2Char1">
    <w:name w:val="Základní text odsazený 2 Char1"/>
    <w:basedOn w:val="Standardnpsmoodstavce"/>
    <w:locked/>
    <w:rsid w:val="00C64FB7"/>
    <w:rPr>
      <w:rFonts w:ascii="Times New Roman" w:eastAsia="Lucida Sans Unicode" w:hAnsi="Times New Roman" w:cs="Times New Roman"/>
      <w:kern w:val="2"/>
      <w:sz w:val="24"/>
      <w:szCs w:val="24"/>
      <w:lang w:eastAsia="cs-CZ"/>
    </w:rPr>
  </w:style>
  <w:style w:type="character" w:customStyle="1" w:styleId="Zkladntext2Char1">
    <w:name w:val="Základní text 2 Char1"/>
    <w:basedOn w:val="Standardnpsmoodstavce"/>
    <w:locked/>
    <w:rsid w:val="00C64FB7"/>
    <w:rPr>
      <w:rFonts w:ascii="Times New Roman" w:eastAsia="Lucida Sans Unicode" w:hAnsi="Times New Roman" w:cs="Times New Roman"/>
      <w:kern w:val="2"/>
      <w:sz w:val="24"/>
      <w:szCs w:val="24"/>
      <w:lang w:eastAsia="cs-CZ"/>
    </w:rPr>
  </w:style>
  <w:style w:type="character" w:customStyle="1" w:styleId="borderbox">
    <w:name w:val="border_box"/>
    <w:basedOn w:val="Standardnpsmoodstavce"/>
    <w:rsid w:val="00C64FB7"/>
  </w:style>
  <w:style w:type="paragraph" w:styleId="Titulek">
    <w:name w:val="caption"/>
    <w:basedOn w:val="Normln"/>
    <w:next w:val="Normln"/>
    <w:qFormat/>
    <w:rsid w:val="00C64FB7"/>
    <w:pPr>
      <w:autoSpaceDE/>
      <w:autoSpaceDN/>
    </w:pPr>
    <w:rPr>
      <w:rFonts w:ascii="Times New Roman" w:hAnsi="Times New Roman" w:cs="Times New Roman"/>
      <w:b/>
      <w:sz w:val="24"/>
      <w:szCs w:val="24"/>
    </w:rPr>
  </w:style>
  <w:style w:type="paragraph" w:styleId="Zkladntext3">
    <w:name w:val="Body Text 3"/>
    <w:basedOn w:val="Normln"/>
    <w:link w:val="Zkladntext3Char"/>
    <w:semiHidden/>
    <w:unhideWhenUsed/>
    <w:rsid w:val="00C64FB7"/>
    <w:pPr>
      <w:widowControl w:val="0"/>
      <w:suppressAutoHyphens/>
      <w:autoSpaceDE/>
      <w:autoSpaceDN/>
      <w:spacing w:after="120"/>
    </w:pPr>
    <w:rPr>
      <w:rFonts w:ascii="Times New Roman" w:eastAsia="Lucida Sans Unicode" w:hAnsi="Times New Roman" w:cs="Times New Roman"/>
      <w:kern w:val="2"/>
      <w:sz w:val="16"/>
      <w:szCs w:val="16"/>
    </w:rPr>
  </w:style>
  <w:style w:type="character" w:customStyle="1" w:styleId="Zkladntext3Char">
    <w:name w:val="Základní text 3 Char"/>
    <w:basedOn w:val="Standardnpsmoodstavce"/>
    <w:link w:val="Zkladntext3"/>
    <w:semiHidden/>
    <w:rsid w:val="00C64FB7"/>
    <w:rPr>
      <w:rFonts w:ascii="Times New Roman" w:eastAsia="Lucida Sans Unicode" w:hAnsi="Times New Roman" w:cs="Times New Roman"/>
      <w:kern w:val="2"/>
      <w:sz w:val="16"/>
      <w:szCs w:val="16"/>
      <w:lang w:eastAsia="cs-CZ"/>
    </w:rPr>
  </w:style>
  <w:style w:type="paragraph" w:styleId="Rozloendokumentu">
    <w:name w:val="Document Map"/>
    <w:basedOn w:val="Normln"/>
    <w:link w:val="RozloendokumentuChar"/>
    <w:semiHidden/>
    <w:unhideWhenUsed/>
    <w:rsid w:val="00C64FB7"/>
    <w:pPr>
      <w:shd w:val="clear" w:color="auto" w:fill="000080"/>
      <w:autoSpaceDE/>
      <w:autoSpaceDN/>
    </w:pPr>
    <w:rPr>
      <w:rFonts w:ascii="Tahoma" w:hAnsi="Tahoma" w:cs="Times New Roman"/>
      <w:sz w:val="20"/>
      <w:szCs w:val="20"/>
    </w:rPr>
  </w:style>
  <w:style w:type="character" w:customStyle="1" w:styleId="RozloendokumentuChar">
    <w:name w:val="Rozložení dokumentu Char"/>
    <w:basedOn w:val="Standardnpsmoodstavce"/>
    <w:link w:val="Rozloendokumentu"/>
    <w:semiHidden/>
    <w:rsid w:val="00C64FB7"/>
    <w:rPr>
      <w:rFonts w:ascii="Tahoma" w:eastAsia="Times New Roman" w:hAnsi="Tahoma" w:cs="Times New Roman"/>
      <w:sz w:val="20"/>
      <w:szCs w:val="20"/>
      <w:shd w:val="clear" w:color="auto" w:fill="000080"/>
      <w:lang w:eastAsia="cs-CZ"/>
    </w:rPr>
  </w:style>
  <w:style w:type="paragraph" w:customStyle="1" w:styleId="Nadpis">
    <w:name w:val="Nadpis"/>
    <w:basedOn w:val="Normln"/>
    <w:next w:val="Zkladntext"/>
    <w:semiHidden/>
    <w:rsid w:val="00C64FB7"/>
    <w:pPr>
      <w:keepNext/>
      <w:widowControl w:val="0"/>
      <w:suppressAutoHyphens/>
      <w:autoSpaceDE/>
      <w:autoSpaceDN/>
      <w:spacing w:before="240" w:after="120"/>
    </w:pPr>
    <w:rPr>
      <w:rFonts w:ascii="Arial" w:eastAsia="Lucida Sans Unicode" w:hAnsi="Arial" w:cs="Tahoma"/>
      <w:kern w:val="2"/>
      <w:sz w:val="28"/>
      <w:szCs w:val="28"/>
    </w:rPr>
  </w:style>
  <w:style w:type="paragraph" w:customStyle="1" w:styleId="Popisek">
    <w:name w:val="Popisek"/>
    <w:basedOn w:val="Normln"/>
    <w:semiHidden/>
    <w:rsid w:val="00C64FB7"/>
    <w:pPr>
      <w:widowControl w:val="0"/>
      <w:suppressLineNumbers/>
      <w:suppressAutoHyphens/>
      <w:autoSpaceDE/>
      <w:autoSpaceDN/>
      <w:spacing w:before="120" w:after="120"/>
    </w:pPr>
    <w:rPr>
      <w:rFonts w:ascii="Times New Roman" w:eastAsia="Lucida Sans Unicode" w:hAnsi="Times New Roman" w:cs="Tahoma"/>
      <w:i/>
      <w:iCs/>
      <w:kern w:val="2"/>
      <w:sz w:val="24"/>
      <w:szCs w:val="24"/>
    </w:rPr>
  </w:style>
  <w:style w:type="paragraph" w:customStyle="1" w:styleId="Rejstk">
    <w:name w:val="Rejstřík"/>
    <w:basedOn w:val="Normln"/>
    <w:semiHidden/>
    <w:rsid w:val="00C64FB7"/>
    <w:pPr>
      <w:widowControl w:val="0"/>
      <w:suppressLineNumbers/>
      <w:suppressAutoHyphens/>
      <w:autoSpaceDE/>
      <w:autoSpaceDN/>
    </w:pPr>
    <w:rPr>
      <w:rFonts w:ascii="Times New Roman" w:eastAsia="Lucida Sans Unicode" w:hAnsi="Times New Roman" w:cs="Tahoma"/>
      <w:kern w:val="2"/>
      <w:sz w:val="24"/>
      <w:szCs w:val="24"/>
    </w:rPr>
  </w:style>
  <w:style w:type="paragraph" w:customStyle="1" w:styleId="Obsahtabulky">
    <w:name w:val="Obsah tabulky"/>
    <w:basedOn w:val="Normln"/>
    <w:semiHidden/>
    <w:rsid w:val="00C64FB7"/>
    <w:pPr>
      <w:widowControl w:val="0"/>
      <w:suppressLineNumbers/>
      <w:suppressAutoHyphens/>
      <w:autoSpaceDE/>
      <w:autoSpaceDN/>
    </w:pPr>
    <w:rPr>
      <w:rFonts w:ascii="Times New Roman" w:eastAsia="Lucida Sans Unicode" w:hAnsi="Times New Roman" w:cs="Times New Roman"/>
      <w:kern w:val="2"/>
      <w:sz w:val="24"/>
      <w:szCs w:val="24"/>
    </w:rPr>
  </w:style>
  <w:style w:type="character" w:customStyle="1" w:styleId="BezmezerCharChar">
    <w:name w:val="Bez mezer Char Char"/>
    <w:basedOn w:val="Standardnpsmoodstavce"/>
    <w:link w:val="BezmezerChar"/>
    <w:locked/>
    <w:rsid w:val="00C64FB7"/>
    <w:rPr>
      <w:rFonts w:ascii="Times New Roman" w:eastAsia="Times New Roman" w:hAnsi="Times New Roman" w:cs="Times New Roman"/>
      <w:kern w:val="2"/>
      <w:lang w:eastAsia="cs-CZ"/>
    </w:rPr>
  </w:style>
  <w:style w:type="paragraph" w:customStyle="1" w:styleId="BezmezerTimesNewRoman">
    <w:name w:val="Bez mezer + Times New Roman"/>
    <w:aliases w:val="12 b."/>
    <w:basedOn w:val="Normln"/>
    <w:semiHidden/>
    <w:rsid w:val="00C64FB7"/>
    <w:pPr>
      <w:autoSpaceDE/>
      <w:autoSpaceDN/>
    </w:pPr>
    <w:rPr>
      <w:rFonts w:ascii="Times New Roman" w:eastAsia="Calibri" w:hAnsi="Times New Roman" w:cs="Times New Roman"/>
      <w:sz w:val="24"/>
      <w:szCs w:val="24"/>
      <w:lang w:eastAsia="en-US"/>
    </w:rPr>
  </w:style>
  <w:style w:type="paragraph" w:customStyle="1" w:styleId="odrka1">
    <w:name w:val="odrážka1"/>
    <w:basedOn w:val="Normln"/>
    <w:autoRedefine/>
    <w:semiHidden/>
    <w:rsid w:val="00C64FB7"/>
    <w:pPr>
      <w:autoSpaceDE/>
      <w:autoSpaceDN/>
      <w:spacing w:before="120"/>
      <w:ind w:left="57"/>
    </w:pPr>
    <w:rPr>
      <w:rFonts w:ascii="Times New Roman" w:hAnsi="Times New Roman" w:cs="Courier New"/>
      <w:b/>
      <w:sz w:val="24"/>
      <w:szCs w:val="24"/>
    </w:rPr>
  </w:style>
  <w:style w:type="character" w:customStyle="1" w:styleId="ZhlavChar1">
    <w:name w:val="Záhlaví Char1"/>
    <w:basedOn w:val="Standardnpsmoodstavce"/>
    <w:locked/>
    <w:rsid w:val="00C64FB7"/>
    <w:rPr>
      <w:rFonts w:ascii="Calibri" w:eastAsia="Calibri" w:hAnsi="Calibri" w:cs="Times New Roman"/>
      <w:sz w:val="20"/>
      <w:szCs w:val="20"/>
      <w:lang w:eastAsia="cs-CZ"/>
    </w:rPr>
  </w:style>
  <w:style w:type="character" w:customStyle="1" w:styleId="ZkladntextodsazenChar1">
    <w:name w:val="Základní text odsazený Char1"/>
    <w:basedOn w:val="Standardnpsmoodstavce"/>
    <w:semiHidden/>
    <w:locked/>
    <w:rsid w:val="00C64FB7"/>
    <w:rPr>
      <w:rFonts w:ascii="Times New Roman" w:eastAsia="Lucida Sans Unicode" w:hAnsi="Times New Roman" w:cs="Times New Roman"/>
      <w:kern w:val="2"/>
      <w:sz w:val="24"/>
      <w:szCs w:val="24"/>
      <w:lang w:eastAsia="cs-CZ"/>
    </w:rPr>
  </w:style>
  <w:style w:type="character" w:customStyle="1" w:styleId="WW8Num1z0">
    <w:name w:val="WW8Num1z0"/>
    <w:rsid w:val="00C64FB7"/>
    <w:rPr>
      <w:rFonts w:ascii="Wingdings" w:hAnsi="Wingdings" w:cs="StarSymbol" w:hint="default"/>
      <w:sz w:val="18"/>
      <w:szCs w:val="18"/>
    </w:rPr>
  </w:style>
  <w:style w:type="character" w:customStyle="1" w:styleId="WW8Num1z1">
    <w:name w:val="WW8Num1z1"/>
    <w:rsid w:val="00C64FB7"/>
    <w:rPr>
      <w:rFonts w:ascii="Wingdings 2" w:hAnsi="Wingdings 2" w:cs="StarSymbol" w:hint="default"/>
      <w:sz w:val="18"/>
      <w:szCs w:val="18"/>
    </w:rPr>
  </w:style>
  <w:style w:type="character" w:customStyle="1" w:styleId="WW8Num1z2">
    <w:name w:val="WW8Num1z2"/>
    <w:rsid w:val="00C64FB7"/>
    <w:rPr>
      <w:rFonts w:ascii="StarSymbol" w:eastAsia="StarSymbol" w:hAnsi="StarSymbol" w:cs="StarSymbol" w:hint="eastAsia"/>
      <w:sz w:val="18"/>
      <w:szCs w:val="18"/>
    </w:rPr>
  </w:style>
  <w:style w:type="character" w:customStyle="1" w:styleId="WW8Num2z0">
    <w:name w:val="WW8Num2z0"/>
    <w:rsid w:val="00C64FB7"/>
    <w:rPr>
      <w:rFonts w:ascii="Wingdings" w:hAnsi="Wingdings" w:cs="StarSymbol" w:hint="default"/>
      <w:sz w:val="18"/>
      <w:szCs w:val="18"/>
    </w:rPr>
  </w:style>
  <w:style w:type="character" w:customStyle="1" w:styleId="WW8Num2z2">
    <w:name w:val="WW8Num2z2"/>
    <w:rsid w:val="00C64FB7"/>
    <w:rPr>
      <w:rFonts w:ascii="StarSymbol" w:eastAsia="StarSymbol" w:hAnsi="StarSymbol" w:cs="StarSymbol" w:hint="eastAsia"/>
      <w:sz w:val="18"/>
      <w:szCs w:val="18"/>
    </w:rPr>
  </w:style>
  <w:style w:type="character" w:customStyle="1" w:styleId="WW8Num3z0">
    <w:name w:val="WW8Num3z0"/>
    <w:rsid w:val="00C64FB7"/>
    <w:rPr>
      <w:rFonts w:ascii="Wingdings" w:hAnsi="Wingdings" w:cs="StarSymbol" w:hint="default"/>
      <w:sz w:val="18"/>
      <w:szCs w:val="18"/>
    </w:rPr>
  </w:style>
  <w:style w:type="character" w:customStyle="1" w:styleId="WW8Num3z1">
    <w:name w:val="WW8Num3z1"/>
    <w:rsid w:val="00C64FB7"/>
    <w:rPr>
      <w:rFonts w:ascii="Wingdings 2" w:hAnsi="Wingdings 2" w:cs="StarSymbol" w:hint="default"/>
      <w:sz w:val="18"/>
      <w:szCs w:val="18"/>
    </w:rPr>
  </w:style>
  <w:style w:type="character" w:customStyle="1" w:styleId="WW8Num3z2">
    <w:name w:val="WW8Num3z2"/>
    <w:rsid w:val="00C64FB7"/>
    <w:rPr>
      <w:rFonts w:ascii="StarSymbol" w:eastAsia="StarSymbol" w:hAnsi="StarSymbol" w:cs="StarSymbol" w:hint="eastAsia"/>
      <w:sz w:val="18"/>
      <w:szCs w:val="18"/>
    </w:rPr>
  </w:style>
  <w:style w:type="character" w:customStyle="1" w:styleId="Absatz-Standardschriftart">
    <w:name w:val="Absatz-Standardschriftart"/>
    <w:rsid w:val="00C64FB7"/>
  </w:style>
  <w:style w:type="character" w:customStyle="1" w:styleId="WW-Absatz-Standardschriftart">
    <w:name w:val="WW-Absatz-Standardschriftart"/>
    <w:rsid w:val="00C64FB7"/>
  </w:style>
  <w:style w:type="character" w:customStyle="1" w:styleId="WW-Absatz-Standardschriftart1">
    <w:name w:val="WW-Absatz-Standardschriftart1"/>
    <w:rsid w:val="00C64FB7"/>
  </w:style>
  <w:style w:type="character" w:customStyle="1" w:styleId="WW-Absatz-Standardschriftart11">
    <w:name w:val="WW-Absatz-Standardschriftart11"/>
    <w:rsid w:val="00C64FB7"/>
  </w:style>
  <w:style w:type="character" w:customStyle="1" w:styleId="WW-Absatz-Standardschriftart111">
    <w:name w:val="WW-Absatz-Standardschriftart111"/>
    <w:rsid w:val="00C64FB7"/>
  </w:style>
  <w:style w:type="character" w:customStyle="1" w:styleId="WW-Absatz-Standardschriftart1111">
    <w:name w:val="WW-Absatz-Standardschriftart1111"/>
    <w:rsid w:val="00C64FB7"/>
  </w:style>
  <w:style w:type="character" w:customStyle="1" w:styleId="WW-Absatz-Standardschriftart11111">
    <w:name w:val="WW-Absatz-Standardschriftart11111"/>
    <w:rsid w:val="00C64FB7"/>
  </w:style>
  <w:style w:type="character" w:customStyle="1" w:styleId="WW8Num4z0">
    <w:name w:val="WW8Num4z0"/>
    <w:rsid w:val="00C64FB7"/>
    <w:rPr>
      <w:rFonts w:ascii="Wingdings" w:hAnsi="Wingdings" w:cs="StarSymbol" w:hint="default"/>
      <w:sz w:val="18"/>
      <w:szCs w:val="18"/>
    </w:rPr>
  </w:style>
  <w:style w:type="character" w:customStyle="1" w:styleId="WW8Num4z1">
    <w:name w:val="WW8Num4z1"/>
    <w:rsid w:val="00C64FB7"/>
    <w:rPr>
      <w:rFonts w:ascii="Wingdings 2" w:hAnsi="Wingdings 2" w:cs="StarSymbol" w:hint="default"/>
      <w:sz w:val="18"/>
      <w:szCs w:val="18"/>
    </w:rPr>
  </w:style>
  <w:style w:type="character" w:customStyle="1" w:styleId="WW8Num4z2">
    <w:name w:val="WW8Num4z2"/>
    <w:rsid w:val="00C64FB7"/>
    <w:rPr>
      <w:rFonts w:ascii="StarSymbol" w:eastAsia="StarSymbol" w:hAnsi="StarSymbol" w:cs="StarSymbol" w:hint="eastAsia"/>
      <w:sz w:val="18"/>
      <w:szCs w:val="18"/>
    </w:rPr>
  </w:style>
  <w:style w:type="character" w:customStyle="1" w:styleId="WW8Num5z0">
    <w:name w:val="WW8Num5z0"/>
    <w:rsid w:val="00C64FB7"/>
    <w:rPr>
      <w:rFonts w:ascii="Wingdings" w:hAnsi="Wingdings" w:cs="StarSymbol" w:hint="default"/>
      <w:sz w:val="18"/>
      <w:szCs w:val="18"/>
    </w:rPr>
  </w:style>
  <w:style w:type="character" w:customStyle="1" w:styleId="WW8Num5z1">
    <w:name w:val="WW8Num5z1"/>
    <w:rsid w:val="00C64FB7"/>
    <w:rPr>
      <w:rFonts w:ascii="Wingdings 2" w:hAnsi="Wingdings 2" w:cs="StarSymbol" w:hint="default"/>
      <w:sz w:val="18"/>
      <w:szCs w:val="18"/>
    </w:rPr>
  </w:style>
  <w:style w:type="character" w:customStyle="1" w:styleId="WW8Num5z2">
    <w:name w:val="WW8Num5z2"/>
    <w:rsid w:val="00C64FB7"/>
    <w:rPr>
      <w:rFonts w:ascii="StarSymbol" w:eastAsia="StarSymbol" w:hAnsi="StarSymbol" w:cs="StarSymbol" w:hint="eastAsia"/>
      <w:sz w:val="18"/>
      <w:szCs w:val="18"/>
    </w:rPr>
  </w:style>
  <w:style w:type="character" w:customStyle="1" w:styleId="WW-Absatz-Standardschriftart111111">
    <w:name w:val="WW-Absatz-Standardschriftart111111"/>
    <w:rsid w:val="00C64FB7"/>
  </w:style>
  <w:style w:type="character" w:customStyle="1" w:styleId="WW-Absatz-Standardschriftart11111111">
    <w:name w:val="WW-Absatz-Standardschriftart11111111"/>
    <w:rsid w:val="00C64FB7"/>
  </w:style>
  <w:style w:type="character" w:customStyle="1" w:styleId="WW-Absatz-Standardschriftart111111111">
    <w:name w:val="WW-Absatz-Standardschriftart111111111"/>
    <w:rsid w:val="00C64FB7"/>
  </w:style>
  <w:style w:type="character" w:customStyle="1" w:styleId="WW-Absatz-Standardschriftart1111111111">
    <w:name w:val="WW-Absatz-Standardschriftart1111111111"/>
    <w:rsid w:val="00C64FB7"/>
  </w:style>
  <w:style w:type="character" w:customStyle="1" w:styleId="Odrky">
    <w:name w:val="Odrážky"/>
    <w:rsid w:val="00C64FB7"/>
    <w:rPr>
      <w:rFonts w:ascii="StarSymbol" w:eastAsia="StarSymbol" w:hAnsi="StarSymbol" w:cs="StarSymbol" w:hint="eastAsia"/>
      <w:sz w:val="18"/>
      <w:szCs w:val="18"/>
    </w:rPr>
  </w:style>
  <w:style w:type="character" w:customStyle="1" w:styleId="WW8Num9z0">
    <w:name w:val="WW8Num9z0"/>
    <w:rsid w:val="00C64FB7"/>
    <w:rPr>
      <w:rFonts w:ascii="StarSymbol" w:eastAsia="StarSymbol" w:hAnsi="StarSymbol" w:hint="eastAsia"/>
    </w:rPr>
  </w:style>
  <w:style w:type="table" w:styleId="Mkatabulky">
    <w:name w:val="Table Grid"/>
    <w:basedOn w:val="Normlntabulka"/>
    <w:uiPriority w:val="59"/>
    <w:rsid w:val="00C64FB7"/>
    <w:rPr>
      <w:rFonts w:ascii="Times New Roman" w:eastAsia="Times New Roman" w:hAnsi="Times New Roman" w:cs="Times New Roman"/>
      <w:kern w:val="18"/>
      <w:sz w:val="20"/>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Zdraznn">
    <w:name w:val="Emphasis"/>
    <w:basedOn w:val="Standardnpsmoodstavce"/>
    <w:uiPriority w:val="20"/>
    <w:qFormat/>
    <w:rsid w:val="00C64FB7"/>
    <w:rPr>
      <w:i/>
      <w:iCs/>
    </w:rPr>
  </w:style>
  <w:style w:type="paragraph" w:customStyle="1" w:styleId="Styl3">
    <w:name w:val="Styl3"/>
    <w:basedOn w:val="Normln"/>
    <w:autoRedefine/>
    <w:rsid w:val="00C64FB7"/>
    <w:pPr>
      <w:autoSpaceDE/>
      <w:autoSpaceDN/>
      <w:spacing w:before="120" w:after="120"/>
      <w:jc w:val="both"/>
    </w:pPr>
    <w:rPr>
      <w:rFonts w:ascii="Times New Roman" w:hAnsi="Times New Roman" w:cs="Times New Roman"/>
      <w:b/>
      <w:color w:val="000000"/>
      <w:sz w:val="24"/>
      <w:szCs w:val="24"/>
      <w:lang w:eastAsia="ar-SA"/>
    </w:rPr>
  </w:style>
  <w:style w:type="paragraph" w:customStyle="1" w:styleId="Styl2">
    <w:name w:val="Styl2"/>
    <w:basedOn w:val="Normln"/>
    <w:autoRedefine/>
    <w:rsid w:val="00C64FB7"/>
    <w:pPr>
      <w:widowControl w:val="0"/>
      <w:adjustRightInd w:val="0"/>
      <w:spacing w:before="240" w:after="240"/>
      <w:jc w:val="both"/>
    </w:pPr>
    <w:rPr>
      <w:rFonts w:ascii="Times New Roman" w:hAnsi="Times New Roman" w:cs="Times New Roman"/>
      <w:b/>
      <w:bCs/>
      <w:sz w:val="24"/>
      <w:szCs w:val="24"/>
    </w:rPr>
  </w:style>
  <w:style w:type="paragraph" w:customStyle="1" w:styleId="StylStyl321Podtren">
    <w:name w:val="Styl Styl321 + Podtržení"/>
    <w:basedOn w:val="Normln"/>
    <w:autoRedefine/>
    <w:rsid w:val="00C64FB7"/>
    <w:pPr>
      <w:tabs>
        <w:tab w:val="left" w:pos="3600"/>
      </w:tabs>
      <w:autoSpaceDE/>
      <w:autoSpaceDN/>
      <w:spacing w:before="120"/>
    </w:pPr>
    <w:rPr>
      <w:rFonts w:ascii="Times New Roman" w:hAnsi="Times New Roman" w:cs="Times New Roman"/>
      <w:b/>
      <w:sz w:val="24"/>
      <w:szCs w:val="24"/>
    </w:rPr>
  </w:style>
  <w:style w:type="paragraph" w:customStyle="1" w:styleId="StylZkladntextdkovn15dku">
    <w:name w:val="Styl Základní text + Řádkování:  15 řádku"/>
    <w:basedOn w:val="Zkladntext"/>
    <w:autoRedefine/>
    <w:rsid w:val="00C64FB7"/>
    <w:pPr>
      <w:overflowPunct/>
      <w:autoSpaceDE/>
      <w:autoSpaceDN/>
      <w:adjustRightInd/>
      <w:spacing w:line="360" w:lineRule="auto"/>
    </w:pPr>
  </w:style>
  <w:style w:type="paragraph" w:customStyle="1" w:styleId="prav">
    <w:name w:val="pravá"/>
    <w:basedOn w:val="Normln"/>
    <w:rsid w:val="00C64FB7"/>
    <w:pPr>
      <w:autoSpaceDE/>
      <w:autoSpaceDN/>
    </w:pPr>
    <w:rPr>
      <w:rFonts w:ascii="Times New Roman" w:hAnsi="Times New Roman" w:cs="Times New Roman"/>
      <w:sz w:val="24"/>
      <w:szCs w:val="24"/>
    </w:rPr>
  </w:style>
  <w:style w:type="paragraph" w:customStyle="1" w:styleId="Styl15">
    <w:name w:val="Styl15"/>
    <w:basedOn w:val="Normln"/>
    <w:link w:val="Styl15Char"/>
    <w:qFormat/>
    <w:rsid w:val="00C64FB7"/>
    <w:pPr>
      <w:tabs>
        <w:tab w:val="left" w:pos="1134"/>
      </w:tabs>
      <w:autoSpaceDE/>
      <w:autoSpaceDN/>
      <w:spacing w:before="240" w:after="120"/>
      <w:outlineLvl w:val="0"/>
    </w:pPr>
    <w:rPr>
      <w:rFonts w:ascii="Times New Roman" w:hAnsi="Times New Roman" w:cs="Times New Roman"/>
      <w:b/>
      <w:bCs/>
      <w:sz w:val="26"/>
      <w:szCs w:val="26"/>
    </w:rPr>
  </w:style>
  <w:style w:type="character" w:customStyle="1" w:styleId="Styl15Char">
    <w:name w:val="Styl15 Char"/>
    <w:link w:val="Styl15"/>
    <w:rsid w:val="00C64FB7"/>
    <w:rPr>
      <w:rFonts w:ascii="Times New Roman" w:eastAsia="Times New Roman" w:hAnsi="Times New Roman" w:cs="Times New Roman"/>
      <w:b/>
      <w:bCs/>
      <w:sz w:val="26"/>
      <w:szCs w:val="26"/>
      <w:lang w:eastAsia="cs-CZ"/>
    </w:rPr>
  </w:style>
  <w:style w:type="paragraph" w:customStyle="1" w:styleId="SVP1Nadpiskapitoly">
    <w:name w:val="SVP 1 Nadpis kapitoly"/>
    <w:basedOn w:val="kapitola"/>
    <w:link w:val="SVP1NadpiskapitolyChar"/>
    <w:qFormat/>
    <w:rsid w:val="00591DA7"/>
    <w:pPr>
      <w:tabs>
        <w:tab w:val="left" w:pos="4890"/>
      </w:tabs>
      <w:autoSpaceDN/>
      <w:ind w:firstLine="0"/>
    </w:pPr>
  </w:style>
  <w:style w:type="character" w:customStyle="1" w:styleId="SVP1NadpiskapitolyChar">
    <w:name w:val="SVP 1 Nadpis kapitoly Char"/>
    <w:basedOn w:val="Standardnpsmoodstavce"/>
    <w:link w:val="SVP1Nadpiskapitoly"/>
    <w:rsid w:val="00591DA7"/>
    <w:rPr>
      <w:rFonts w:ascii="Tahoma" w:eastAsia="Lucida Sans Unicode" w:hAnsi="Tahoma" w:cs="Tahoma"/>
      <w:sz w:val="40"/>
      <w:szCs w:val="24"/>
      <w:lang w:eastAsia="cs-CZ" w:bidi="cs-CZ"/>
    </w:rPr>
  </w:style>
  <w:style w:type="paragraph" w:customStyle="1" w:styleId="SVPtext">
    <w:name w:val="SVP text"/>
    <w:basedOn w:val="Normln"/>
    <w:link w:val="SVPtextChar"/>
    <w:rsid w:val="00DE4DF6"/>
    <w:pPr>
      <w:autoSpaceDE/>
      <w:autoSpaceDN/>
      <w:spacing w:before="120"/>
      <w:ind w:firstLine="0"/>
      <w:jc w:val="both"/>
    </w:pPr>
    <w:rPr>
      <w:rFonts w:ascii="Book Antiqua" w:eastAsia="Lucida Sans Unicode" w:hAnsi="Book Antiqua" w:cs="Tahoma"/>
      <w:sz w:val="24"/>
      <w:szCs w:val="24"/>
      <w:lang w:bidi="cs-CZ"/>
    </w:rPr>
  </w:style>
  <w:style w:type="character" w:customStyle="1" w:styleId="SVPtextChar">
    <w:name w:val="SVP text Char"/>
    <w:basedOn w:val="Standardnpsmoodstavce"/>
    <w:link w:val="SVPtext"/>
    <w:rsid w:val="00DE4DF6"/>
    <w:rPr>
      <w:rFonts w:ascii="Book Antiqua" w:eastAsia="Lucida Sans Unicode" w:hAnsi="Book Antiqua" w:cs="Tahoma"/>
      <w:sz w:val="24"/>
      <w:szCs w:val="24"/>
      <w:lang w:eastAsia="cs-CZ" w:bidi="cs-CZ"/>
    </w:rPr>
  </w:style>
  <w:style w:type="paragraph" w:customStyle="1" w:styleId="SVP2Nadpispodkapitoly">
    <w:name w:val="SVP 2 Nadpis podkapitoly"/>
    <w:basedOn w:val="kapitolka"/>
    <w:link w:val="SVP2NadpispodkapitolyChar"/>
    <w:qFormat/>
    <w:rsid w:val="003B6DD8"/>
    <w:pPr>
      <w:keepNext/>
      <w:autoSpaceDN/>
      <w:ind w:firstLine="0"/>
    </w:pPr>
    <w:rPr>
      <w:lang w:eastAsia="cs-CZ"/>
    </w:rPr>
  </w:style>
  <w:style w:type="character" w:customStyle="1" w:styleId="SVP2NadpispodkapitolyChar">
    <w:name w:val="SVP 2 Nadpis podkapitoly Char"/>
    <w:basedOn w:val="kapitolkaChar"/>
    <w:link w:val="SVP2Nadpispodkapitoly"/>
    <w:rsid w:val="003B6DD8"/>
    <w:rPr>
      <w:rFonts w:ascii="Tahoma" w:eastAsia="Lucida Sans Unicode" w:hAnsi="Tahoma" w:cs="Tahoma"/>
      <w:i/>
      <w:sz w:val="32"/>
      <w:szCs w:val="24"/>
      <w:lang w:eastAsia="cs-CZ" w:bidi="cs-CZ"/>
    </w:rPr>
  </w:style>
  <w:style w:type="paragraph" w:customStyle="1" w:styleId="SVP3podpodkapitoly">
    <w:name w:val="SVP 3 pod pod kapitoly"/>
    <w:basedOn w:val="Normln"/>
    <w:link w:val="SVP3podpodkapitolyChar"/>
    <w:qFormat/>
    <w:rsid w:val="00A86DC7"/>
    <w:pPr>
      <w:keepNext/>
      <w:widowControl w:val="0"/>
      <w:suppressAutoHyphens/>
      <w:autoSpaceDE/>
      <w:autoSpaceDN/>
      <w:spacing w:before="125" w:after="125" w:line="288" w:lineRule="auto"/>
      <w:ind w:firstLine="0"/>
    </w:pPr>
    <w:rPr>
      <w:rFonts w:ascii="Tahoma" w:eastAsia="Lucida Sans Unicode" w:hAnsi="Tahoma" w:cs="Tahoma"/>
      <w:i/>
      <w:sz w:val="24"/>
      <w:szCs w:val="24"/>
      <w:lang w:bidi="cs-CZ"/>
    </w:rPr>
  </w:style>
  <w:style w:type="character" w:customStyle="1" w:styleId="SVP3podpodkapitolyChar">
    <w:name w:val="SVP 3 pod pod kapitoly Char"/>
    <w:basedOn w:val="Standardnpsmoodstavce"/>
    <w:link w:val="SVP3podpodkapitoly"/>
    <w:rsid w:val="00A86DC7"/>
    <w:rPr>
      <w:rFonts w:ascii="Tahoma" w:eastAsia="Lucida Sans Unicode" w:hAnsi="Tahoma" w:cs="Tahoma"/>
      <w:i/>
      <w:sz w:val="24"/>
      <w:szCs w:val="24"/>
      <w:lang w:eastAsia="cs-CZ" w:bidi="cs-CZ"/>
    </w:rPr>
  </w:style>
  <w:style w:type="paragraph" w:customStyle="1" w:styleId="SVPText0">
    <w:name w:val="SVP Text"/>
    <w:basedOn w:val="textik"/>
    <w:link w:val="SVPTextChar0"/>
    <w:qFormat/>
    <w:rsid w:val="00727B86"/>
    <w:pPr>
      <w:widowControl/>
      <w:autoSpaceDN/>
    </w:pPr>
  </w:style>
  <w:style w:type="paragraph" w:customStyle="1" w:styleId="SVPodrkavtextu">
    <w:name w:val="SVP odrážka v textu"/>
    <w:basedOn w:val="odrkatext"/>
    <w:link w:val="SVPodrkavtextuChar"/>
    <w:autoRedefine/>
    <w:qFormat/>
    <w:rsid w:val="004C3A3D"/>
    <w:pPr>
      <w:widowControl/>
    </w:pPr>
  </w:style>
  <w:style w:type="character" w:customStyle="1" w:styleId="SVPTextChar0">
    <w:name w:val="SVP Text Char"/>
    <w:basedOn w:val="Standardnpsmoodstavce"/>
    <w:link w:val="SVPText0"/>
    <w:rsid w:val="00727B86"/>
    <w:rPr>
      <w:rFonts w:ascii="Book Antiqua" w:eastAsia="Lucida Sans Unicode" w:hAnsi="Book Antiqua" w:cs="Tahoma"/>
      <w:sz w:val="24"/>
      <w:szCs w:val="24"/>
      <w:lang w:eastAsia="cs-CZ" w:bidi="cs-CZ"/>
    </w:rPr>
  </w:style>
  <w:style w:type="character" w:customStyle="1" w:styleId="SVPodrkavtextuChar">
    <w:name w:val="SVP odrážka v textu Char"/>
    <w:basedOn w:val="Standardnpsmoodstavce"/>
    <w:link w:val="SVPodrkavtextu"/>
    <w:rsid w:val="004C3A3D"/>
    <w:rPr>
      <w:rFonts w:ascii="Book Antiqua" w:eastAsia="Lucida Sans Unicode" w:hAnsi="Book Antiqua" w:cs="Tahoma"/>
      <w:sz w:val="24"/>
      <w:szCs w:val="24"/>
      <w:lang w:eastAsia="cs-CZ" w:bidi="cs-CZ"/>
    </w:rPr>
  </w:style>
  <w:style w:type="paragraph" w:customStyle="1" w:styleId="SVP4nadpisodstavcetun">
    <w:name w:val="SVP 4 nadpis odstavce tučně"/>
    <w:basedOn w:val="Normln"/>
    <w:link w:val="SVP4nadpisodstavcetunChar"/>
    <w:qFormat/>
    <w:rsid w:val="00727B86"/>
    <w:pPr>
      <w:keepNext/>
      <w:autoSpaceDE/>
      <w:autoSpaceDN/>
      <w:spacing w:before="120" w:line="288" w:lineRule="auto"/>
      <w:ind w:firstLine="448"/>
    </w:pPr>
    <w:rPr>
      <w:rFonts w:ascii="Book Antiqua" w:eastAsia="Lucida Sans Unicode" w:hAnsi="Book Antiqua" w:cs="Tahoma"/>
      <w:b/>
      <w:sz w:val="24"/>
      <w:szCs w:val="24"/>
      <w:lang w:bidi="cs-CZ"/>
    </w:rPr>
  </w:style>
  <w:style w:type="character" w:customStyle="1" w:styleId="SVP4nadpisodstavcetunChar">
    <w:name w:val="SVP 4 nadpis odstavce tučně Char"/>
    <w:basedOn w:val="Standardnpsmoodstavce"/>
    <w:link w:val="SVP4nadpisodstavcetun"/>
    <w:rsid w:val="00727B86"/>
    <w:rPr>
      <w:rFonts w:ascii="Book Antiqua" w:eastAsia="Lucida Sans Unicode" w:hAnsi="Book Antiqua" w:cs="Tahoma"/>
      <w:b/>
      <w:sz w:val="24"/>
      <w:szCs w:val="24"/>
      <w:lang w:eastAsia="cs-CZ" w:bidi="cs-CZ"/>
    </w:rPr>
  </w:style>
  <w:style w:type="paragraph" w:styleId="Nadpisobsahu">
    <w:name w:val="TOC Heading"/>
    <w:basedOn w:val="Nadpis1"/>
    <w:next w:val="Normln"/>
    <w:uiPriority w:val="39"/>
    <w:unhideWhenUsed/>
    <w:qFormat/>
    <w:rsid w:val="00AC21D6"/>
    <w:pPr>
      <w:autoSpaceDE/>
      <w:autoSpaceDN/>
      <w:spacing w:before="240" w:line="259" w:lineRule="auto"/>
      <w:ind w:firstLine="0"/>
      <w:outlineLvl w:val="9"/>
    </w:pPr>
    <w:rPr>
      <w:rFonts w:asciiTheme="majorHAnsi" w:eastAsiaTheme="majorEastAsia" w:hAnsiTheme="majorHAnsi" w:cstheme="majorBidi"/>
      <w:b w:val="0"/>
      <w:bCs w:val="0"/>
      <w:color w:val="365F91" w:themeColor="accent1" w:themeShade="BF"/>
      <w:sz w:val="32"/>
      <w:szCs w:val="32"/>
    </w:rPr>
  </w:style>
  <w:style w:type="character" w:customStyle="1" w:styleId="RTFNum45">
    <w:name w:val="RTF_Num 4 5"/>
    <w:rsid w:val="00994116"/>
    <w:rPr>
      <w:rFonts w:ascii="StarSymbol" w:eastAsia="StarSymbol" w:hAnsi="StarSymbol" w:cs="StarSymbol"/>
    </w:rPr>
  </w:style>
  <w:style w:type="paragraph" w:styleId="Podnadpis">
    <w:name w:val="Subtitle"/>
    <w:basedOn w:val="Normln1"/>
    <w:next w:val="Normln1"/>
    <w:rsid w:val="00FC3E10"/>
    <w:pPr>
      <w:keepNext/>
      <w:keepLines/>
      <w:spacing w:before="360" w:after="80"/>
    </w:pPr>
    <w:rPr>
      <w:rFonts w:ascii="Georgia" w:eastAsia="Georgia" w:hAnsi="Georgia" w:cs="Georgia"/>
      <w:i/>
      <w:color w:val="666666"/>
      <w:sz w:val="48"/>
      <w:szCs w:val="48"/>
    </w:rPr>
  </w:style>
  <w:style w:type="table" w:customStyle="1" w:styleId="a">
    <w:basedOn w:val="TableNormal"/>
    <w:rsid w:val="00FC3E10"/>
    <w:tblPr>
      <w:tblStyleRowBandSize w:val="1"/>
      <w:tblStyleColBandSize w:val="1"/>
      <w:tblCellMar>
        <w:left w:w="115" w:type="dxa"/>
        <w:right w:w="115" w:type="dxa"/>
      </w:tblCellMar>
    </w:tblPr>
  </w:style>
  <w:style w:type="table" w:customStyle="1" w:styleId="a0">
    <w:basedOn w:val="TableNormal"/>
    <w:rsid w:val="00FC3E10"/>
    <w:tblPr>
      <w:tblStyleRowBandSize w:val="1"/>
      <w:tblStyleColBandSize w:val="1"/>
      <w:tblCellMar>
        <w:left w:w="70" w:type="dxa"/>
        <w:right w:w="70" w:type="dxa"/>
      </w:tblCellMar>
    </w:tblPr>
  </w:style>
  <w:style w:type="table" w:customStyle="1" w:styleId="a1">
    <w:basedOn w:val="TableNormal"/>
    <w:rsid w:val="00FC3E10"/>
    <w:tblPr>
      <w:tblStyleRowBandSize w:val="1"/>
      <w:tblStyleColBandSize w:val="1"/>
      <w:tblCellMar>
        <w:left w:w="115" w:type="dxa"/>
        <w:right w:w="115" w:type="dxa"/>
      </w:tblCellMar>
    </w:tblPr>
  </w:style>
  <w:style w:type="table" w:customStyle="1" w:styleId="a2">
    <w:basedOn w:val="TableNormal"/>
    <w:rsid w:val="00FC3E10"/>
    <w:tblPr>
      <w:tblStyleRowBandSize w:val="1"/>
      <w:tblStyleColBandSize w:val="1"/>
      <w:tblCellMar>
        <w:left w:w="70" w:type="dxa"/>
        <w:right w:w="70" w:type="dxa"/>
      </w:tblCellMar>
    </w:tblPr>
  </w:style>
  <w:style w:type="table" w:customStyle="1" w:styleId="a3">
    <w:basedOn w:val="TableNormal"/>
    <w:rsid w:val="00FC3E10"/>
    <w:tblPr>
      <w:tblStyleRowBandSize w:val="1"/>
      <w:tblStyleColBandSize w:val="1"/>
      <w:tblCellMar>
        <w:left w:w="70" w:type="dxa"/>
        <w:right w:w="7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eader" Target="header6.xml"/><Relationship Id="rId26" Type="http://schemas.openxmlformats.org/officeDocument/2006/relationships/header" Target="header14.xml"/><Relationship Id="rId3" Type="http://schemas.openxmlformats.org/officeDocument/2006/relationships/numbering" Target="numbering.xml"/><Relationship Id="rId21" Type="http://schemas.openxmlformats.org/officeDocument/2006/relationships/header" Target="header9.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header" Target="header5.xml"/><Relationship Id="rId25" Type="http://schemas.openxmlformats.org/officeDocument/2006/relationships/header" Target="header13.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header" Target="header8.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header" Target="header12.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header" Target="header11.xml"/><Relationship Id="rId28"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header" Target="header7.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eader" Target="header3.xml"/><Relationship Id="rId22" Type="http://schemas.openxmlformats.org/officeDocument/2006/relationships/header" Target="header10.xml"/><Relationship Id="rId27" Type="http://schemas.openxmlformats.org/officeDocument/2006/relationships/header" Target="header15.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YQddshCLyzCU70VGEVOKS38jXQ==">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</go:docsCustomData>
</go:gDocsCustomXmlDataStorage>
</file>

<file path=customXml/itemProps1.xml><?xml version="1.0" encoding="utf-8"?>
<ds:datastoreItem xmlns:ds="http://schemas.openxmlformats.org/officeDocument/2006/customXml" ds:itemID="{49E0CC8F-94E4-43D2-89E0-FCB6C9BB20F7}">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55</TotalTime>
  <Pages>47</Pages>
  <Words>12220</Words>
  <Characters>72102</Characters>
  <Application>Microsoft Office Word</Application>
  <DocSecurity>0</DocSecurity>
  <Lines>600</Lines>
  <Paragraphs>168</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84154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Jiří Jireš</dc:creator>
  <cp:lastModifiedBy>Romana Orságová</cp:lastModifiedBy>
  <cp:revision>9</cp:revision>
  <dcterms:created xsi:type="dcterms:W3CDTF">2025-04-09T17:41:00Z</dcterms:created>
  <dcterms:modified xsi:type="dcterms:W3CDTF">2025-04-09T18:38:00Z</dcterms:modified>
</cp:coreProperties>
</file>