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83515A" w:rsidRDefault="0083515A" w:rsidP="00261267">
      <w:pPr>
        <w:pStyle w:val="kapitola"/>
        <w:spacing w:before="0" w:after="0"/>
      </w:pPr>
      <w:r w:rsidRPr="000D13F7">
        <w:t>Deskriptivní geometrie</w:t>
      </w:r>
    </w:p>
    <w:p w:rsidR="0083515A" w:rsidRDefault="0083515A" w:rsidP="00261267">
      <w:pPr>
        <w:pStyle w:val="kapitolka"/>
      </w:pPr>
      <w:r w:rsidRPr="000D13F7">
        <w:t>Charakteristika předmětu</w:t>
      </w:r>
    </w:p>
    <w:p w:rsidR="007A3BD1" w:rsidRPr="00E14FE9" w:rsidRDefault="007A3BD1" w:rsidP="007A3BD1">
      <w:pPr>
        <w:pStyle w:val="podkapitolka"/>
      </w:pPr>
      <w:r>
        <w:t>Obsahové, časové a organizační vymezení</w:t>
      </w:r>
    </w:p>
    <w:p w:rsidR="0083515A" w:rsidRDefault="00461E73" w:rsidP="00261267">
      <w:pPr>
        <w:pStyle w:val="textik"/>
      </w:pPr>
      <w:r>
        <w:t>Volitelný</w:t>
      </w:r>
      <w:r w:rsidR="009749C3">
        <w:t xml:space="preserve"> předmět</w:t>
      </w:r>
      <w:r w:rsidR="0083515A">
        <w:t xml:space="preserve"> </w:t>
      </w:r>
      <w:r w:rsidR="009749C3">
        <w:t>D</w:t>
      </w:r>
      <w:r w:rsidR="0083515A">
        <w:t>eskriptivní geometrie na gymnáziu rozšiřuje a prohlubuje obsah předmětu Matematika. Rozvíjí prostorovou představivost potřebnou při různých způsobech zobrazování prostoru do roviny. Také pomáhá při představě prostorové rekonstrukce z rovinného obrazu.</w:t>
      </w:r>
      <w:r w:rsidR="009749C3">
        <w:t xml:space="preserve"> </w:t>
      </w:r>
      <w:r w:rsidR="0083515A">
        <w:t>Rozvíjí zručnost grafického projevu a estetického cítění.</w:t>
      </w:r>
      <w:r w:rsidR="009749C3">
        <w:t xml:space="preserve"> </w:t>
      </w:r>
      <w:r w:rsidR="0083515A">
        <w:t xml:space="preserve">Žáci se učí základním konstrukcím v promítání na jednu nebo na dvě průmětny. Zobrazují polohové i metrické úlohy na hranolu jehlanu, válci a kuželu. Při studiu využívají pomůcky a modely, internet a výukové programy. Deskriptivní geometrie má úzký vztah k matematice, informatice, k estetické výchově. </w:t>
      </w:r>
    </w:p>
    <w:p w:rsidR="0083515A" w:rsidRDefault="0083515A" w:rsidP="00261267">
      <w:pPr>
        <w:pStyle w:val="textik"/>
      </w:pPr>
      <w:r>
        <w:t>Výuka probíhá jedenkrát týdně v bloku dvou hodin. Je určena pro žáky třetích</w:t>
      </w:r>
      <w:r w:rsidR="00461E73">
        <w:t xml:space="preserve"> a čtvrtých ročníků,</w:t>
      </w:r>
      <w:r>
        <w:t xml:space="preserve"> septim</w:t>
      </w:r>
      <w:r w:rsidR="00461E73">
        <w:t xml:space="preserve"> a oktáv</w:t>
      </w:r>
      <w:r>
        <w:t>, kteří si uvědomují, že znalosti z deskriptivní geometrie jsou využitelné a potřebné v reálném životě i při studiu na VŠ zejména technických, přírodovědných a uměleckých směrů.</w:t>
      </w:r>
    </w:p>
    <w:p w:rsidR="0083515A" w:rsidRPr="00981661" w:rsidRDefault="0083515A" w:rsidP="00261267">
      <w:pPr>
        <w:pStyle w:val="textik"/>
        <w:rPr>
          <w:b/>
        </w:rPr>
      </w:pPr>
      <w:r w:rsidRPr="00981661">
        <w:t xml:space="preserve">Do vyučovacího předmětu jsou začleněna </w:t>
      </w:r>
      <w:r w:rsidRPr="00261267">
        <w:t>průřezová témata:</w:t>
      </w:r>
    </w:p>
    <w:p w:rsidR="007A3BD1" w:rsidRDefault="007A3BD1" w:rsidP="00261267">
      <w:pPr>
        <w:pStyle w:val="odrkatext"/>
      </w:pPr>
      <w:r w:rsidRPr="00261267">
        <w:t>Osobnostní a sociální výchova</w:t>
      </w:r>
    </w:p>
    <w:p w:rsidR="0083515A" w:rsidRPr="00261267" w:rsidRDefault="0083515A" w:rsidP="007A3BD1">
      <w:pPr>
        <w:pStyle w:val="odrkatext"/>
      </w:pPr>
      <w:r w:rsidRPr="00261267">
        <w:t>Mediální výchova</w:t>
      </w:r>
    </w:p>
    <w:p w:rsidR="007A3BD1" w:rsidRPr="0093088F" w:rsidRDefault="007A3BD1" w:rsidP="0083515A">
      <w:pPr>
        <w:autoSpaceDE w:val="0"/>
        <w:autoSpaceDN w:val="0"/>
        <w:adjustRightInd w:val="0"/>
        <w:ind w:left="360"/>
        <w:rPr>
          <w:sz w:val="20"/>
          <w:szCs w:val="20"/>
        </w:rPr>
      </w:pPr>
    </w:p>
    <w:p w:rsidR="0083515A" w:rsidRPr="0093088F" w:rsidRDefault="0083515A" w:rsidP="00261267">
      <w:pPr>
        <w:pStyle w:val="podkapitolka"/>
      </w:pPr>
      <w:r w:rsidRPr="0093088F">
        <w:t>Výchovné a vzdělávací strategie</w:t>
      </w:r>
    </w:p>
    <w:p w:rsidR="00261267" w:rsidRDefault="0083515A" w:rsidP="009749C3">
      <w:pPr>
        <w:pStyle w:val="kompetence"/>
        <w:contextualSpacing w:val="0"/>
      </w:pPr>
      <w:r w:rsidRPr="009749C3">
        <w:t>Kompetence k učení</w:t>
      </w:r>
      <w:r>
        <w:t xml:space="preserve"> </w:t>
      </w:r>
    </w:p>
    <w:p w:rsidR="0083515A" w:rsidRPr="004F2784" w:rsidRDefault="00261267" w:rsidP="00261267">
      <w:pPr>
        <w:pStyle w:val="textik"/>
      </w:pPr>
      <w:r>
        <w:t>U</w:t>
      </w:r>
      <w:r w:rsidR="0083515A">
        <w:t>čitel</w:t>
      </w:r>
      <w:r>
        <w:t>:</w:t>
      </w:r>
    </w:p>
    <w:p w:rsidR="0083515A" w:rsidRPr="00762136" w:rsidRDefault="0083515A" w:rsidP="007A3BD1">
      <w:pPr>
        <w:pStyle w:val="odrkatext"/>
        <w:numPr>
          <w:ilvl w:val="0"/>
          <w:numId w:val="2"/>
        </w:numPr>
        <w:tabs>
          <w:tab w:val="num" w:pos="681"/>
        </w:tabs>
        <w:ind w:left="681"/>
      </w:pPr>
      <w:r>
        <w:t>vytváří pro učení optimální podmínky, stanovuje časové i obsahové priority</w:t>
      </w:r>
    </w:p>
    <w:p w:rsidR="0083515A" w:rsidRPr="00762136" w:rsidRDefault="0083515A" w:rsidP="007A3BD1">
      <w:pPr>
        <w:pStyle w:val="odrkatext"/>
        <w:numPr>
          <w:ilvl w:val="0"/>
          <w:numId w:val="2"/>
        </w:numPr>
        <w:tabs>
          <w:tab w:val="num" w:pos="681"/>
        </w:tabs>
        <w:ind w:left="681"/>
      </w:pPr>
      <w:r>
        <w:t>rozvíjí u žáků logické myšlení, dbá na správné užívání matematické symboliky a správné vyjadřování</w:t>
      </w:r>
    </w:p>
    <w:p w:rsidR="0083515A" w:rsidRPr="00762136" w:rsidRDefault="0083515A" w:rsidP="007A3BD1">
      <w:pPr>
        <w:pStyle w:val="odrkatext"/>
        <w:numPr>
          <w:ilvl w:val="0"/>
          <w:numId w:val="2"/>
        </w:numPr>
        <w:tabs>
          <w:tab w:val="num" w:pos="681"/>
        </w:tabs>
        <w:ind w:left="681"/>
      </w:pPr>
      <w:r>
        <w:t>dává žákům prostor na vlastní úvahu při řešení motivačních úloh i při výuce</w:t>
      </w:r>
    </w:p>
    <w:p w:rsidR="0083515A" w:rsidRPr="00762136" w:rsidRDefault="0083515A" w:rsidP="007A3BD1">
      <w:pPr>
        <w:pStyle w:val="odrkatext"/>
        <w:numPr>
          <w:ilvl w:val="0"/>
          <w:numId w:val="2"/>
        </w:numPr>
        <w:tabs>
          <w:tab w:val="num" w:pos="681"/>
        </w:tabs>
        <w:ind w:left="681"/>
      </w:pPr>
      <w:r>
        <w:t>rozvíjí představivost žáků kreslením prostorových i planimetrických problémů názornými obrázky</w:t>
      </w:r>
    </w:p>
    <w:p w:rsidR="0083515A" w:rsidRPr="00762136" w:rsidRDefault="0083515A" w:rsidP="007A3BD1">
      <w:pPr>
        <w:pStyle w:val="odrkatext"/>
        <w:numPr>
          <w:ilvl w:val="0"/>
          <w:numId w:val="2"/>
        </w:numPr>
        <w:tabs>
          <w:tab w:val="num" w:pos="681"/>
        </w:tabs>
        <w:ind w:left="681"/>
      </w:pPr>
      <w:r>
        <w:t xml:space="preserve">zařazuje vhodně motivační úkoly pro používání jiných informačních zdrojů </w:t>
      </w:r>
    </w:p>
    <w:p w:rsidR="0083515A" w:rsidRPr="00762136" w:rsidRDefault="0083515A" w:rsidP="007A3BD1">
      <w:pPr>
        <w:pStyle w:val="odrkatext"/>
        <w:numPr>
          <w:ilvl w:val="0"/>
          <w:numId w:val="2"/>
        </w:numPr>
        <w:tabs>
          <w:tab w:val="num" w:pos="681"/>
        </w:tabs>
        <w:ind w:left="681"/>
      </w:pPr>
      <w:r>
        <w:t>motivuje žáky k užívání učebnic</w:t>
      </w:r>
    </w:p>
    <w:p w:rsidR="0083515A" w:rsidRPr="00762136" w:rsidRDefault="0083515A" w:rsidP="007A3BD1">
      <w:pPr>
        <w:pStyle w:val="odrkatext"/>
        <w:numPr>
          <w:ilvl w:val="0"/>
          <w:numId w:val="2"/>
        </w:numPr>
        <w:tabs>
          <w:tab w:val="num" w:pos="681"/>
        </w:tabs>
        <w:ind w:left="681"/>
      </w:pPr>
      <w:r>
        <w:t>hodnotí žáky průběžně</w:t>
      </w:r>
      <w:r w:rsidR="007A3BD1">
        <w:t xml:space="preserve">, </w:t>
      </w:r>
      <w:r>
        <w:t>vysvětluje příčiny neúspěchu a kladně hodnotí pokroky</w:t>
      </w:r>
    </w:p>
    <w:p w:rsidR="0083515A" w:rsidRPr="009749C3" w:rsidRDefault="0083515A" w:rsidP="009749C3">
      <w:pPr>
        <w:pStyle w:val="kompetence"/>
        <w:contextualSpacing w:val="0"/>
      </w:pPr>
      <w:r w:rsidRPr="009749C3">
        <w:t xml:space="preserve">Kompetence k řešení problémů </w:t>
      </w:r>
    </w:p>
    <w:p w:rsidR="00261267" w:rsidRPr="004F2784" w:rsidRDefault="00261267" w:rsidP="00261267">
      <w:pPr>
        <w:pStyle w:val="textik"/>
      </w:pPr>
      <w:r>
        <w:t>Učitel:</w:t>
      </w:r>
    </w:p>
    <w:p w:rsidR="0083515A" w:rsidRPr="00762136" w:rsidRDefault="0083515A" w:rsidP="007A3BD1">
      <w:pPr>
        <w:pStyle w:val="odrkatext"/>
        <w:numPr>
          <w:ilvl w:val="0"/>
          <w:numId w:val="2"/>
        </w:numPr>
        <w:tabs>
          <w:tab w:val="num" w:pos="681"/>
        </w:tabs>
        <w:ind w:left="681"/>
      </w:pPr>
      <w:r>
        <w:t>dává možnost žákovi rozpoznat problém, analyzovat ho a třídit na již známou</w:t>
      </w:r>
      <w:r w:rsidR="00261267">
        <w:t xml:space="preserve"> </w:t>
      </w:r>
      <w:r>
        <w:lastRenderedPageBreak/>
        <w:t>a zatím neznámou část</w:t>
      </w:r>
    </w:p>
    <w:p w:rsidR="0083515A" w:rsidRPr="00762136" w:rsidRDefault="0083515A" w:rsidP="007A3BD1">
      <w:pPr>
        <w:pStyle w:val="odrkatext"/>
        <w:numPr>
          <w:ilvl w:val="0"/>
          <w:numId w:val="2"/>
        </w:numPr>
        <w:tabs>
          <w:tab w:val="num" w:pos="681"/>
        </w:tabs>
        <w:ind w:left="681"/>
      </w:pPr>
      <w:r>
        <w:t>uznává různé správné postupy řešení a vysvětluje nejvhodnější</w:t>
      </w:r>
    </w:p>
    <w:p w:rsidR="0083515A" w:rsidRDefault="0083515A" w:rsidP="007A3BD1">
      <w:pPr>
        <w:pStyle w:val="odrkatext"/>
        <w:numPr>
          <w:ilvl w:val="0"/>
          <w:numId w:val="2"/>
        </w:numPr>
        <w:tabs>
          <w:tab w:val="num" w:pos="681"/>
        </w:tabs>
        <w:ind w:left="681"/>
      </w:pPr>
      <w:r>
        <w:t>vede důsledně žáka ke zpětné analýze chybného postupu</w:t>
      </w:r>
    </w:p>
    <w:p w:rsidR="0083515A" w:rsidRPr="00762136" w:rsidRDefault="0083515A" w:rsidP="007A3BD1">
      <w:pPr>
        <w:pStyle w:val="odrkatext"/>
        <w:numPr>
          <w:ilvl w:val="0"/>
          <w:numId w:val="2"/>
        </w:numPr>
        <w:tabs>
          <w:tab w:val="num" w:pos="681"/>
        </w:tabs>
        <w:ind w:left="681"/>
      </w:pPr>
      <w:r>
        <w:t xml:space="preserve">dbá na rozbor úloh, zápis postupu a užívání matematického jazyka      </w:t>
      </w:r>
    </w:p>
    <w:p w:rsidR="0083515A" w:rsidRPr="00762136" w:rsidRDefault="0083515A" w:rsidP="007A3BD1">
      <w:pPr>
        <w:pStyle w:val="odrkatext"/>
        <w:numPr>
          <w:ilvl w:val="0"/>
          <w:numId w:val="2"/>
        </w:numPr>
        <w:tabs>
          <w:tab w:val="num" w:pos="681"/>
        </w:tabs>
        <w:ind w:left="681"/>
      </w:pPr>
      <w:r>
        <w:t>dbá na správnost získávaných informací z různých zdrojů</w:t>
      </w:r>
    </w:p>
    <w:p w:rsidR="00261267" w:rsidRPr="009749C3" w:rsidRDefault="0083515A" w:rsidP="009749C3">
      <w:pPr>
        <w:pStyle w:val="kompetence"/>
        <w:contextualSpacing w:val="0"/>
      </w:pPr>
      <w:r w:rsidRPr="009749C3">
        <w:t xml:space="preserve">Kompetence komunikativní </w:t>
      </w:r>
    </w:p>
    <w:p w:rsidR="00261267" w:rsidRDefault="00261267" w:rsidP="00261267">
      <w:pPr>
        <w:pStyle w:val="textik"/>
      </w:pPr>
      <w:r>
        <w:t>Učitel:</w:t>
      </w:r>
    </w:p>
    <w:p w:rsidR="0083515A" w:rsidRPr="00762136" w:rsidRDefault="0083515A" w:rsidP="007A3BD1">
      <w:pPr>
        <w:pStyle w:val="odrkatext"/>
        <w:numPr>
          <w:ilvl w:val="0"/>
          <w:numId w:val="2"/>
        </w:numPr>
        <w:tabs>
          <w:tab w:val="num" w:pos="681"/>
        </w:tabs>
        <w:ind w:left="681"/>
      </w:pPr>
      <w:r>
        <w:t xml:space="preserve">vyžaduje od žáků vyjadřování se celou větou, </w:t>
      </w:r>
      <w:r w:rsidR="00371C99">
        <w:t xml:space="preserve">srozumitelně, logicky, </w:t>
      </w:r>
      <w:r>
        <w:t>užívání přesných termínů a správných symbolických zápisů</w:t>
      </w:r>
    </w:p>
    <w:p w:rsidR="0083515A" w:rsidRPr="00762136" w:rsidRDefault="0083515A" w:rsidP="007A3BD1">
      <w:pPr>
        <w:pStyle w:val="odrkatext"/>
        <w:numPr>
          <w:ilvl w:val="0"/>
          <w:numId w:val="2"/>
        </w:numPr>
        <w:tabs>
          <w:tab w:val="num" w:pos="681"/>
        </w:tabs>
        <w:ind w:left="681"/>
      </w:pPr>
      <w:r>
        <w:t>využívá moderní informační technologie</w:t>
      </w:r>
    </w:p>
    <w:p w:rsidR="0083515A" w:rsidRPr="00762136" w:rsidRDefault="0083515A" w:rsidP="007A3BD1">
      <w:pPr>
        <w:pStyle w:val="odrkatext"/>
        <w:numPr>
          <w:ilvl w:val="0"/>
          <w:numId w:val="2"/>
        </w:numPr>
        <w:tabs>
          <w:tab w:val="num" w:pos="681"/>
        </w:tabs>
        <w:ind w:left="681"/>
      </w:pPr>
      <w:r>
        <w:t>dbá na čtení s porozuměním textu</w:t>
      </w:r>
    </w:p>
    <w:p w:rsidR="00261267" w:rsidRPr="009749C3" w:rsidRDefault="0083515A" w:rsidP="009749C3">
      <w:pPr>
        <w:pStyle w:val="kompetence"/>
        <w:contextualSpacing w:val="0"/>
      </w:pPr>
      <w:r w:rsidRPr="009749C3">
        <w:t xml:space="preserve">Kompetence sociální a personální </w:t>
      </w:r>
    </w:p>
    <w:p w:rsidR="00261267" w:rsidRDefault="00261267" w:rsidP="00261267">
      <w:pPr>
        <w:pStyle w:val="textik"/>
      </w:pPr>
      <w:r>
        <w:t>Učitel:</w:t>
      </w:r>
    </w:p>
    <w:p w:rsidR="0083515A" w:rsidRPr="00762136" w:rsidRDefault="0083515A" w:rsidP="007A3BD1">
      <w:pPr>
        <w:pStyle w:val="odrkatext"/>
        <w:numPr>
          <w:ilvl w:val="0"/>
          <w:numId w:val="2"/>
        </w:numPr>
        <w:tabs>
          <w:tab w:val="num" w:pos="681"/>
        </w:tabs>
        <w:ind w:left="681"/>
      </w:pPr>
      <w:r>
        <w:t>dbá na právo</w:t>
      </w:r>
      <w:r w:rsidR="00651025">
        <w:t xml:space="preserve"> </w:t>
      </w:r>
      <w:r>
        <w:t>žáka vyjádřit svůj názor formou slušného vystupování a obhajování</w:t>
      </w:r>
    </w:p>
    <w:p w:rsidR="0083515A" w:rsidRPr="00762136" w:rsidRDefault="0083515A" w:rsidP="007A3BD1">
      <w:pPr>
        <w:pStyle w:val="odrkatext"/>
        <w:numPr>
          <w:ilvl w:val="0"/>
          <w:numId w:val="2"/>
        </w:numPr>
        <w:tabs>
          <w:tab w:val="num" w:pos="681"/>
        </w:tabs>
        <w:ind w:left="681"/>
      </w:pPr>
      <w:r>
        <w:t xml:space="preserve">vede žáky k respektování názoru druhého a ke vzájemné spolupráci </w:t>
      </w:r>
    </w:p>
    <w:p w:rsidR="00261267" w:rsidRPr="009749C3" w:rsidRDefault="0083515A" w:rsidP="009749C3">
      <w:pPr>
        <w:pStyle w:val="kompetence"/>
        <w:contextualSpacing w:val="0"/>
      </w:pPr>
      <w:r w:rsidRPr="009749C3">
        <w:t xml:space="preserve">Kompetence občanská </w:t>
      </w:r>
    </w:p>
    <w:p w:rsidR="00261267" w:rsidRDefault="00261267" w:rsidP="00261267">
      <w:pPr>
        <w:pStyle w:val="textik"/>
      </w:pPr>
      <w:r>
        <w:t>Učitel:</w:t>
      </w:r>
    </w:p>
    <w:p w:rsidR="0083515A" w:rsidRPr="00762136" w:rsidRDefault="0083515A" w:rsidP="007A3BD1">
      <w:pPr>
        <w:pStyle w:val="odrkatext"/>
        <w:numPr>
          <w:ilvl w:val="0"/>
          <w:numId w:val="2"/>
        </w:numPr>
        <w:tabs>
          <w:tab w:val="num" w:pos="681"/>
        </w:tabs>
        <w:ind w:left="681"/>
      </w:pPr>
      <w:r>
        <w:t>motivuje žáky k plnění svých povinností a důsledně kontroluje zadané úkoly</w:t>
      </w:r>
    </w:p>
    <w:p w:rsidR="0083515A" w:rsidRPr="00762136" w:rsidRDefault="0083515A" w:rsidP="007A3BD1">
      <w:pPr>
        <w:pStyle w:val="odrkatext"/>
        <w:numPr>
          <w:ilvl w:val="0"/>
          <w:numId w:val="2"/>
        </w:numPr>
        <w:tabs>
          <w:tab w:val="num" w:pos="681"/>
        </w:tabs>
        <w:ind w:left="681"/>
      </w:pPr>
      <w:r>
        <w:t>nutí žáka přemýšlet o hranicích mezi jeho právy, povinnostmi a zodpovědností k sobě a druhým</w:t>
      </w:r>
    </w:p>
    <w:p w:rsidR="0083515A" w:rsidRDefault="0083515A" w:rsidP="007A3BD1">
      <w:pPr>
        <w:pStyle w:val="odrkatext"/>
        <w:numPr>
          <w:ilvl w:val="0"/>
          <w:numId w:val="2"/>
        </w:numPr>
        <w:tabs>
          <w:tab w:val="num" w:pos="681"/>
        </w:tabs>
        <w:ind w:left="681"/>
      </w:pPr>
      <w:r>
        <w:t>posuzuje žáka v širších souvislostech</w:t>
      </w:r>
    </w:p>
    <w:p w:rsidR="00261267" w:rsidRPr="009749C3" w:rsidRDefault="00261267" w:rsidP="009749C3">
      <w:pPr>
        <w:pStyle w:val="kompetence"/>
        <w:contextualSpacing w:val="0"/>
      </w:pPr>
      <w:r w:rsidRPr="009749C3">
        <w:t>Kompetence k podnikavosti</w:t>
      </w:r>
    </w:p>
    <w:p w:rsidR="00371C99" w:rsidRDefault="00371C99" w:rsidP="00371C99">
      <w:pPr>
        <w:pStyle w:val="textik"/>
        <w:ind w:left="454" w:firstLine="0"/>
      </w:pPr>
      <w:r>
        <w:t>Učitel:</w:t>
      </w:r>
    </w:p>
    <w:p w:rsidR="00371C99" w:rsidRDefault="00371C99" w:rsidP="007A3BD1">
      <w:pPr>
        <w:pStyle w:val="odrkatext"/>
        <w:numPr>
          <w:ilvl w:val="0"/>
          <w:numId w:val="2"/>
        </w:numPr>
        <w:tabs>
          <w:tab w:val="num" w:pos="681"/>
        </w:tabs>
        <w:ind w:left="681"/>
      </w:pPr>
      <w:r>
        <w:t>motivuje žáka k průběžnému, kritickému sebehodnocení dosažených výsledků a vede ho k dosažení stanoveného cíle</w:t>
      </w:r>
    </w:p>
    <w:p w:rsidR="00371C99" w:rsidRDefault="00371C99" w:rsidP="007A3BD1">
      <w:pPr>
        <w:pStyle w:val="odrkatext"/>
        <w:numPr>
          <w:ilvl w:val="0"/>
          <w:numId w:val="2"/>
        </w:numPr>
        <w:tabs>
          <w:tab w:val="num" w:pos="681"/>
        </w:tabs>
        <w:ind w:left="681"/>
        <w:sectPr w:rsidR="00371C99" w:rsidSect="00EB2DC8">
          <w:headerReference w:type="default" r:id="rId7"/>
          <w:footerReference w:type="default" r:id="rId8"/>
          <w:footnotePr>
            <w:pos w:val="beneathText"/>
          </w:footnotePr>
          <w:pgSz w:w="11905" w:h="16837" w:code="9"/>
          <w:pgMar w:top="1418" w:right="1418" w:bottom="1418" w:left="1418" w:header="709" w:footer="709" w:gutter="0"/>
          <w:pgNumType w:start="57"/>
          <w:cols w:space="708"/>
          <w:docGrid w:linePitch="360"/>
        </w:sectPr>
      </w:pPr>
      <w:r>
        <w:t>ukazuje rizika související s rozhodováním v reálných životních situacích a nutnost v případě nezbytnosti nést zodpovědnost</w:t>
      </w:r>
    </w:p>
    <w:p w:rsidR="00261267" w:rsidRDefault="00261267" w:rsidP="00261267">
      <w:pPr>
        <w:pStyle w:val="kapitolka"/>
        <w:snapToGrid w:val="0"/>
      </w:pPr>
      <w:r>
        <w:lastRenderedPageBreak/>
        <w:t>Vzdělávací obsah</w:t>
      </w:r>
    </w:p>
    <w:tbl>
      <w:tblPr>
        <w:tblW w:w="1488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4"/>
        <w:gridCol w:w="5105"/>
        <w:gridCol w:w="4680"/>
      </w:tblGrid>
      <w:tr w:rsidR="0083515A">
        <w:tc>
          <w:tcPr>
            <w:tcW w:w="4678" w:type="dxa"/>
            <w:gridSpan w:val="3"/>
          </w:tcPr>
          <w:p w:rsidR="0083515A" w:rsidRDefault="0083515A" w:rsidP="00DC552D">
            <w:pPr>
              <w:pStyle w:val="kapitolkaosnovy"/>
              <w:tabs>
                <w:tab w:val="right" w:pos="14687"/>
              </w:tabs>
            </w:pPr>
            <w:r>
              <w:t>Deskriptivní geometrie</w:t>
            </w:r>
            <w:r w:rsidR="00E032ED">
              <w:t xml:space="preserve"> - dvouletá</w:t>
            </w:r>
            <w:r w:rsidR="004F272B">
              <w:tab/>
            </w:r>
            <w:r>
              <w:t>3. ročník čty</w:t>
            </w:r>
            <w:r w:rsidR="00DC552D">
              <w:t>řletého a 7. ročník osmi</w:t>
            </w:r>
            <w:r>
              <w:t>letého gymnázia</w:t>
            </w:r>
          </w:p>
        </w:tc>
      </w:tr>
      <w:tr w:rsidR="0083515A"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F272B" w:rsidRDefault="0083515A" w:rsidP="0083515A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83515A" w:rsidRDefault="004F272B" w:rsidP="0083515A">
            <w:pPr>
              <w:pStyle w:val="tabulkanadpis"/>
              <w:snapToGrid w:val="0"/>
              <w:ind w:left="360"/>
            </w:pPr>
            <w:r>
              <w:t xml:space="preserve"> Žák: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3515A" w:rsidRDefault="0083515A" w:rsidP="0083515A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A4410" w:rsidRDefault="0083515A" w:rsidP="0083515A">
            <w:pPr>
              <w:pStyle w:val="tabulkanadpis"/>
              <w:snapToGrid w:val="0"/>
            </w:pPr>
            <w:r>
              <w:t xml:space="preserve">Mezipředmětové vztahy, </w:t>
            </w:r>
          </w:p>
          <w:p w:rsidR="0083515A" w:rsidRDefault="0083515A" w:rsidP="0083515A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83515A">
        <w:trPr>
          <w:trHeight w:val="454"/>
        </w:trPr>
        <w:tc>
          <w:tcPr>
            <w:tcW w:w="467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3515A" w:rsidRDefault="0083515A" w:rsidP="004F272B">
            <w:pPr>
              <w:pStyle w:val="tabulkaoddl"/>
              <w:snapToGrid w:val="0"/>
            </w:pPr>
            <w:r>
              <w:t xml:space="preserve">Kótované promítání, </w:t>
            </w:r>
            <w:proofErr w:type="spellStart"/>
            <w:r>
              <w:t>Mongeovo</w:t>
            </w:r>
            <w:proofErr w:type="spellEnd"/>
            <w:r>
              <w:t xml:space="preserve"> promítání, základní konstrukce</w:t>
            </w:r>
          </w:p>
        </w:tc>
      </w:tr>
      <w:tr w:rsidR="0083515A" w:rsidTr="00D60E36">
        <w:tc>
          <w:tcPr>
            <w:tcW w:w="5103" w:type="dxa"/>
            <w:tcBorders>
              <w:left w:val="single" w:sz="1" w:space="0" w:color="000000"/>
              <w:bottom w:val="single" w:sz="2" w:space="0" w:color="000000"/>
            </w:tcBorders>
          </w:tcPr>
          <w:p w:rsidR="0083515A" w:rsidRDefault="0083515A" w:rsidP="00DC552D">
            <w:pPr>
              <w:pStyle w:val="odrka"/>
              <w:tabs>
                <w:tab w:val="clear" w:pos="340"/>
              </w:tabs>
              <w:ind w:left="113" w:firstLine="0"/>
            </w:pPr>
          </w:p>
          <w:p w:rsidR="0083515A" w:rsidRDefault="0083515A" w:rsidP="00DC552D">
            <w:pPr>
              <w:pStyle w:val="odrka"/>
            </w:pPr>
            <w:r>
              <w:t>získává zkušenosti s geometrickým modelováním</w:t>
            </w:r>
          </w:p>
          <w:p w:rsidR="0083515A" w:rsidRDefault="0083515A" w:rsidP="00DC552D">
            <w:pPr>
              <w:pStyle w:val="odrka"/>
            </w:pPr>
            <w:r>
              <w:t>chápe vztah mezi vzorem a obrazem při promítání prostorových útvarů do roviny</w:t>
            </w:r>
          </w:p>
          <w:p w:rsidR="0083515A" w:rsidRDefault="0083515A" w:rsidP="00DC552D">
            <w:pPr>
              <w:pStyle w:val="odrka"/>
            </w:pPr>
            <w:r>
              <w:t>rozvíjí a prohlubuje prostorovou představivost různých způsobů zobrazení prostorových útvarů do roviny</w:t>
            </w:r>
          </w:p>
          <w:p w:rsidR="0083515A" w:rsidRDefault="0083515A" w:rsidP="00DC552D">
            <w:pPr>
              <w:pStyle w:val="odrka"/>
            </w:pPr>
            <w:r>
              <w:t>rozvíjí estetické cítění a čistý projev</w:t>
            </w:r>
          </w:p>
          <w:p w:rsidR="0083515A" w:rsidRDefault="0083515A" w:rsidP="00DC552D">
            <w:pPr>
              <w:pStyle w:val="odrka"/>
            </w:pPr>
            <w:r>
              <w:t>žák se seznámí s vývojem, úlohou a významem deskriptivní geometrie</w:t>
            </w:r>
          </w:p>
          <w:p w:rsidR="0083515A" w:rsidRDefault="0083515A" w:rsidP="00DC552D">
            <w:pPr>
              <w:pStyle w:val="odrka"/>
            </w:pPr>
            <w:r>
              <w:t>rozlišuje pojmy: průmětna, směr promítání</w:t>
            </w:r>
          </w:p>
          <w:p w:rsidR="0083515A" w:rsidRDefault="0083515A" w:rsidP="00DC552D">
            <w:pPr>
              <w:pStyle w:val="odrka"/>
            </w:pPr>
            <w:r>
              <w:t>určuje průmět bodu, přímky, roviny, dvojic přímek, průmět obrazce v hlavní rovině</w:t>
            </w:r>
          </w:p>
          <w:p w:rsidR="0083515A" w:rsidRDefault="0083515A" w:rsidP="00DC552D">
            <w:pPr>
              <w:pStyle w:val="odrka"/>
            </w:pPr>
            <w:r>
              <w:t xml:space="preserve">chápe zachování poměru tří bodů na přímce </w:t>
            </w:r>
            <w:proofErr w:type="gramStart"/>
            <w:r>
              <w:t>a  vyplývající</w:t>
            </w:r>
            <w:proofErr w:type="gramEnd"/>
            <w:r>
              <w:t xml:space="preserve"> znalost průmětu středu úsečky</w:t>
            </w:r>
          </w:p>
          <w:p w:rsidR="0083515A" w:rsidRDefault="0083515A" w:rsidP="004F272B">
            <w:pPr>
              <w:pStyle w:val="odrka"/>
              <w:tabs>
                <w:tab w:val="clear" w:pos="340"/>
              </w:tabs>
              <w:snapToGrid w:val="0"/>
              <w:ind w:left="0" w:firstLine="0"/>
            </w:pPr>
          </w:p>
        </w:tc>
        <w:tc>
          <w:tcPr>
            <w:tcW w:w="5103" w:type="dxa"/>
            <w:tcBorders>
              <w:left w:val="single" w:sz="1" w:space="0" w:color="000000"/>
              <w:bottom w:val="single" w:sz="2" w:space="0" w:color="000000"/>
            </w:tcBorders>
          </w:tcPr>
          <w:p w:rsidR="0083515A" w:rsidRDefault="0083515A" w:rsidP="00DC552D">
            <w:pPr>
              <w:pStyle w:val="odrka"/>
              <w:tabs>
                <w:tab w:val="clear" w:pos="340"/>
              </w:tabs>
              <w:ind w:left="113" w:firstLine="0"/>
            </w:pPr>
          </w:p>
          <w:p w:rsidR="0083515A" w:rsidRDefault="0083515A" w:rsidP="00DC552D">
            <w:pPr>
              <w:pStyle w:val="odrka"/>
            </w:pPr>
            <w:r>
              <w:t>úvod do deskriptivní geometrie</w:t>
            </w:r>
          </w:p>
          <w:p w:rsidR="0083515A" w:rsidRDefault="0083515A" w:rsidP="00DC552D">
            <w:pPr>
              <w:pStyle w:val="odrka"/>
            </w:pPr>
            <w:r>
              <w:t>základní poučky rovnoběžného promítání</w:t>
            </w:r>
          </w:p>
          <w:p w:rsidR="0083515A" w:rsidRDefault="0083515A" w:rsidP="00DC552D">
            <w:pPr>
              <w:pStyle w:val="odrka"/>
              <w:tabs>
                <w:tab w:val="clear" w:pos="340"/>
              </w:tabs>
              <w:ind w:left="113" w:firstLine="0"/>
            </w:pPr>
          </w:p>
        </w:tc>
        <w:tc>
          <w:tcPr>
            <w:tcW w:w="4678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83515A" w:rsidRDefault="0083515A" w:rsidP="0083515A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t xml:space="preserve"> </w:t>
            </w: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83515A" w:rsidRDefault="0083515A" w:rsidP="0083515A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:rsidR="0083515A" w:rsidRPr="002D327B" w:rsidRDefault="0083515A" w:rsidP="0083515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(rozhovory s žáky, navození vhodných</w:t>
            </w:r>
          </w:p>
          <w:p w:rsidR="0083515A" w:rsidRPr="009D4366" w:rsidRDefault="0083515A" w:rsidP="0083515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matematických problémů)</w:t>
            </w:r>
          </w:p>
          <w:p w:rsidR="0083515A" w:rsidRPr="001D42D7" w:rsidRDefault="0083515A" w:rsidP="0083515A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</w:p>
          <w:p w:rsidR="0083515A" w:rsidRDefault="0083515A" w:rsidP="0083515A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:rsidR="0083515A" w:rsidRPr="009D4366" w:rsidRDefault="0083515A" w:rsidP="0083515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(organizace práce vlastní nebo ve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gramStart"/>
            <w:r w:rsidRPr="002D327B">
              <w:rPr>
                <w:rFonts w:ascii="Book Antiqua" w:hAnsi="Book Antiqua"/>
                <w:sz w:val="20"/>
                <w:szCs w:val="20"/>
              </w:rPr>
              <w:t>skupině,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7A3BD1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rozhodování</w:t>
            </w:r>
            <w:proofErr w:type="gramEnd"/>
            <w:r w:rsidRPr="002D327B">
              <w:rPr>
                <w:rFonts w:ascii="Book Antiqua" w:hAnsi="Book Antiqua"/>
                <w:sz w:val="20"/>
                <w:szCs w:val="20"/>
              </w:rPr>
              <w:t xml:space="preserve"> a řešení problémů, ohleduplnost, disciplinovanost,</w:t>
            </w:r>
            <w:r w:rsidR="004F272B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ochota pomoci)</w:t>
            </w:r>
          </w:p>
          <w:p w:rsidR="0083515A" w:rsidRDefault="0083515A" w:rsidP="0083515A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:rsidR="0083515A" w:rsidRPr="002D327B" w:rsidRDefault="0083515A" w:rsidP="0083515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Pr="002D327B">
              <w:rPr>
                <w:rFonts w:ascii="Book Antiqua" w:hAnsi="Book Antiqua"/>
                <w:sz w:val="20"/>
                <w:szCs w:val="20"/>
              </w:rPr>
              <w:t>týmová práce, diskuze, obhajoba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vlastního názoru, schopnost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kompromisu, přesná a srozumitelná</w:t>
            </w:r>
          </w:p>
          <w:p w:rsidR="0083515A" w:rsidRDefault="0083515A" w:rsidP="0083515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komunikace)</w:t>
            </w:r>
          </w:p>
          <w:p w:rsidR="005A4410" w:rsidRDefault="005A4410" w:rsidP="0083515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83515A" w:rsidRDefault="0083515A" w:rsidP="0083515A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:rsidR="0083515A" w:rsidRPr="008920EC" w:rsidRDefault="0083515A" w:rsidP="0083515A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8920E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Média a mediální produkce</w:t>
            </w:r>
          </w:p>
          <w:p w:rsidR="0083515A" w:rsidRDefault="0083515A" w:rsidP="0083515A">
            <w:pPr>
              <w:pStyle w:val="odrrkaPT"/>
              <w:numPr>
                <w:ilvl w:val="0"/>
                <w:numId w:val="0"/>
              </w:numPr>
            </w:pPr>
            <w:r w:rsidRPr="008920EC">
              <w:rPr>
                <w:szCs w:val="20"/>
              </w:rPr>
              <w:t>(příprava vlastních materiálů, referáty,</w:t>
            </w:r>
            <w:r w:rsidR="007A3BD1">
              <w:rPr>
                <w:szCs w:val="20"/>
              </w:rPr>
              <w:t xml:space="preserve"> </w:t>
            </w:r>
            <w:proofErr w:type="spellStart"/>
            <w:r w:rsidRPr="008920EC">
              <w:rPr>
                <w:szCs w:val="20"/>
              </w:rPr>
              <w:t>tématické</w:t>
            </w:r>
            <w:proofErr w:type="spellEnd"/>
            <w:r w:rsidRPr="008920EC">
              <w:rPr>
                <w:szCs w:val="20"/>
              </w:rPr>
              <w:t xml:space="preserve"> nástěnky, využití médií pro</w:t>
            </w:r>
            <w:r w:rsidR="007A3BD1">
              <w:rPr>
                <w:szCs w:val="20"/>
              </w:rPr>
              <w:t xml:space="preserve"> </w:t>
            </w:r>
            <w:r w:rsidRPr="008920EC">
              <w:rPr>
                <w:szCs w:val="20"/>
              </w:rPr>
              <w:t>získávání informací</w:t>
            </w:r>
            <w:r w:rsidR="007A3BD1">
              <w:rPr>
                <w:szCs w:val="20"/>
              </w:rPr>
              <w:t>, prezentace na PC</w:t>
            </w:r>
            <w:r w:rsidR="004F272B">
              <w:rPr>
                <w:szCs w:val="20"/>
              </w:rPr>
              <w:t>)</w:t>
            </w:r>
          </w:p>
        </w:tc>
      </w:tr>
      <w:tr w:rsidR="0083515A" w:rsidTr="00D60E36"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410" w:rsidRDefault="005A4410" w:rsidP="005A4410">
            <w:pPr>
              <w:pStyle w:val="odrka"/>
              <w:tabs>
                <w:tab w:val="clear" w:pos="340"/>
              </w:tabs>
              <w:ind w:left="113" w:firstLine="0"/>
            </w:pPr>
          </w:p>
          <w:p w:rsidR="0083515A" w:rsidRPr="00804DD2" w:rsidRDefault="0083515A" w:rsidP="00DC552D">
            <w:pPr>
              <w:pStyle w:val="odrka"/>
            </w:pPr>
            <w:r w:rsidRPr="00804DD2">
              <w:t xml:space="preserve">užívá pojmy: </w:t>
            </w:r>
            <w:r w:rsidR="00DC552D">
              <w:t xml:space="preserve">průmětna, kolmý směr promítání, </w:t>
            </w:r>
            <w:r w:rsidRPr="00804DD2">
              <w:t>kóta, kótovaný průmět bodu</w:t>
            </w:r>
          </w:p>
          <w:p w:rsidR="0083515A" w:rsidRPr="00804DD2" w:rsidRDefault="0083515A" w:rsidP="00DC552D">
            <w:pPr>
              <w:pStyle w:val="odrka"/>
            </w:pPr>
            <w:r w:rsidRPr="00804DD2">
              <w:t>zavádí soustavu souřadnic v prostoru</w:t>
            </w:r>
          </w:p>
          <w:p w:rsidR="0083515A" w:rsidRPr="00804DD2" w:rsidRDefault="0083515A" w:rsidP="00DC552D">
            <w:pPr>
              <w:pStyle w:val="odrka"/>
            </w:pPr>
            <w:r w:rsidRPr="00804DD2">
              <w:lastRenderedPageBreak/>
              <w:t>chápe pojem promítací rovina přímky</w:t>
            </w:r>
          </w:p>
          <w:p w:rsidR="0083515A" w:rsidRPr="00804DD2" w:rsidRDefault="0083515A" w:rsidP="00DC552D">
            <w:pPr>
              <w:pStyle w:val="odrka"/>
            </w:pPr>
            <w:r>
              <w:t>sestrojuje</w:t>
            </w:r>
            <w:r w:rsidRPr="00804DD2">
              <w:t xml:space="preserve"> délku úsečky, odchylku přímky od průmětny</w:t>
            </w:r>
          </w:p>
          <w:p w:rsidR="0083515A" w:rsidRPr="00804DD2" w:rsidRDefault="0083515A" w:rsidP="00DC552D">
            <w:pPr>
              <w:pStyle w:val="odrka"/>
            </w:pPr>
            <w:r>
              <w:t xml:space="preserve">určuje </w:t>
            </w:r>
            <w:r w:rsidRPr="00804DD2">
              <w:t>kótu bodu na přímce, přímku a bod ležící v rovině</w:t>
            </w:r>
          </w:p>
          <w:p w:rsidR="0083515A" w:rsidRDefault="0083515A" w:rsidP="00DC552D">
            <w:pPr>
              <w:pStyle w:val="odrka"/>
            </w:pPr>
            <w:r>
              <w:t>zobrazuje</w:t>
            </w:r>
            <w:r w:rsidRPr="00804DD2">
              <w:t xml:space="preserve"> útvar ležící v</w:t>
            </w:r>
            <w:r w:rsidR="004F272B">
              <w:t> </w:t>
            </w:r>
            <w:r w:rsidRPr="00804DD2">
              <w:t>rovině</w:t>
            </w:r>
            <w:r w:rsidR="004F272B">
              <w:t xml:space="preserve">, </w:t>
            </w:r>
            <w:r w:rsidRPr="00804DD2">
              <w:t>rozlišuje pojem otáčení a sklápění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515A" w:rsidRPr="009749C3" w:rsidRDefault="009749C3" w:rsidP="009749C3">
            <w:pPr>
              <w:pStyle w:val="StylodrkaTun"/>
            </w:pPr>
            <w:r w:rsidRPr="009749C3">
              <w:lastRenderedPageBreak/>
              <w:t>P</w:t>
            </w:r>
            <w:r w:rsidR="0083515A" w:rsidRPr="009749C3">
              <w:t>ravoúhlé promítání na jednu průmětnu</w:t>
            </w:r>
          </w:p>
          <w:p w:rsidR="0083515A" w:rsidRDefault="0083515A" w:rsidP="00DC552D">
            <w:pPr>
              <w:pStyle w:val="odrka"/>
            </w:pPr>
            <w:r>
              <w:t>popis zobrazovací metody, zobrazení bodu</w:t>
            </w:r>
          </w:p>
          <w:p w:rsidR="0083515A" w:rsidRDefault="0083515A" w:rsidP="00DC552D">
            <w:pPr>
              <w:pStyle w:val="odrka"/>
            </w:pPr>
            <w:r>
              <w:t>zobrazení přímky a úsečky</w:t>
            </w:r>
          </w:p>
          <w:p w:rsidR="009749C3" w:rsidRDefault="0083515A" w:rsidP="00DC552D">
            <w:pPr>
              <w:pStyle w:val="odrka"/>
            </w:pPr>
            <w:r>
              <w:t>zobrazení roviny</w:t>
            </w:r>
          </w:p>
          <w:p w:rsidR="0083515A" w:rsidRDefault="0083515A" w:rsidP="00DC552D">
            <w:pPr>
              <w:pStyle w:val="odrka"/>
            </w:pPr>
            <w:r>
              <w:lastRenderedPageBreak/>
              <w:t>další úlohy o rovině</w:t>
            </w:r>
          </w:p>
          <w:p w:rsidR="0083515A" w:rsidRDefault="0083515A" w:rsidP="0083515A">
            <w:pPr>
              <w:pStyle w:val="odrka"/>
              <w:tabs>
                <w:tab w:val="clear" w:pos="340"/>
              </w:tabs>
              <w:ind w:left="360" w:firstLine="0"/>
            </w:pP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515A" w:rsidRDefault="0083515A" w:rsidP="0083515A">
            <w:pPr>
              <w:pStyle w:val="tabulkamezi"/>
              <w:snapToGrid w:val="0"/>
            </w:pPr>
          </w:p>
        </w:tc>
      </w:tr>
      <w:tr w:rsidR="0083515A" w:rsidTr="00D60E36">
        <w:tc>
          <w:tcPr>
            <w:tcW w:w="5103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5A4410" w:rsidRDefault="005A4410" w:rsidP="005A4410">
            <w:pPr>
              <w:pStyle w:val="odrka"/>
              <w:tabs>
                <w:tab w:val="clear" w:pos="340"/>
              </w:tabs>
              <w:ind w:left="113" w:firstLine="0"/>
            </w:pPr>
          </w:p>
          <w:p w:rsidR="0083515A" w:rsidRPr="00E215D6" w:rsidRDefault="0083515A" w:rsidP="00DC552D">
            <w:pPr>
              <w:pStyle w:val="odrka"/>
            </w:pPr>
            <w:r w:rsidRPr="00E215D6">
              <w:t>rozlišuje termíny půdorysna, nárysna, sdružené průměty bodu</w:t>
            </w:r>
          </w:p>
          <w:p w:rsidR="0083515A" w:rsidRPr="00E215D6" w:rsidRDefault="0083515A" w:rsidP="00DC552D">
            <w:pPr>
              <w:pStyle w:val="odrka"/>
            </w:pPr>
            <w:r w:rsidRPr="00E215D6">
              <w:t>modeluje sdružování průměten, polohu bodů v kvadrantech</w:t>
            </w:r>
          </w:p>
          <w:p w:rsidR="0083515A" w:rsidRPr="00E215D6" w:rsidRDefault="0083515A" w:rsidP="00DC552D">
            <w:pPr>
              <w:pStyle w:val="odrka"/>
            </w:pPr>
            <w:r w:rsidRPr="00E215D6">
              <w:t>určuje stopníky přímky, skutečnou velikost úsečky, odchylku přímky od obou průměten</w:t>
            </w:r>
          </w:p>
          <w:p w:rsidR="0083515A" w:rsidRPr="00E215D6" w:rsidRDefault="0083515A" w:rsidP="00DC552D">
            <w:pPr>
              <w:pStyle w:val="odrka"/>
            </w:pPr>
            <w:r w:rsidRPr="00E215D6">
              <w:t>zobrazuje rovinu stopami, chápe pojem stopa, stopník</w:t>
            </w:r>
          </w:p>
          <w:p w:rsidR="0083515A" w:rsidRPr="00E215D6" w:rsidRDefault="0083515A" w:rsidP="00DC552D">
            <w:pPr>
              <w:pStyle w:val="odrka"/>
            </w:pPr>
            <w:r w:rsidRPr="00E215D6">
              <w:t>zobrazuje bod a přímku v rovině</w:t>
            </w:r>
          </w:p>
          <w:p w:rsidR="0083515A" w:rsidRPr="00E215D6" w:rsidRDefault="0083515A" w:rsidP="00DC552D">
            <w:pPr>
              <w:pStyle w:val="odrka"/>
            </w:pPr>
            <w:r w:rsidRPr="00E215D6">
              <w:t>určuje stopy z různých zadání rovin</w:t>
            </w:r>
          </w:p>
          <w:p w:rsidR="0083515A" w:rsidRPr="00E215D6" w:rsidRDefault="0083515A" w:rsidP="00DC552D">
            <w:pPr>
              <w:pStyle w:val="odrka"/>
            </w:pPr>
            <w:r w:rsidRPr="00E215D6">
              <w:t>rozlišuje dvě osnovy hlavních přímek a rozlišuje jejich průměty</w:t>
            </w:r>
          </w:p>
          <w:p w:rsidR="0083515A" w:rsidRPr="00E215D6" w:rsidRDefault="0083515A" w:rsidP="00DC552D">
            <w:pPr>
              <w:pStyle w:val="odrka"/>
            </w:pPr>
            <w:r w:rsidRPr="00E215D6">
              <w:t>rozlišuje dvě osnovy spádových přímek a dokáže</w:t>
            </w:r>
          </w:p>
          <w:p w:rsidR="0083515A" w:rsidRPr="00E215D6" w:rsidRDefault="0083515A" w:rsidP="00DC552D">
            <w:pPr>
              <w:pStyle w:val="odrka"/>
            </w:pPr>
            <w:r w:rsidRPr="00E215D6">
              <w:t xml:space="preserve"> narýsovat jejich průměty</w:t>
            </w:r>
          </w:p>
          <w:p w:rsidR="0083515A" w:rsidRPr="00E215D6" w:rsidRDefault="0083515A" w:rsidP="00DC552D">
            <w:pPr>
              <w:pStyle w:val="odrka"/>
            </w:pPr>
            <w:r w:rsidRPr="00E215D6">
              <w:t>aplikuje spádové přímky při určení odchylky roviny od průmětny</w:t>
            </w:r>
          </w:p>
          <w:p w:rsidR="0083515A" w:rsidRPr="00E215D6" w:rsidRDefault="0083515A" w:rsidP="00DC552D">
            <w:pPr>
              <w:pStyle w:val="odrka"/>
            </w:pPr>
            <w:r w:rsidRPr="00E215D6">
              <w:t>zobrazuje průsečnici dvou rovin a průsečík přímky s rovinou</w:t>
            </w:r>
          </w:p>
          <w:p w:rsidR="0083515A" w:rsidRPr="00E215D6" w:rsidRDefault="0083515A" w:rsidP="00DC552D">
            <w:pPr>
              <w:pStyle w:val="odrka"/>
            </w:pPr>
            <w:r w:rsidRPr="00E215D6">
              <w:t>sestrojuje kolmici k rovině a rovinu kolmou k přímce</w:t>
            </w:r>
          </w:p>
          <w:p w:rsidR="0083515A" w:rsidRPr="00E215D6" w:rsidRDefault="0083515A" w:rsidP="00DC552D">
            <w:pPr>
              <w:pStyle w:val="odrka"/>
            </w:pPr>
            <w:r w:rsidRPr="00E215D6">
              <w:t xml:space="preserve"> zobrazuje útvar ležící v obecné rovině</w:t>
            </w:r>
          </w:p>
          <w:p w:rsidR="0083515A" w:rsidRPr="00E215D6" w:rsidRDefault="0083515A" w:rsidP="00DC552D">
            <w:pPr>
              <w:pStyle w:val="odrka"/>
            </w:pPr>
            <w:r w:rsidRPr="00E215D6">
              <w:t xml:space="preserve"> užívá osovou afinitu</w:t>
            </w:r>
          </w:p>
          <w:p w:rsidR="0083515A" w:rsidRPr="00E215D6" w:rsidRDefault="0083515A" w:rsidP="00DC552D">
            <w:pPr>
              <w:pStyle w:val="odrka"/>
            </w:pPr>
            <w:r w:rsidRPr="00E215D6">
              <w:t>řeší jednoduché úlohy pomocí třetí průmětny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83515A" w:rsidRPr="00D32855" w:rsidRDefault="009749C3" w:rsidP="009749C3">
            <w:pPr>
              <w:pStyle w:val="StylodrkaTun"/>
            </w:pPr>
            <w:r>
              <w:t>P</w:t>
            </w:r>
            <w:r w:rsidR="0083515A" w:rsidRPr="00D32855">
              <w:t>ravoúhlé promítání na dvě průmětny</w:t>
            </w:r>
          </w:p>
          <w:p w:rsidR="0083515A" w:rsidRDefault="0083515A" w:rsidP="00DC552D">
            <w:pPr>
              <w:pStyle w:val="odrka"/>
            </w:pPr>
            <w:r>
              <w:t>zobrazení bodu</w:t>
            </w:r>
          </w:p>
          <w:p w:rsidR="0083515A" w:rsidRDefault="0083515A" w:rsidP="00DC552D">
            <w:pPr>
              <w:pStyle w:val="odrka"/>
            </w:pPr>
            <w:r>
              <w:t>sdružené obrazy přímky, úsečka</w:t>
            </w:r>
          </w:p>
          <w:p w:rsidR="0083515A" w:rsidRDefault="0083515A" w:rsidP="00DC552D">
            <w:pPr>
              <w:pStyle w:val="odrka"/>
            </w:pPr>
            <w:r>
              <w:t>přímka ve zvláštních polohách k průmětnám a k ose x</w:t>
            </w:r>
          </w:p>
          <w:p w:rsidR="0083515A" w:rsidRDefault="0083515A" w:rsidP="00DC552D">
            <w:pPr>
              <w:pStyle w:val="odrka"/>
            </w:pPr>
            <w:r>
              <w:t>zobrazování dvojic přímek</w:t>
            </w:r>
          </w:p>
          <w:p w:rsidR="0083515A" w:rsidRDefault="0083515A" w:rsidP="00DC552D">
            <w:pPr>
              <w:pStyle w:val="odrka"/>
            </w:pPr>
            <w:r>
              <w:t>zobrazení roviny</w:t>
            </w:r>
          </w:p>
          <w:p w:rsidR="0083515A" w:rsidRDefault="0083515A" w:rsidP="00DC552D">
            <w:pPr>
              <w:pStyle w:val="odrka"/>
            </w:pPr>
            <w:r>
              <w:t>hlavní přímky roviny</w:t>
            </w:r>
          </w:p>
          <w:p w:rsidR="0083515A" w:rsidRDefault="0083515A" w:rsidP="00DC552D">
            <w:pPr>
              <w:pStyle w:val="odrka"/>
            </w:pPr>
            <w:r>
              <w:t>spádové přímky roviny</w:t>
            </w:r>
          </w:p>
          <w:p w:rsidR="0083515A" w:rsidRDefault="0083515A" w:rsidP="00DC552D">
            <w:pPr>
              <w:pStyle w:val="odrka"/>
            </w:pPr>
            <w:r>
              <w:t>zvláštní polohy rovin</w:t>
            </w:r>
          </w:p>
          <w:p w:rsidR="0083515A" w:rsidRDefault="0083515A" w:rsidP="00DC552D">
            <w:pPr>
              <w:pStyle w:val="odrka"/>
            </w:pPr>
            <w:r>
              <w:t>dvě různoběžné roviny</w:t>
            </w:r>
          </w:p>
          <w:p w:rsidR="0083515A" w:rsidRDefault="0083515A" w:rsidP="00DC552D">
            <w:pPr>
              <w:pStyle w:val="odrka"/>
            </w:pPr>
            <w:r>
              <w:t>rovnoběžné roviny</w:t>
            </w:r>
          </w:p>
          <w:p w:rsidR="0083515A" w:rsidRDefault="0083515A" w:rsidP="00DC552D">
            <w:pPr>
              <w:pStyle w:val="odrka"/>
            </w:pPr>
            <w:r>
              <w:t>průsečík přímky s rovinou</w:t>
            </w:r>
          </w:p>
          <w:p w:rsidR="0083515A" w:rsidRDefault="0083515A" w:rsidP="00DC552D">
            <w:pPr>
              <w:pStyle w:val="odrka"/>
            </w:pPr>
            <w:r>
              <w:t>přímka kolmá k rovině, rovina kolmá k přímce</w:t>
            </w:r>
          </w:p>
          <w:p w:rsidR="0083515A" w:rsidRDefault="0083515A" w:rsidP="00DC552D">
            <w:pPr>
              <w:pStyle w:val="odrka"/>
            </w:pPr>
            <w:r>
              <w:t>konstrukce v obecné rovině</w:t>
            </w:r>
          </w:p>
          <w:p w:rsidR="0083515A" w:rsidRDefault="0083515A" w:rsidP="00DC552D">
            <w:pPr>
              <w:pStyle w:val="odrka"/>
            </w:pPr>
            <w:r>
              <w:t>otáčení, osová afinita</w:t>
            </w:r>
          </w:p>
          <w:p w:rsidR="0083515A" w:rsidRDefault="0083515A" w:rsidP="00DC552D">
            <w:pPr>
              <w:pStyle w:val="odrka"/>
            </w:pPr>
            <w:r>
              <w:t>transformace průmětny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83515A" w:rsidRPr="000C559A" w:rsidRDefault="0083515A" w:rsidP="0083515A">
            <w:pPr>
              <w:pStyle w:val="tabulkamezi"/>
              <w:snapToGrid w:val="0"/>
              <w:rPr>
                <w:b w:val="0"/>
                <w:i w:val="0"/>
              </w:rPr>
            </w:pPr>
            <w:r w:rsidRPr="004F272B">
              <w:rPr>
                <w:i w:val="0"/>
              </w:rPr>
              <w:t>MA</w:t>
            </w:r>
            <w:r w:rsidRPr="000C559A">
              <w:rPr>
                <w:b w:val="0"/>
                <w:i w:val="0"/>
              </w:rPr>
              <w:t xml:space="preserve"> - planimetrie</w:t>
            </w:r>
          </w:p>
        </w:tc>
      </w:tr>
      <w:tr w:rsidR="0083515A">
        <w:trPr>
          <w:trHeight w:val="126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5A" w:rsidRDefault="0083515A" w:rsidP="00DC552D">
            <w:pPr>
              <w:pStyle w:val="odrka"/>
            </w:pPr>
            <w:r>
              <w:lastRenderedPageBreak/>
              <w:t>zobrazuje hranol a jehlan v základní poloze a jednoduché hranaté těleso</w:t>
            </w:r>
          </w:p>
          <w:p w:rsidR="0083515A" w:rsidRDefault="0083515A" w:rsidP="00DC552D">
            <w:pPr>
              <w:pStyle w:val="odrka"/>
            </w:pPr>
            <w:r>
              <w:t>užívá osovou afinitu při sestrojování řezu hranolu</w:t>
            </w:r>
          </w:p>
          <w:p w:rsidR="0083515A" w:rsidRDefault="0083515A" w:rsidP="00DC552D">
            <w:pPr>
              <w:pStyle w:val="odrka"/>
            </w:pPr>
            <w:proofErr w:type="gramStart"/>
            <w:r>
              <w:t>sestrojuje  řez</w:t>
            </w:r>
            <w:proofErr w:type="gramEnd"/>
            <w:r>
              <w:t xml:space="preserve"> hranolu a jehlanu rovinou a průnik přímky s hranolem a jehlanem</w:t>
            </w:r>
          </w:p>
          <w:p w:rsidR="0083515A" w:rsidRDefault="0083515A" w:rsidP="00DC552D">
            <w:pPr>
              <w:pStyle w:val="odrka"/>
            </w:pPr>
            <w:r>
              <w:t>užívá osovou kolineaci při sestrojování řezu jehlanu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5A" w:rsidRPr="00D32855" w:rsidRDefault="005A4410" w:rsidP="009749C3">
            <w:pPr>
              <w:pStyle w:val="StylodrkaTun"/>
            </w:pPr>
            <w:r>
              <w:t>H</w:t>
            </w:r>
            <w:r w:rsidR="0083515A" w:rsidRPr="00D32855">
              <w:t xml:space="preserve">ranol n – </w:t>
            </w:r>
            <w:proofErr w:type="spellStart"/>
            <w:r w:rsidR="0083515A" w:rsidRPr="00D32855">
              <w:t>boký</w:t>
            </w:r>
            <w:proofErr w:type="spellEnd"/>
          </w:p>
          <w:p w:rsidR="0083515A" w:rsidRPr="00DB634A" w:rsidRDefault="0083515A" w:rsidP="00DC552D">
            <w:pPr>
              <w:pStyle w:val="odrka"/>
            </w:pPr>
            <w:r w:rsidRPr="00DB634A">
              <w:t>řez hranolu rovinou</w:t>
            </w:r>
          </w:p>
          <w:p w:rsidR="0083515A" w:rsidRPr="00DB634A" w:rsidRDefault="0083515A" w:rsidP="00DC552D">
            <w:pPr>
              <w:pStyle w:val="odrka"/>
            </w:pPr>
            <w:r w:rsidRPr="00DB634A">
              <w:t>průsečík přímky s hranolem</w:t>
            </w:r>
          </w:p>
          <w:p w:rsidR="0083515A" w:rsidRPr="00D32855" w:rsidRDefault="005A4410" w:rsidP="009749C3">
            <w:pPr>
              <w:pStyle w:val="StylodrkaTun"/>
            </w:pPr>
            <w:r>
              <w:t>J</w:t>
            </w:r>
            <w:r w:rsidRPr="00D32855">
              <w:t xml:space="preserve">ehlan </w:t>
            </w:r>
            <w:r w:rsidR="0083515A" w:rsidRPr="00D32855">
              <w:t xml:space="preserve">n- </w:t>
            </w:r>
            <w:proofErr w:type="spellStart"/>
            <w:r w:rsidR="0083515A" w:rsidRPr="00D32855">
              <w:t>boký</w:t>
            </w:r>
            <w:proofErr w:type="spellEnd"/>
          </w:p>
          <w:p w:rsidR="0083515A" w:rsidRPr="00DB634A" w:rsidRDefault="0083515A" w:rsidP="00DC552D">
            <w:pPr>
              <w:pStyle w:val="odrka"/>
            </w:pPr>
            <w:r w:rsidRPr="00DB634A">
              <w:t>řez jehlanu rovinou</w:t>
            </w:r>
          </w:p>
          <w:p w:rsidR="0083515A" w:rsidRDefault="0083515A" w:rsidP="00DC552D">
            <w:pPr>
              <w:pStyle w:val="odrka"/>
            </w:pPr>
            <w:r w:rsidRPr="00DB634A">
              <w:t>průsečík přímky s jehlanem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5A" w:rsidRDefault="0083515A" w:rsidP="0083515A">
            <w:pPr>
              <w:pStyle w:val="tabulkamezi"/>
              <w:snapToGrid w:val="0"/>
              <w:rPr>
                <w:b w:val="0"/>
                <w:i w:val="0"/>
              </w:rPr>
            </w:pPr>
            <w:r w:rsidRPr="004F272B">
              <w:rPr>
                <w:i w:val="0"/>
              </w:rPr>
              <w:t>MA</w:t>
            </w:r>
            <w:r>
              <w:rPr>
                <w:b w:val="0"/>
                <w:i w:val="0"/>
              </w:rPr>
              <w:t xml:space="preserve"> – stereometrie (volné rovnoběžné promítání, užití při polohových a metrických úlohách, náčrtky při výpočtech objemů a povrchů těles)</w:t>
            </w:r>
          </w:p>
          <w:p w:rsidR="0083515A" w:rsidRPr="0043146C" w:rsidRDefault="0083515A" w:rsidP="0083515A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</w:tr>
    </w:tbl>
    <w:p w:rsidR="005A4410" w:rsidRDefault="005A4410" w:rsidP="0083515A">
      <w:pPr>
        <w:sectPr w:rsidR="005A4410" w:rsidSect="005A4410">
          <w:headerReference w:type="default" r:id="rId9"/>
          <w:footnotePr>
            <w:pos w:val="beneathText"/>
          </w:footnotePr>
          <w:pgSz w:w="16837" w:h="11905" w:orient="landscape"/>
          <w:pgMar w:top="1435" w:right="851" w:bottom="1406" w:left="851" w:header="709" w:footer="709" w:gutter="0"/>
          <w:cols w:space="708"/>
          <w:docGrid w:linePitch="360"/>
        </w:sectPr>
      </w:pPr>
    </w:p>
    <w:p w:rsidR="0083515A" w:rsidRPr="00DC552D" w:rsidRDefault="0083515A" w:rsidP="0083515A">
      <w:pPr>
        <w:rPr>
          <w:sz w:val="2"/>
          <w:szCs w:val="2"/>
        </w:rPr>
      </w:pPr>
    </w:p>
    <w:tbl>
      <w:tblPr>
        <w:tblW w:w="1488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83515A">
        <w:tc>
          <w:tcPr>
            <w:tcW w:w="5103" w:type="dxa"/>
            <w:gridSpan w:val="3"/>
          </w:tcPr>
          <w:p w:rsidR="0083515A" w:rsidRDefault="0083515A" w:rsidP="005A4410">
            <w:pPr>
              <w:pStyle w:val="kapitolka"/>
              <w:tabs>
                <w:tab w:val="right" w:pos="14774"/>
              </w:tabs>
              <w:snapToGrid w:val="0"/>
            </w:pPr>
            <w:r>
              <w:t>Deskriptivní geometrie</w:t>
            </w:r>
            <w:r w:rsidR="00E032ED">
              <w:t xml:space="preserve"> - dvouletá</w:t>
            </w:r>
            <w:r w:rsidR="00DC552D">
              <w:tab/>
            </w:r>
            <w:r>
              <w:t>4.</w:t>
            </w:r>
            <w:r w:rsidR="00DC552D">
              <w:t xml:space="preserve"> </w:t>
            </w:r>
            <w:r>
              <w:t>ročník čtyřletého a 8.</w:t>
            </w:r>
            <w:r w:rsidR="00DC552D">
              <w:t xml:space="preserve"> </w:t>
            </w:r>
            <w:r>
              <w:t xml:space="preserve">ročník </w:t>
            </w:r>
            <w:r w:rsidR="00DC552D">
              <w:t>osmi</w:t>
            </w:r>
            <w:r>
              <w:t>letého gymnázia</w:t>
            </w:r>
          </w:p>
        </w:tc>
      </w:tr>
      <w:tr w:rsidR="0083515A"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3515A" w:rsidRDefault="0083515A" w:rsidP="0083515A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DC552D" w:rsidRDefault="00DC552D" w:rsidP="0083515A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3515A" w:rsidRDefault="0083515A" w:rsidP="0083515A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A4410" w:rsidRDefault="0083515A" w:rsidP="0083515A">
            <w:pPr>
              <w:pStyle w:val="tabulkanadpis"/>
              <w:snapToGrid w:val="0"/>
            </w:pPr>
            <w:r>
              <w:t>Mezipředmětové vztahy,</w:t>
            </w:r>
          </w:p>
          <w:p w:rsidR="0083515A" w:rsidRDefault="0083515A" w:rsidP="0083515A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83515A">
        <w:trPr>
          <w:trHeight w:val="454"/>
        </w:trPr>
        <w:tc>
          <w:tcPr>
            <w:tcW w:w="5103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3515A" w:rsidRDefault="0083515A" w:rsidP="0083515A">
            <w:pPr>
              <w:pStyle w:val="tabulkaoddl"/>
              <w:snapToGrid w:val="0"/>
            </w:pPr>
            <w:proofErr w:type="spellStart"/>
            <w:r>
              <w:t>Mongeovo</w:t>
            </w:r>
            <w:proofErr w:type="spellEnd"/>
            <w:r>
              <w:t xml:space="preserve"> promítání, kuželosečky, rotační tělesa</w:t>
            </w:r>
          </w:p>
        </w:tc>
      </w:tr>
      <w:tr w:rsidR="0083515A"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:rsidR="0083515A" w:rsidRPr="00E215D6" w:rsidRDefault="0083515A" w:rsidP="00DC552D">
            <w:pPr>
              <w:pStyle w:val="odrka"/>
            </w:pPr>
            <w:r w:rsidRPr="00E215D6">
              <w:t>aplikuje definici kuželoseček při konstrukci z různých prvků</w:t>
            </w:r>
          </w:p>
          <w:p w:rsidR="0083515A" w:rsidRPr="00E215D6" w:rsidRDefault="0083515A" w:rsidP="00DC552D">
            <w:pPr>
              <w:pStyle w:val="odrka"/>
            </w:pPr>
            <w:r w:rsidRPr="00E215D6">
              <w:t>sestrojí tečnu v daném bodě</w:t>
            </w:r>
          </w:p>
          <w:p w:rsidR="0083515A" w:rsidRPr="00E215D6" w:rsidRDefault="0083515A" w:rsidP="00DC552D">
            <w:pPr>
              <w:pStyle w:val="odrka"/>
            </w:pPr>
            <w:r w:rsidRPr="00E215D6">
              <w:t>užívá vlastnosti řídící kružnice a vrcholové kružnice</w:t>
            </w:r>
          </w:p>
          <w:p w:rsidR="0083515A" w:rsidRPr="00E215D6" w:rsidRDefault="0083515A" w:rsidP="00DC552D">
            <w:pPr>
              <w:pStyle w:val="odrka"/>
            </w:pPr>
            <w:r w:rsidRPr="00E215D6">
              <w:t>narýsuje průnik přímky s kulovou plochou a řez kulové plochy rovinou</w:t>
            </w:r>
          </w:p>
          <w:p w:rsidR="0083515A" w:rsidRPr="00E215D6" w:rsidRDefault="0083515A" w:rsidP="00DC552D">
            <w:pPr>
              <w:pStyle w:val="odrka"/>
            </w:pPr>
            <w:r w:rsidRPr="00E215D6">
              <w:t>sestrojí sdružené průměty kružnice</w:t>
            </w:r>
          </w:p>
          <w:p w:rsidR="0083515A" w:rsidRPr="00E215D6" w:rsidRDefault="0083515A" w:rsidP="00DC552D">
            <w:pPr>
              <w:pStyle w:val="odrka"/>
            </w:pPr>
            <w:r w:rsidRPr="00E215D6">
              <w:t>zobrazí rotační válec a rotační kužel, bod</w:t>
            </w:r>
            <w:r w:rsidR="005A4410">
              <w:t xml:space="preserve"> </w:t>
            </w:r>
            <w:r w:rsidRPr="00E215D6">
              <w:t>na povrchu válce a kužele, tečnou rovinu</w:t>
            </w:r>
          </w:p>
          <w:p w:rsidR="0083515A" w:rsidRPr="00E215D6" w:rsidRDefault="0083515A" w:rsidP="00DC552D">
            <w:pPr>
              <w:pStyle w:val="odrka"/>
            </w:pPr>
            <w:r w:rsidRPr="00E215D6">
              <w:t>určuje průnik přímky s válcem a kuželem</w:t>
            </w:r>
          </w:p>
          <w:p w:rsidR="0083515A" w:rsidRPr="00E215D6" w:rsidRDefault="0083515A" w:rsidP="00DC552D">
            <w:pPr>
              <w:pStyle w:val="odrka"/>
            </w:pPr>
            <w:r w:rsidRPr="00E215D6">
              <w:t>sestrojí eliptický řez válce a kužele</w:t>
            </w:r>
          </w:p>
          <w:p w:rsidR="0083515A" w:rsidRPr="00E215D6" w:rsidRDefault="0083515A" w:rsidP="00DC552D">
            <w:pPr>
              <w:pStyle w:val="odrka"/>
            </w:pPr>
            <w:r w:rsidRPr="00E215D6">
              <w:t>používá Rytcovu konstrukci</w:t>
            </w:r>
          </w:p>
          <w:p w:rsidR="0083515A" w:rsidRPr="00E215D6" w:rsidRDefault="0083515A" w:rsidP="00DC552D">
            <w:pPr>
              <w:pStyle w:val="odrka"/>
            </w:pPr>
            <w:r w:rsidRPr="00E215D6">
              <w:t>sestrojí hyperbolický a parabolický řez s využitím pomocných rovin nebo vlastností kuželoseček</w:t>
            </w:r>
          </w:p>
          <w:p w:rsidR="0083515A" w:rsidRPr="00E215D6" w:rsidRDefault="0083515A" w:rsidP="00DC552D">
            <w:pPr>
              <w:pStyle w:val="odrka"/>
            </w:pPr>
            <w:r w:rsidRPr="00E215D6">
              <w:t>získává zručnost v účelném a vkusném grafickém projevu</w:t>
            </w:r>
          </w:p>
          <w:p w:rsidR="0083515A" w:rsidRPr="00E215D6" w:rsidRDefault="0083515A" w:rsidP="00DC552D">
            <w:pPr>
              <w:pStyle w:val="odrka"/>
            </w:pPr>
            <w:r w:rsidRPr="00E215D6">
              <w:t>rozvíjí představivost</w:t>
            </w:r>
          </w:p>
          <w:p w:rsidR="0083515A" w:rsidRDefault="0083515A" w:rsidP="00DC552D">
            <w:pPr>
              <w:pStyle w:val="odrka"/>
            </w:pPr>
            <w:r w:rsidRPr="00E215D6">
              <w:t>volí vhodné metody řešení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:rsidR="0083515A" w:rsidRPr="00E215D6" w:rsidRDefault="0083515A" w:rsidP="00DC552D">
            <w:pPr>
              <w:pStyle w:val="odrka"/>
            </w:pPr>
            <w:r w:rsidRPr="00E215D6">
              <w:t>elipsa</w:t>
            </w:r>
          </w:p>
          <w:p w:rsidR="0083515A" w:rsidRPr="00E215D6" w:rsidRDefault="0083515A" w:rsidP="00DC552D">
            <w:pPr>
              <w:pStyle w:val="odrka"/>
            </w:pPr>
            <w:r w:rsidRPr="00E215D6">
              <w:t>pravoúhlý průmět kružnice</w:t>
            </w:r>
          </w:p>
          <w:p w:rsidR="0083515A" w:rsidRPr="00E215D6" w:rsidRDefault="0083515A" w:rsidP="00DC552D">
            <w:pPr>
              <w:pStyle w:val="odrka"/>
            </w:pPr>
            <w:r w:rsidRPr="00E215D6">
              <w:t>kulová plocha</w:t>
            </w:r>
          </w:p>
          <w:p w:rsidR="0083515A" w:rsidRPr="00E215D6" w:rsidRDefault="0083515A" w:rsidP="00DC552D">
            <w:pPr>
              <w:pStyle w:val="odrka"/>
            </w:pPr>
            <w:r w:rsidRPr="00E215D6">
              <w:t>rotační válec a jeho síť</w:t>
            </w:r>
          </w:p>
          <w:p w:rsidR="0083515A" w:rsidRPr="00E215D6" w:rsidRDefault="0083515A" w:rsidP="00DC552D">
            <w:pPr>
              <w:pStyle w:val="odrka"/>
            </w:pPr>
            <w:r w:rsidRPr="00E215D6">
              <w:t xml:space="preserve">řez válce rovinou, věta </w:t>
            </w:r>
            <w:proofErr w:type="spellStart"/>
            <w:r w:rsidRPr="00E215D6">
              <w:t>Quételetova</w:t>
            </w:r>
            <w:proofErr w:type="spellEnd"/>
            <w:r w:rsidRPr="00E215D6">
              <w:t xml:space="preserve"> – </w:t>
            </w:r>
            <w:proofErr w:type="spellStart"/>
            <w:r w:rsidRPr="00E215D6">
              <w:t>Dandelinova</w:t>
            </w:r>
            <w:proofErr w:type="spellEnd"/>
          </w:p>
          <w:p w:rsidR="0083515A" w:rsidRPr="00E215D6" w:rsidRDefault="0083515A" w:rsidP="00DC552D">
            <w:pPr>
              <w:pStyle w:val="odrka"/>
            </w:pPr>
            <w:r w:rsidRPr="00E215D6">
              <w:t>rotační kužel a jeho síť</w:t>
            </w:r>
          </w:p>
          <w:p w:rsidR="0083515A" w:rsidRPr="00E215D6" w:rsidRDefault="0083515A" w:rsidP="00DC552D">
            <w:pPr>
              <w:pStyle w:val="odrka"/>
            </w:pPr>
            <w:r w:rsidRPr="00E215D6">
              <w:t xml:space="preserve">eliptický řez kužele, věta </w:t>
            </w:r>
            <w:proofErr w:type="spellStart"/>
            <w:r w:rsidRPr="00E215D6">
              <w:t>Quételetova</w:t>
            </w:r>
            <w:proofErr w:type="spellEnd"/>
            <w:r w:rsidRPr="00E215D6">
              <w:t xml:space="preserve"> – </w:t>
            </w:r>
            <w:proofErr w:type="spellStart"/>
            <w:r w:rsidRPr="00E215D6">
              <w:t>Dandelinova</w:t>
            </w:r>
            <w:proofErr w:type="spellEnd"/>
          </w:p>
          <w:p w:rsidR="0083515A" w:rsidRPr="00E215D6" w:rsidRDefault="0083515A" w:rsidP="00DC552D">
            <w:pPr>
              <w:pStyle w:val="odrka"/>
            </w:pPr>
            <w:r w:rsidRPr="00E215D6">
              <w:t>hyperbola</w:t>
            </w:r>
          </w:p>
          <w:p w:rsidR="0083515A" w:rsidRPr="00E215D6" w:rsidRDefault="0083515A" w:rsidP="00DC552D">
            <w:pPr>
              <w:pStyle w:val="odrka"/>
            </w:pPr>
            <w:r w:rsidRPr="00E215D6">
              <w:t>parabola</w:t>
            </w:r>
          </w:p>
          <w:p w:rsidR="0083515A" w:rsidRPr="00E215D6" w:rsidRDefault="0083515A" w:rsidP="00DC552D">
            <w:pPr>
              <w:pStyle w:val="odrka"/>
            </w:pPr>
            <w:r w:rsidRPr="00E215D6">
              <w:t xml:space="preserve">parabolický a hyperbolický řez, věta </w:t>
            </w:r>
            <w:proofErr w:type="spellStart"/>
            <w:r w:rsidRPr="00E215D6">
              <w:t>Quételetova</w:t>
            </w:r>
            <w:proofErr w:type="spellEnd"/>
            <w:r w:rsidRPr="00E215D6">
              <w:t xml:space="preserve"> – </w:t>
            </w:r>
            <w:proofErr w:type="spellStart"/>
            <w:r w:rsidRPr="00E215D6">
              <w:t>Dandelinova</w:t>
            </w:r>
            <w:proofErr w:type="spellEnd"/>
          </w:p>
          <w:p w:rsidR="0083515A" w:rsidRDefault="0083515A" w:rsidP="0083515A">
            <w:pPr>
              <w:pStyle w:val="odrka"/>
              <w:tabs>
                <w:tab w:val="clear" w:pos="340"/>
              </w:tabs>
              <w:snapToGrid w:val="0"/>
              <w:ind w:left="227" w:firstLine="0"/>
            </w:pP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3515A" w:rsidRDefault="0083515A" w:rsidP="0083515A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83515A" w:rsidRDefault="0083515A" w:rsidP="0083515A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:rsidR="0083515A" w:rsidRPr="002D327B" w:rsidRDefault="0083515A" w:rsidP="0083515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(rozhovory s žáky, navození vhodných</w:t>
            </w:r>
          </w:p>
          <w:p w:rsidR="0083515A" w:rsidRPr="009D4366" w:rsidRDefault="0083515A" w:rsidP="0083515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matematických problémů)</w:t>
            </w:r>
          </w:p>
          <w:p w:rsidR="0083515A" w:rsidRPr="001D42D7" w:rsidRDefault="0083515A" w:rsidP="0083515A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</w:p>
          <w:p w:rsidR="0083515A" w:rsidRDefault="0083515A" w:rsidP="0083515A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:rsidR="0083515A" w:rsidRPr="002D327B" w:rsidRDefault="0083515A" w:rsidP="0083515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(organizace práce vlastní nebo ve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skupině,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rozhodování a řešení problémů, ohleduplnost, disciplinovanost,</w:t>
            </w:r>
          </w:p>
          <w:p w:rsidR="0083515A" w:rsidRPr="009D4366" w:rsidRDefault="0083515A" w:rsidP="0083515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ochota pomoci)</w:t>
            </w:r>
          </w:p>
          <w:p w:rsidR="0083515A" w:rsidRDefault="0083515A" w:rsidP="0083515A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:rsidR="0083515A" w:rsidRPr="002D327B" w:rsidRDefault="0083515A" w:rsidP="0083515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Pr="002D327B">
              <w:rPr>
                <w:rFonts w:ascii="Book Antiqua" w:hAnsi="Book Antiqua"/>
                <w:sz w:val="20"/>
                <w:szCs w:val="20"/>
              </w:rPr>
              <w:t>týmová práce, diskuze, obhajoba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vlastního názoru, schopnost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kompromisu, přesná a srozumitelná</w:t>
            </w:r>
          </w:p>
          <w:p w:rsidR="0083515A" w:rsidRDefault="0083515A" w:rsidP="0083515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komunikace)</w:t>
            </w:r>
          </w:p>
          <w:p w:rsidR="005A4410" w:rsidRDefault="005A4410" w:rsidP="0083515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83515A" w:rsidRDefault="0083515A" w:rsidP="0083515A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:rsidR="0083515A" w:rsidRPr="008920EC" w:rsidRDefault="0083515A" w:rsidP="0083515A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8920E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Média a mediální produkce</w:t>
            </w:r>
          </w:p>
          <w:p w:rsidR="0083515A" w:rsidRPr="008920EC" w:rsidRDefault="0083515A" w:rsidP="0083515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8920EC">
              <w:rPr>
                <w:rFonts w:ascii="Book Antiqua" w:hAnsi="Book Antiqua"/>
                <w:sz w:val="20"/>
                <w:szCs w:val="20"/>
              </w:rPr>
              <w:t>(příprava vlastních materiálů, referáty,</w:t>
            </w:r>
          </w:p>
          <w:p w:rsidR="0083515A" w:rsidRPr="008920EC" w:rsidRDefault="0083515A" w:rsidP="0083515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8920EC">
              <w:rPr>
                <w:rFonts w:ascii="Book Antiqua" w:hAnsi="Book Antiqua"/>
                <w:sz w:val="20"/>
                <w:szCs w:val="20"/>
              </w:rPr>
              <w:t>tématické</w:t>
            </w:r>
            <w:proofErr w:type="spellEnd"/>
            <w:r w:rsidRPr="008920EC">
              <w:rPr>
                <w:rFonts w:ascii="Book Antiqua" w:hAnsi="Book Antiqua"/>
                <w:sz w:val="20"/>
                <w:szCs w:val="20"/>
              </w:rPr>
              <w:t xml:space="preserve"> nástěnky, využití médií pro</w:t>
            </w:r>
          </w:p>
          <w:p w:rsidR="0083515A" w:rsidRDefault="0083515A" w:rsidP="0083515A">
            <w:pPr>
              <w:pStyle w:val="odrrkaPT"/>
              <w:numPr>
                <w:ilvl w:val="0"/>
                <w:numId w:val="0"/>
              </w:numPr>
              <w:rPr>
                <w:szCs w:val="20"/>
              </w:rPr>
            </w:pPr>
            <w:r w:rsidRPr="008920EC">
              <w:rPr>
                <w:szCs w:val="20"/>
              </w:rPr>
              <w:t>získávání informací</w:t>
            </w:r>
            <w:r w:rsidR="005A4410">
              <w:rPr>
                <w:szCs w:val="20"/>
              </w:rPr>
              <w:t>)</w:t>
            </w:r>
          </w:p>
          <w:p w:rsidR="005A4410" w:rsidRDefault="005A4410" w:rsidP="0083515A">
            <w:pPr>
              <w:pStyle w:val="odrrkaPT"/>
              <w:numPr>
                <w:ilvl w:val="0"/>
                <w:numId w:val="0"/>
              </w:numPr>
              <w:rPr>
                <w:szCs w:val="20"/>
              </w:rPr>
            </w:pPr>
          </w:p>
          <w:p w:rsidR="0083515A" w:rsidRDefault="0083515A" w:rsidP="0083515A">
            <w:pPr>
              <w:pStyle w:val="odrrkaPT"/>
              <w:numPr>
                <w:ilvl w:val="0"/>
                <w:numId w:val="0"/>
              </w:numPr>
              <w:rPr>
                <w:szCs w:val="20"/>
              </w:rPr>
            </w:pPr>
            <w:r w:rsidRPr="005A4410">
              <w:rPr>
                <w:b/>
                <w:szCs w:val="20"/>
              </w:rPr>
              <w:t>MA</w:t>
            </w:r>
            <w:r>
              <w:rPr>
                <w:szCs w:val="20"/>
              </w:rPr>
              <w:t xml:space="preserve"> – konstrukce kuželoseček, analytická geometrie</w:t>
            </w:r>
          </w:p>
          <w:p w:rsidR="0083515A" w:rsidRDefault="0083515A" w:rsidP="0083515A">
            <w:pPr>
              <w:pStyle w:val="odrrkaPT"/>
              <w:numPr>
                <w:ilvl w:val="0"/>
                <w:numId w:val="0"/>
              </w:numPr>
              <w:rPr>
                <w:szCs w:val="20"/>
              </w:rPr>
            </w:pPr>
            <w:r w:rsidRPr="005A4410">
              <w:rPr>
                <w:b/>
                <w:szCs w:val="20"/>
              </w:rPr>
              <w:t>ZE</w:t>
            </w:r>
            <w:r>
              <w:rPr>
                <w:szCs w:val="20"/>
              </w:rPr>
              <w:t xml:space="preserve"> – vytváření map, globus</w:t>
            </w:r>
          </w:p>
          <w:p w:rsidR="0083515A" w:rsidRDefault="0083515A" w:rsidP="0083515A">
            <w:pPr>
              <w:pStyle w:val="odrrkaPT"/>
              <w:numPr>
                <w:ilvl w:val="0"/>
                <w:numId w:val="0"/>
              </w:numPr>
            </w:pPr>
          </w:p>
        </w:tc>
      </w:tr>
    </w:tbl>
    <w:p w:rsidR="00EE3780" w:rsidRDefault="00EE3780" w:rsidP="00DC552D">
      <w:pPr>
        <w:pStyle w:val="Obsahtabulky"/>
      </w:pPr>
    </w:p>
    <w:p w:rsidR="00E032ED" w:rsidRDefault="00E032ED" w:rsidP="00E032ED">
      <w:pPr>
        <w:pStyle w:val="kapitolka"/>
        <w:snapToGrid w:val="0"/>
      </w:pPr>
      <w:r>
        <w:lastRenderedPageBreak/>
        <w:t>Vzdělávací obsah</w:t>
      </w:r>
    </w:p>
    <w:tbl>
      <w:tblPr>
        <w:tblW w:w="1488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4"/>
        <w:gridCol w:w="5105"/>
        <w:gridCol w:w="4680"/>
      </w:tblGrid>
      <w:tr w:rsidR="00E032ED" w:rsidTr="003A64E5">
        <w:tc>
          <w:tcPr>
            <w:tcW w:w="14889" w:type="dxa"/>
            <w:gridSpan w:val="3"/>
          </w:tcPr>
          <w:p w:rsidR="00E032ED" w:rsidRDefault="00E032ED" w:rsidP="003A64E5">
            <w:pPr>
              <w:pStyle w:val="kapitolkaosnovy"/>
              <w:tabs>
                <w:tab w:val="right" w:pos="14687"/>
              </w:tabs>
            </w:pPr>
            <w:r>
              <w:t>Deskriptivní geometrie - jednoletá</w:t>
            </w:r>
            <w:r>
              <w:tab/>
              <w:t xml:space="preserve">3. a 4. ročník čtyřletého, 7. a 8. ročník osmiletého gymnázia </w:t>
            </w:r>
          </w:p>
        </w:tc>
      </w:tr>
      <w:tr w:rsidR="00E032ED" w:rsidTr="003A64E5"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032ED" w:rsidRDefault="00E032ED" w:rsidP="003A64E5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E032ED" w:rsidRDefault="00E032ED" w:rsidP="003A64E5">
            <w:pPr>
              <w:pStyle w:val="tabulkanadpis"/>
              <w:snapToGrid w:val="0"/>
              <w:ind w:left="360"/>
            </w:pPr>
            <w:r>
              <w:t xml:space="preserve"> Žák:</w:t>
            </w:r>
          </w:p>
        </w:tc>
        <w:tc>
          <w:tcPr>
            <w:tcW w:w="5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032ED" w:rsidRDefault="00E032ED" w:rsidP="003A64E5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32ED" w:rsidRDefault="00E032ED" w:rsidP="003A64E5">
            <w:pPr>
              <w:pStyle w:val="tabulkanadpis"/>
              <w:snapToGrid w:val="0"/>
            </w:pPr>
            <w:r>
              <w:t xml:space="preserve">Mezipředmětové vztahy, </w:t>
            </w:r>
          </w:p>
          <w:p w:rsidR="00E032ED" w:rsidRDefault="00E032ED" w:rsidP="003A64E5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E032ED" w:rsidTr="003A64E5">
        <w:trPr>
          <w:trHeight w:val="454"/>
        </w:trPr>
        <w:tc>
          <w:tcPr>
            <w:tcW w:w="1488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32ED" w:rsidRDefault="00E032ED" w:rsidP="003A64E5">
            <w:pPr>
              <w:pStyle w:val="tabulkaoddl"/>
              <w:snapToGrid w:val="0"/>
            </w:pPr>
            <w:r>
              <w:t xml:space="preserve"> </w:t>
            </w:r>
            <w:proofErr w:type="spellStart"/>
            <w:r>
              <w:t>Mongeovo</w:t>
            </w:r>
            <w:proofErr w:type="spellEnd"/>
            <w:r>
              <w:t xml:space="preserve"> promítání, základní konstrukce</w:t>
            </w:r>
          </w:p>
        </w:tc>
      </w:tr>
      <w:tr w:rsidR="00E032ED" w:rsidTr="003A64E5">
        <w:tc>
          <w:tcPr>
            <w:tcW w:w="5104" w:type="dxa"/>
            <w:tcBorders>
              <w:left w:val="single" w:sz="2" w:space="0" w:color="000000"/>
              <w:bottom w:val="single" w:sz="2" w:space="0" w:color="000000"/>
            </w:tcBorders>
          </w:tcPr>
          <w:p w:rsidR="00E032ED" w:rsidRDefault="00E032ED" w:rsidP="003A64E5">
            <w:pPr>
              <w:pStyle w:val="odrka"/>
              <w:tabs>
                <w:tab w:val="clear" w:pos="340"/>
              </w:tabs>
              <w:ind w:left="113" w:firstLine="0"/>
            </w:pPr>
          </w:p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t>získává zkušenosti s geometrickým modelováním</w:t>
            </w:r>
          </w:p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t>chápe vztah mezi vzorem a obrazem při promítání prostorových útvarů do roviny</w:t>
            </w:r>
          </w:p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t>rozvíjí a prohlubuje prostorovou představivost různých způsobů zobrazení prostorových útvarů do roviny</w:t>
            </w:r>
          </w:p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t>rozvíjí estetické cítění a čistý projev</w:t>
            </w:r>
          </w:p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t>žák se seznámí s vývojem, úlohou a významem deskriptivní geometrie</w:t>
            </w:r>
          </w:p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t>rozlišuje pojmy: průmětna, směr promítání</w:t>
            </w:r>
          </w:p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t>určuje průmět bodu, přímky, roviny, dvojic přímek, průmět obrazce v hlavní rovině</w:t>
            </w:r>
          </w:p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t xml:space="preserve">chápe zachování poměru tří bodů na přímce </w:t>
            </w:r>
            <w:proofErr w:type="gramStart"/>
            <w:r w:rsidRPr="00D922DC">
              <w:t>a  vyplývající</w:t>
            </w:r>
            <w:proofErr w:type="gramEnd"/>
            <w:r w:rsidRPr="00D922DC">
              <w:t xml:space="preserve"> znalost průmětu středu úsečky</w:t>
            </w:r>
          </w:p>
        </w:tc>
        <w:tc>
          <w:tcPr>
            <w:tcW w:w="5105" w:type="dxa"/>
            <w:tcBorders>
              <w:left w:val="single" w:sz="2" w:space="0" w:color="000000"/>
              <w:bottom w:val="single" w:sz="2" w:space="0" w:color="000000"/>
            </w:tcBorders>
          </w:tcPr>
          <w:p w:rsidR="00E032ED" w:rsidRDefault="00E032ED" w:rsidP="003A64E5">
            <w:pPr>
              <w:pStyle w:val="odrka"/>
              <w:tabs>
                <w:tab w:val="clear" w:pos="340"/>
              </w:tabs>
              <w:ind w:left="113" w:firstLine="0"/>
            </w:pPr>
          </w:p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t>úvod do deskriptivní geometrie</w:t>
            </w:r>
          </w:p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t>základní poučky rovnoběžného promítání</w:t>
            </w:r>
          </w:p>
          <w:p w:rsidR="00E032ED" w:rsidRDefault="00E032ED" w:rsidP="003A64E5">
            <w:pPr>
              <w:pStyle w:val="odrka"/>
              <w:tabs>
                <w:tab w:val="clear" w:pos="340"/>
              </w:tabs>
              <w:ind w:left="113" w:firstLine="0"/>
            </w:pPr>
          </w:p>
        </w:tc>
        <w:tc>
          <w:tcPr>
            <w:tcW w:w="46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32ED" w:rsidRDefault="00E032ED" w:rsidP="003A64E5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>
              <w:t xml:space="preserve"> </w:t>
            </w: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PT OSV</w:t>
            </w:r>
          </w:p>
          <w:p w:rsidR="00E032ED" w:rsidRDefault="00E032ED" w:rsidP="003A64E5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Poznávání a rozvoj vlastní osobnosti</w:t>
            </w:r>
          </w:p>
          <w:p w:rsidR="00E032ED" w:rsidRPr="002D327B" w:rsidRDefault="00E032ED" w:rsidP="003A64E5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 w:rsidRPr="002D327B">
              <w:rPr>
                <w:rFonts w:ascii="Book Antiqua" w:hAnsi="Book Antiqua" w:cs="Book Antiqua"/>
                <w:sz w:val="20"/>
                <w:szCs w:val="20"/>
              </w:rPr>
              <w:t>(rozhovory s žáky, navození vhodných</w:t>
            </w:r>
          </w:p>
          <w:p w:rsidR="00E032ED" w:rsidRPr="009D4366" w:rsidRDefault="00E032ED" w:rsidP="003A64E5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 w:rsidRPr="002D327B">
              <w:rPr>
                <w:rFonts w:ascii="Book Antiqua" w:hAnsi="Book Antiqua" w:cs="Book Antiqua"/>
                <w:sz w:val="20"/>
                <w:szCs w:val="20"/>
              </w:rPr>
              <w:t>matematických problémů)</w:t>
            </w:r>
          </w:p>
          <w:p w:rsidR="00E032ED" w:rsidRPr="001D42D7" w:rsidRDefault="00E032ED" w:rsidP="003A64E5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Seberegulace, organizační dovednosti,</w:t>
            </w:r>
          </w:p>
          <w:p w:rsidR="00E032ED" w:rsidRDefault="00E032ED" w:rsidP="003A64E5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efektivní řešení problémů</w:t>
            </w:r>
          </w:p>
          <w:p w:rsidR="00E032ED" w:rsidRPr="009D4366" w:rsidRDefault="00E032ED" w:rsidP="003A64E5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 w:rsidRPr="002D327B">
              <w:rPr>
                <w:rFonts w:ascii="Book Antiqua" w:hAnsi="Book Antiqua" w:cs="Book Antiqua"/>
                <w:sz w:val="20"/>
                <w:szCs w:val="20"/>
              </w:rPr>
              <w:t>(organizace práce vlastní nebo ve</w:t>
            </w:r>
            <w:r>
              <w:rPr>
                <w:rFonts w:ascii="Book Antiqua" w:hAnsi="Book Antiqua" w:cs="Book Antiqua"/>
                <w:sz w:val="20"/>
                <w:szCs w:val="20"/>
              </w:rPr>
              <w:t xml:space="preserve"> </w:t>
            </w:r>
            <w:proofErr w:type="gramStart"/>
            <w:r w:rsidRPr="002D327B">
              <w:rPr>
                <w:rFonts w:ascii="Book Antiqua" w:hAnsi="Book Antiqua" w:cs="Book Antiqua"/>
                <w:sz w:val="20"/>
                <w:szCs w:val="20"/>
              </w:rPr>
              <w:t>skupině,</w:t>
            </w:r>
            <w:r>
              <w:rPr>
                <w:rFonts w:ascii="Book Antiqua" w:hAnsi="Book Antiqua" w:cs="Book Antiqua"/>
                <w:sz w:val="20"/>
                <w:szCs w:val="20"/>
              </w:rPr>
              <w:t xml:space="preserve">  </w:t>
            </w:r>
            <w:r w:rsidRPr="002D327B">
              <w:rPr>
                <w:rFonts w:ascii="Book Antiqua" w:hAnsi="Book Antiqua" w:cs="Book Antiqua"/>
                <w:sz w:val="20"/>
                <w:szCs w:val="20"/>
              </w:rPr>
              <w:t>rozhodování</w:t>
            </w:r>
            <w:proofErr w:type="gramEnd"/>
            <w:r w:rsidRPr="002D327B">
              <w:rPr>
                <w:rFonts w:ascii="Book Antiqua" w:hAnsi="Book Antiqua" w:cs="Book Antiqua"/>
                <w:sz w:val="20"/>
                <w:szCs w:val="20"/>
              </w:rPr>
              <w:t xml:space="preserve"> a řešení problémů, ohleduplnost, disciplinovanost,</w:t>
            </w:r>
            <w:r>
              <w:rPr>
                <w:rFonts w:ascii="Book Antiqua" w:hAnsi="Book Antiqua" w:cs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 w:cs="Book Antiqua"/>
                <w:sz w:val="20"/>
                <w:szCs w:val="20"/>
              </w:rPr>
              <w:t>ochota pomoci)</w:t>
            </w:r>
          </w:p>
          <w:p w:rsidR="00E032ED" w:rsidRDefault="00E032ED" w:rsidP="003A64E5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Sociální komunikace</w:t>
            </w:r>
          </w:p>
          <w:p w:rsidR="00E032ED" w:rsidRPr="002D327B" w:rsidRDefault="00E032ED" w:rsidP="003A64E5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sz w:val="20"/>
                <w:szCs w:val="20"/>
              </w:rPr>
              <w:t>(</w:t>
            </w:r>
            <w:r w:rsidRPr="002D327B">
              <w:rPr>
                <w:rFonts w:ascii="Book Antiqua" w:hAnsi="Book Antiqua" w:cs="Book Antiqua"/>
                <w:sz w:val="20"/>
                <w:szCs w:val="20"/>
              </w:rPr>
              <w:t>týmová práce, diskuze, obhajoba</w:t>
            </w:r>
            <w:r>
              <w:rPr>
                <w:rFonts w:ascii="Book Antiqua" w:hAnsi="Book Antiqua" w:cs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 w:cs="Book Antiqua"/>
                <w:sz w:val="20"/>
                <w:szCs w:val="20"/>
              </w:rPr>
              <w:t>vlastního názoru, schopnost</w:t>
            </w:r>
            <w:r>
              <w:rPr>
                <w:rFonts w:ascii="Book Antiqua" w:hAnsi="Book Antiqua" w:cs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 w:cs="Book Antiqua"/>
                <w:sz w:val="20"/>
                <w:szCs w:val="20"/>
              </w:rPr>
              <w:t>kompromisu, přesná a srozumitelná</w:t>
            </w:r>
          </w:p>
          <w:p w:rsidR="00E032ED" w:rsidRDefault="00E032ED" w:rsidP="003A64E5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 w:rsidRPr="002D327B">
              <w:rPr>
                <w:rFonts w:ascii="Book Antiqua" w:hAnsi="Book Antiqua" w:cs="Book Antiqua"/>
                <w:sz w:val="20"/>
                <w:szCs w:val="20"/>
              </w:rPr>
              <w:t>komunikace)</w:t>
            </w:r>
          </w:p>
          <w:p w:rsidR="00E032ED" w:rsidRDefault="00E032ED" w:rsidP="003A64E5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PT MV</w:t>
            </w:r>
          </w:p>
          <w:p w:rsidR="00E032ED" w:rsidRPr="008920EC" w:rsidRDefault="00E032ED" w:rsidP="003A64E5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8920EC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Média a mediální produkce</w:t>
            </w:r>
          </w:p>
          <w:p w:rsidR="00E032ED" w:rsidRDefault="00E032ED" w:rsidP="003A64E5">
            <w:pPr>
              <w:pStyle w:val="odrrkaPT"/>
              <w:numPr>
                <w:ilvl w:val="0"/>
                <w:numId w:val="0"/>
              </w:numPr>
            </w:pPr>
            <w:r w:rsidRPr="008920EC">
              <w:t>(příprava vlastních materiálů, referáty,</w:t>
            </w:r>
            <w:r>
              <w:t xml:space="preserve"> </w:t>
            </w:r>
            <w:proofErr w:type="spellStart"/>
            <w:r w:rsidRPr="008920EC">
              <w:t>tématické</w:t>
            </w:r>
            <w:proofErr w:type="spellEnd"/>
            <w:r w:rsidRPr="008920EC">
              <w:t xml:space="preserve"> nástěnky, využití médií pro</w:t>
            </w:r>
            <w:r>
              <w:t xml:space="preserve"> </w:t>
            </w:r>
            <w:r w:rsidRPr="008920EC">
              <w:t>získávání informací</w:t>
            </w:r>
            <w:r>
              <w:t>, prezentace na PC)</w:t>
            </w:r>
          </w:p>
        </w:tc>
      </w:tr>
      <w:tr w:rsidR="00E032ED" w:rsidTr="003A64E5"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</w:tcPr>
          <w:p w:rsidR="00E032ED" w:rsidRDefault="00E032ED" w:rsidP="003A64E5">
            <w:pPr>
              <w:pStyle w:val="odrka"/>
              <w:tabs>
                <w:tab w:val="clear" w:pos="340"/>
              </w:tabs>
              <w:ind w:left="113" w:firstLine="0"/>
            </w:pPr>
          </w:p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t>rozlišuje termíny půdorysna, nárysna, sdružené průměty bodu</w:t>
            </w:r>
          </w:p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E215D6">
              <w:t xml:space="preserve">modeluje sdružování průměten, polohu bodů </w:t>
            </w:r>
            <w:r w:rsidRPr="00D922DC">
              <w:t>v kvadrantech</w:t>
            </w:r>
          </w:p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lastRenderedPageBreak/>
              <w:t>určuje stopníky přímky, skutečnou velikost úsečky, odchylku přímky od obou průměten</w:t>
            </w:r>
          </w:p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t>zobrazuje bod a přímku v rovině</w:t>
            </w:r>
          </w:p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t>určuje stopy z různých zadání rovin</w:t>
            </w:r>
          </w:p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t xml:space="preserve">rozlišuje dvě osnovy hlavních a spádových přímek </w:t>
            </w:r>
          </w:p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>
              <w:t xml:space="preserve">dokáže </w:t>
            </w:r>
            <w:r w:rsidRPr="00D922DC">
              <w:t>narýsovat jejich průměty</w:t>
            </w:r>
          </w:p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t>zobrazuje průsečnici dvou rovin a průsečík přímky s rovinou</w:t>
            </w:r>
          </w:p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t>sestrojuje kolmici k rovině a rovinu kolmou k přímce</w:t>
            </w:r>
          </w:p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t xml:space="preserve"> užívá osovou afinitu</w:t>
            </w:r>
          </w:p>
          <w:p w:rsidR="00E032ED" w:rsidRPr="00E215D6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t>řeší jednoduché úlohy pomocí třetí průmětny</w:t>
            </w:r>
          </w:p>
        </w:tc>
        <w:tc>
          <w:tcPr>
            <w:tcW w:w="510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</w:tcPr>
          <w:p w:rsidR="00E032ED" w:rsidRPr="00D32855" w:rsidRDefault="00E032ED" w:rsidP="003A64E5">
            <w:pPr>
              <w:pStyle w:val="StylodrkaTun"/>
            </w:pPr>
            <w:r>
              <w:lastRenderedPageBreak/>
              <w:t>P</w:t>
            </w:r>
            <w:r w:rsidRPr="00D32855">
              <w:t>ravoúhlé promítání na dvě průmětny</w:t>
            </w:r>
          </w:p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t>zobrazení bodu</w:t>
            </w:r>
          </w:p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t>sdružené obrazy přímky, úsečka</w:t>
            </w:r>
          </w:p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t>přímka ve zvl</w:t>
            </w:r>
            <w:r>
              <w:t>.</w:t>
            </w:r>
            <w:r w:rsidRPr="00D922DC">
              <w:t xml:space="preserve"> polohách k průmětnám a k ose x</w:t>
            </w:r>
          </w:p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t>zobrazování dvojic přímek</w:t>
            </w:r>
          </w:p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lastRenderedPageBreak/>
              <w:t>zobrazení roviny</w:t>
            </w:r>
          </w:p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t>hlavní přímky roviny</w:t>
            </w:r>
          </w:p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t>spádové přímky roviny</w:t>
            </w:r>
          </w:p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t>zvláštní polohy rovin</w:t>
            </w:r>
          </w:p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t>dvě různoběžné roviny</w:t>
            </w:r>
          </w:p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t>rovnoběžné roviny</w:t>
            </w:r>
          </w:p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t>průsečík přímky s rovinou</w:t>
            </w:r>
          </w:p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t>přímka kolmá k rovině, rovina kolmá k přímce</w:t>
            </w:r>
          </w:p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t>konstrukce v obecné rovině</w:t>
            </w:r>
          </w:p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t>otáčení, osová afinita</w:t>
            </w:r>
          </w:p>
          <w:p w:rsidR="00E032ED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t>transformace průmětny</w:t>
            </w:r>
          </w:p>
        </w:tc>
        <w:tc>
          <w:tcPr>
            <w:tcW w:w="46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032ED" w:rsidRPr="000C559A" w:rsidRDefault="00E032ED" w:rsidP="003A64E5">
            <w:pPr>
              <w:pStyle w:val="tabulkamezi"/>
              <w:snapToGrid w:val="0"/>
              <w:rPr>
                <w:b w:val="0"/>
                <w:bCs/>
                <w:i w:val="0"/>
                <w:iCs/>
              </w:rPr>
            </w:pPr>
            <w:r w:rsidRPr="004F272B">
              <w:rPr>
                <w:i w:val="0"/>
              </w:rPr>
              <w:lastRenderedPageBreak/>
              <w:t>MA</w:t>
            </w:r>
            <w:r w:rsidRPr="000C559A">
              <w:rPr>
                <w:b w:val="0"/>
                <w:i w:val="0"/>
              </w:rPr>
              <w:t xml:space="preserve"> - planimetrie</w:t>
            </w:r>
          </w:p>
        </w:tc>
      </w:tr>
      <w:tr w:rsidR="00E032ED" w:rsidTr="003A64E5">
        <w:trPr>
          <w:trHeight w:val="126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t>zobrazuje hranol a jehlan v základní poloze a jednoduché hranaté těleso</w:t>
            </w:r>
          </w:p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t xml:space="preserve">užívá osovou afinitu </w:t>
            </w:r>
            <w:r>
              <w:t xml:space="preserve">a kolineaci </w:t>
            </w:r>
            <w:r w:rsidRPr="00D922DC">
              <w:t>při sestrojování řez</w:t>
            </w:r>
            <w:r>
              <w:t>ů</w:t>
            </w:r>
            <w:r w:rsidRPr="00D922DC">
              <w:t xml:space="preserve"> </w:t>
            </w:r>
          </w:p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t>sestrojuje řez hranolu a jehlanu rovinou a průnik přímky s hranolem a jehlanem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ED" w:rsidRPr="00D32855" w:rsidRDefault="00E032ED" w:rsidP="003A64E5">
            <w:pPr>
              <w:pStyle w:val="StylodrkaTun"/>
            </w:pPr>
            <w:r>
              <w:t>H</w:t>
            </w:r>
            <w:r w:rsidRPr="00D32855">
              <w:t xml:space="preserve">ranol n – </w:t>
            </w:r>
            <w:proofErr w:type="spellStart"/>
            <w:r w:rsidRPr="00D32855">
              <w:t>boký</w:t>
            </w:r>
            <w:proofErr w:type="spellEnd"/>
          </w:p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t>řez hranolu rovinou</w:t>
            </w:r>
          </w:p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t>průsečík přímky s hranolem</w:t>
            </w:r>
          </w:p>
          <w:p w:rsidR="00E032ED" w:rsidRPr="00D32855" w:rsidRDefault="00E032ED" w:rsidP="003A64E5">
            <w:pPr>
              <w:pStyle w:val="StylodrkaTun"/>
            </w:pPr>
            <w:r>
              <w:t>J</w:t>
            </w:r>
            <w:r w:rsidRPr="00D32855">
              <w:t xml:space="preserve">ehlan n- </w:t>
            </w:r>
            <w:proofErr w:type="spellStart"/>
            <w:r w:rsidRPr="00D32855">
              <w:t>boký</w:t>
            </w:r>
            <w:proofErr w:type="spellEnd"/>
          </w:p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t>řez jehlanu rovinou</w:t>
            </w:r>
          </w:p>
          <w:p w:rsidR="00E032ED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t>průsečík přímky s jehlanem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ED" w:rsidRDefault="00E032ED" w:rsidP="003A64E5">
            <w:pPr>
              <w:pStyle w:val="tabulkamezi"/>
              <w:snapToGrid w:val="0"/>
              <w:rPr>
                <w:b w:val="0"/>
                <w:bCs/>
                <w:i w:val="0"/>
                <w:iCs/>
              </w:rPr>
            </w:pPr>
            <w:r w:rsidRPr="004F272B">
              <w:rPr>
                <w:i w:val="0"/>
              </w:rPr>
              <w:t>MA</w:t>
            </w:r>
            <w:r>
              <w:rPr>
                <w:b w:val="0"/>
                <w:i w:val="0"/>
              </w:rPr>
              <w:t xml:space="preserve"> – stereometrie (volné rovnoběžné promítání, užití při polohových a metrických úlohách, náčrtky při výpočtech objemů a povrchů těles)</w:t>
            </w:r>
          </w:p>
          <w:p w:rsidR="00E032ED" w:rsidRPr="0043146C" w:rsidRDefault="00E032ED" w:rsidP="003A64E5">
            <w:pPr>
              <w:pStyle w:val="tabulkamezi"/>
              <w:snapToGrid w:val="0"/>
              <w:rPr>
                <w:b w:val="0"/>
                <w:bCs/>
                <w:i w:val="0"/>
                <w:iCs/>
              </w:rPr>
            </w:pPr>
          </w:p>
        </w:tc>
      </w:tr>
    </w:tbl>
    <w:p w:rsidR="00E032ED" w:rsidRPr="00DC552D" w:rsidRDefault="00E032ED" w:rsidP="00E032ED">
      <w:pPr>
        <w:rPr>
          <w:sz w:val="2"/>
          <w:szCs w:val="2"/>
        </w:rPr>
      </w:pPr>
    </w:p>
    <w:tbl>
      <w:tblPr>
        <w:tblW w:w="1488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E032ED" w:rsidTr="003A64E5">
        <w:trPr>
          <w:trHeight w:val="454"/>
        </w:trPr>
        <w:tc>
          <w:tcPr>
            <w:tcW w:w="148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32ED" w:rsidRDefault="00E032ED" w:rsidP="003A64E5">
            <w:pPr>
              <w:pStyle w:val="tabulkaoddl"/>
              <w:snapToGrid w:val="0"/>
            </w:pPr>
            <w:r>
              <w:t>Kuželosečky</w:t>
            </w:r>
          </w:p>
        </w:tc>
      </w:tr>
      <w:tr w:rsidR="00E032ED" w:rsidTr="003A64E5"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</w:tcPr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t>aplikuje definici kuželoseček při konstrukci z různých prvků</w:t>
            </w:r>
          </w:p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t>sestrojí tečnu v daném bodě a z daného bodu</w:t>
            </w:r>
          </w:p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t>užívá vlastnosti řídící kružnice a vrcholové kružnice</w:t>
            </w:r>
          </w:p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t>získává zručnost v účelném a vkusném grafickém projevu</w:t>
            </w:r>
          </w:p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t>rozvíjí představivost</w:t>
            </w:r>
          </w:p>
          <w:p w:rsidR="00E032ED" w:rsidRPr="00D922DC" w:rsidRDefault="00E032ED" w:rsidP="003A64E5">
            <w:pPr>
              <w:pStyle w:val="odrka"/>
              <w:tabs>
                <w:tab w:val="clear" w:pos="340"/>
              </w:tabs>
              <w:suppressAutoHyphens w:val="0"/>
              <w:ind w:left="113" w:firstLine="0"/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</w:tcPr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t>elipsa</w:t>
            </w:r>
          </w:p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t>hyperbola</w:t>
            </w:r>
          </w:p>
          <w:p w:rsidR="00E032ED" w:rsidRPr="00D922DC" w:rsidRDefault="00E032ED" w:rsidP="003A64E5">
            <w:pPr>
              <w:pStyle w:val="odrka"/>
              <w:numPr>
                <w:ilvl w:val="0"/>
                <w:numId w:val="3"/>
              </w:numPr>
              <w:suppressAutoHyphens w:val="0"/>
            </w:pPr>
            <w:r w:rsidRPr="00D922DC">
              <w:t>parabola</w:t>
            </w:r>
          </w:p>
          <w:p w:rsidR="00E032ED" w:rsidRPr="00D922DC" w:rsidRDefault="00E032ED" w:rsidP="003A64E5">
            <w:pPr>
              <w:pStyle w:val="odrka"/>
              <w:tabs>
                <w:tab w:val="clear" w:pos="340"/>
              </w:tabs>
              <w:suppressAutoHyphens w:val="0"/>
              <w:ind w:firstLine="0"/>
            </w:pPr>
          </w:p>
        </w:tc>
        <w:tc>
          <w:tcPr>
            <w:tcW w:w="4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32ED" w:rsidRDefault="00E032ED" w:rsidP="003A64E5">
            <w:pPr>
              <w:pStyle w:val="odrrkaPT"/>
              <w:numPr>
                <w:ilvl w:val="0"/>
                <w:numId w:val="0"/>
              </w:numPr>
            </w:pPr>
          </w:p>
        </w:tc>
      </w:tr>
    </w:tbl>
    <w:p w:rsidR="00E032ED" w:rsidRDefault="00E032ED" w:rsidP="00E032ED">
      <w:pPr>
        <w:pStyle w:val="Obsahtabulky"/>
      </w:pPr>
    </w:p>
    <w:p w:rsidR="00E032ED" w:rsidRDefault="00E032ED" w:rsidP="00DC552D">
      <w:pPr>
        <w:pStyle w:val="Obsahtabulky"/>
      </w:pPr>
    </w:p>
    <w:sectPr w:rsidR="00E032ED" w:rsidSect="005A4410">
      <w:footerReference w:type="default" r:id="rId10"/>
      <w:footnotePr>
        <w:pos w:val="beneathText"/>
      </w:footnotePr>
      <w:type w:val="evenPage"/>
      <w:pgSz w:w="16837" w:h="11905" w:orient="landscape"/>
      <w:pgMar w:top="1435" w:right="851" w:bottom="140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125C1" w:rsidRDefault="002125C1">
      <w:r>
        <w:separator/>
      </w:r>
    </w:p>
  </w:endnote>
  <w:endnote w:type="continuationSeparator" w:id="0">
    <w:p w:rsidR="002125C1" w:rsidRDefault="00212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00A3D" w:rsidRDefault="005C2217">
    <w:pPr>
      <w:pStyle w:val="Zpat"/>
      <w:jc w:val="center"/>
    </w:pPr>
    <w:r>
      <w:fldChar w:fldCharType="begin"/>
    </w:r>
    <w:r w:rsidR="00F00A3D">
      <w:instrText xml:space="preserve"> PAGE </w:instrText>
    </w:r>
    <w:r>
      <w:fldChar w:fldCharType="separate"/>
    </w:r>
    <w:r w:rsidR="00E032ED">
      <w:rPr>
        <w:noProof/>
      </w:rPr>
      <w:t>65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00A3D" w:rsidRDefault="005C2217">
    <w:pPr>
      <w:pStyle w:val="Zpat"/>
      <w:jc w:val="center"/>
    </w:pPr>
    <w:r>
      <w:fldChar w:fldCharType="begin"/>
    </w:r>
    <w:r w:rsidR="00F00A3D">
      <w:instrText xml:space="preserve"> PAGE </w:instrText>
    </w:r>
    <w:r>
      <w:fldChar w:fldCharType="separate"/>
    </w:r>
    <w:r w:rsidR="00E032ED">
      <w:rPr>
        <w:noProof/>
      </w:rPr>
      <w:t>66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125C1" w:rsidRDefault="002125C1">
      <w:r>
        <w:separator/>
      </w:r>
    </w:p>
  </w:footnote>
  <w:footnote w:type="continuationSeparator" w:id="0">
    <w:p w:rsidR="002125C1" w:rsidRDefault="002125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00A3D" w:rsidRDefault="00EB2DC8" w:rsidP="00371C99">
    <w:pPr>
      <w:pStyle w:val="zahlavi"/>
      <w:tabs>
        <w:tab w:val="right" w:pos="9072"/>
        <w:tab w:val="right" w:pos="14034"/>
      </w:tabs>
      <w:ind w:right="138"/>
    </w:pPr>
    <w:r>
      <w:t>ŠVP GV – čtyřleté a osmileté gymnázium</w:t>
    </w:r>
    <w:r>
      <w:tab/>
      <w:t xml:space="preserve">Příloha 2 – Učební osnovy </w:t>
    </w:r>
    <w:r w:rsidR="00371C99">
      <w:t>Deskriptivní geometrie</w:t>
    </w:r>
    <w:r w:rsidR="00F00A3D"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51025" w:rsidRDefault="00EB2DC8" w:rsidP="00DC552D">
    <w:pPr>
      <w:pStyle w:val="zahlavi"/>
      <w:tabs>
        <w:tab w:val="right" w:pos="9072"/>
        <w:tab w:val="right" w:pos="14884"/>
      </w:tabs>
      <w:ind w:right="138"/>
    </w:pPr>
    <w:r>
      <w:t>ŠVP GV – čtyřleté a osmileté gymnázium</w:t>
    </w:r>
    <w:r>
      <w:tab/>
    </w:r>
    <w:r>
      <w:tab/>
      <w:t xml:space="preserve">Příloha 2 – Učební osnovy </w:t>
    </w:r>
    <w:r w:rsidR="00651025">
      <w:t xml:space="preserve">Deskriptivní geometrie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7B03B3C"/>
    <w:name w:val="Seznam 1"/>
    <w:lvl w:ilvl="0">
      <w:start w:val="1"/>
      <w:numFmt w:val="bullet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7"/>
        </w:tabs>
        <w:ind w:left="567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3"/>
        </w:tabs>
        <w:ind w:left="793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0"/>
        </w:tabs>
        <w:ind w:left="1020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7"/>
        </w:tabs>
        <w:ind w:left="1247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4"/>
        </w:tabs>
        <w:ind w:left="1474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0"/>
        </w:tabs>
        <w:ind w:left="1700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7"/>
        </w:tabs>
        <w:ind w:left="1927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4"/>
        </w:tabs>
        <w:ind w:left="2154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E514B002"/>
    <w:lvl w:ilvl="0">
      <w:start w:val="1"/>
      <w:numFmt w:val="bullet"/>
      <w:pStyle w:val="odrkatext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1249"/>
        </w:tabs>
        <w:ind w:left="1249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475"/>
        </w:tabs>
        <w:ind w:left="1475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702"/>
        </w:tabs>
        <w:ind w:left="1702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929"/>
        </w:tabs>
        <w:ind w:left="1929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2156"/>
        </w:tabs>
        <w:ind w:left="2156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382"/>
        </w:tabs>
        <w:ind w:left="2382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609"/>
        </w:tabs>
        <w:ind w:left="2609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836"/>
        </w:tabs>
        <w:ind w:left="2836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06A"/>
    <w:rsid w:val="00026125"/>
    <w:rsid w:val="000B4D73"/>
    <w:rsid w:val="002125C1"/>
    <w:rsid w:val="00261267"/>
    <w:rsid w:val="00371C99"/>
    <w:rsid w:val="003A65B4"/>
    <w:rsid w:val="003C41D7"/>
    <w:rsid w:val="0040351C"/>
    <w:rsid w:val="004355C5"/>
    <w:rsid w:val="0045479E"/>
    <w:rsid w:val="00461E73"/>
    <w:rsid w:val="004F272B"/>
    <w:rsid w:val="00500736"/>
    <w:rsid w:val="00531ADC"/>
    <w:rsid w:val="00571A05"/>
    <w:rsid w:val="005A4410"/>
    <w:rsid w:val="005C2217"/>
    <w:rsid w:val="00651025"/>
    <w:rsid w:val="007A3BD1"/>
    <w:rsid w:val="0083515A"/>
    <w:rsid w:val="009749C3"/>
    <w:rsid w:val="009849ED"/>
    <w:rsid w:val="00AD7420"/>
    <w:rsid w:val="00B32619"/>
    <w:rsid w:val="00B7106A"/>
    <w:rsid w:val="00BE2ADF"/>
    <w:rsid w:val="00BE3AB4"/>
    <w:rsid w:val="00C807D8"/>
    <w:rsid w:val="00D60E36"/>
    <w:rsid w:val="00DC552D"/>
    <w:rsid w:val="00DE04A8"/>
    <w:rsid w:val="00E032ED"/>
    <w:rsid w:val="00EB2DC8"/>
    <w:rsid w:val="00EE3780"/>
    <w:rsid w:val="00EF4779"/>
    <w:rsid w:val="00F00A3D"/>
    <w:rsid w:val="00F6099B"/>
    <w:rsid w:val="00F7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BD8D4C-2396-4B4F-8F8F-727DB941A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2217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5C2217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5C2217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5C2217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5C2217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5C2217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5C2217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5C2217"/>
  </w:style>
  <w:style w:type="character" w:customStyle="1" w:styleId="Odrky">
    <w:name w:val="Odrážky"/>
    <w:rsid w:val="005C2217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5C2217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5C2217"/>
    <w:rPr>
      <w:rFonts w:ascii="Courier New" w:eastAsia="Courier New" w:hAnsi="Courier New" w:cs="Courier New"/>
    </w:rPr>
  </w:style>
  <w:style w:type="character" w:customStyle="1" w:styleId="RTFNum53">
    <w:name w:val="RTF_Num 5 3"/>
    <w:rsid w:val="005C2217"/>
    <w:rPr>
      <w:rFonts w:ascii="Wingdings" w:eastAsia="Wingdings" w:hAnsi="Wingdings" w:cs="Wingdings"/>
    </w:rPr>
  </w:style>
  <w:style w:type="character" w:customStyle="1" w:styleId="RTFNum54">
    <w:name w:val="RTF_Num 5 4"/>
    <w:rsid w:val="005C2217"/>
    <w:rPr>
      <w:rFonts w:ascii="Symbol" w:eastAsia="Symbol" w:hAnsi="Symbol" w:cs="Symbol"/>
    </w:rPr>
  </w:style>
  <w:style w:type="character" w:customStyle="1" w:styleId="RTFNum55">
    <w:name w:val="RTF_Num 5 5"/>
    <w:rsid w:val="005C2217"/>
    <w:rPr>
      <w:rFonts w:ascii="Courier New" w:eastAsia="Courier New" w:hAnsi="Courier New" w:cs="Courier New"/>
    </w:rPr>
  </w:style>
  <w:style w:type="character" w:customStyle="1" w:styleId="RTFNum56">
    <w:name w:val="RTF_Num 5 6"/>
    <w:rsid w:val="005C2217"/>
    <w:rPr>
      <w:rFonts w:ascii="Wingdings" w:eastAsia="Wingdings" w:hAnsi="Wingdings" w:cs="Wingdings"/>
    </w:rPr>
  </w:style>
  <w:style w:type="character" w:customStyle="1" w:styleId="RTFNum57">
    <w:name w:val="RTF_Num 5 7"/>
    <w:rsid w:val="005C2217"/>
    <w:rPr>
      <w:rFonts w:ascii="Symbol" w:eastAsia="Symbol" w:hAnsi="Symbol" w:cs="Symbol"/>
    </w:rPr>
  </w:style>
  <w:style w:type="character" w:customStyle="1" w:styleId="RTFNum58">
    <w:name w:val="RTF_Num 5 8"/>
    <w:rsid w:val="005C2217"/>
    <w:rPr>
      <w:rFonts w:ascii="Courier New" w:eastAsia="Courier New" w:hAnsi="Courier New" w:cs="Courier New"/>
    </w:rPr>
  </w:style>
  <w:style w:type="character" w:customStyle="1" w:styleId="RTFNum59">
    <w:name w:val="RTF_Num 5 9"/>
    <w:rsid w:val="005C2217"/>
    <w:rPr>
      <w:rFonts w:ascii="Wingdings" w:eastAsia="Wingdings" w:hAnsi="Wingdings" w:cs="Wingdings"/>
    </w:rPr>
  </w:style>
  <w:style w:type="character" w:customStyle="1" w:styleId="RTFNum510">
    <w:name w:val="RTF_Num 5 10"/>
    <w:rsid w:val="005C2217"/>
    <w:rPr>
      <w:rFonts w:ascii="Symbol" w:eastAsia="Symbol" w:hAnsi="Symbol" w:cs="Symbol"/>
    </w:rPr>
  </w:style>
  <w:style w:type="character" w:customStyle="1" w:styleId="RTFNum32">
    <w:name w:val="RTF_Num 3 2"/>
    <w:rsid w:val="005C2217"/>
    <w:rPr>
      <w:rFonts w:ascii="StarSymbol" w:eastAsia="StarSymbol" w:hAnsi="StarSymbol" w:cs="StarSymbol"/>
    </w:rPr>
  </w:style>
  <w:style w:type="character" w:customStyle="1" w:styleId="RTFNum33">
    <w:name w:val="RTF_Num 3 3"/>
    <w:rsid w:val="005C2217"/>
    <w:rPr>
      <w:rFonts w:ascii="StarSymbol" w:eastAsia="StarSymbol" w:hAnsi="StarSymbol" w:cs="StarSymbol"/>
    </w:rPr>
  </w:style>
  <w:style w:type="character" w:customStyle="1" w:styleId="RTFNum34">
    <w:name w:val="RTF_Num 3 4"/>
    <w:rsid w:val="005C2217"/>
    <w:rPr>
      <w:rFonts w:ascii="StarSymbol" w:eastAsia="StarSymbol" w:hAnsi="StarSymbol" w:cs="StarSymbol"/>
    </w:rPr>
  </w:style>
  <w:style w:type="character" w:customStyle="1" w:styleId="RTFNum35">
    <w:name w:val="RTF_Num 3 5"/>
    <w:rsid w:val="005C2217"/>
    <w:rPr>
      <w:rFonts w:ascii="StarSymbol" w:eastAsia="StarSymbol" w:hAnsi="StarSymbol" w:cs="StarSymbol"/>
    </w:rPr>
  </w:style>
  <w:style w:type="character" w:customStyle="1" w:styleId="RTFNum36">
    <w:name w:val="RTF_Num 3 6"/>
    <w:rsid w:val="005C2217"/>
    <w:rPr>
      <w:rFonts w:ascii="StarSymbol" w:eastAsia="StarSymbol" w:hAnsi="StarSymbol" w:cs="StarSymbol"/>
    </w:rPr>
  </w:style>
  <w:style w:type="character" w:customStyle="1" w:styleId="RTFNum37">
    <w:name w:val="RTF_Num 3 7"/>
    <w:rsid w:val="005C2217"/>
    <w:rPr>
      <w:rFonts w:ascii="StarSymbol" w:eastAsia="StarSymbol" w:hAnsi="StarSymbol" w:cs="StarSymbol"/>
    </w:rPr>
  </w:style>
  <w:style w:type="character" w:customStyle="1" w:styleId="RTFNum38">
    <w:name w:val="RTF_Num 3 8"/>
    <w:rsid w:val="005C2217"/>
    <w:rPr>
      <w:rFonts w:ascii="StarSymbol" w:eastAsia="StarSymbol" w:hAnsi="StarSymbol" w:cs="StarSymbol"/>
    </w:rPr>
  </w:style>
  <w:style w:type="character" w:customStyle="1" w:styleId="RTFNum39">
    <w:name w:val="RTF_Num 3 9"/>
    <w:rsid w:val="005C2217"/>
    <w:rPr>
      <w:rFonts w:ascii="StarSymbol" w:eastAsia="StarSymbol" w:hAnsi="StarSymbol" w:cs="StarSymbol"/>
    </w:rPr>
  </w:style>
  <w:style w:type="character" w:customStyle="1" w:styleId="RTFNum310">
    <w:name w:val="RTF_Num 3 10"/>
    <w:rsid w:val="005C2217"/>
    <w:rPr>
      <w:rFonts w:ascii="StarSymbol" w:eastAsia="StarSymbol" w:hAnsi="StarSymbol" w:cs="StarSymbol"/>
    </w:rPr>
  </w:style>
  <w:style w:type="character" w:customStyle="1" w:styleId="RTFNum22">
    <w:name w:val="RTF_Num 2 2"/>
    <w:rsid w:val="005C2217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5C2217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5C2217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5C2217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5C2217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5C221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5C2217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5C2217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5C2217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5C2217"/>
    <w:rPr>
      <w:rFonts w:ascii="StarSymbol" w:eastAsia="StarSymbol" w:hAnsi="StarSymbol" w:cs="StarSymbol"/>
    </w:rPr>
  </w:style>
  <w:style w:type="character" w:customStyle="1" w:styleId="RTFNum43">
    <w:name w:val="RTF_Num 4 3"/>
    <w:rsid w:val="005C2217"/>
    <w:rPr>
      <w:rFonts w:ascii="StarSymbol" w:eastAsia="StarSymbol" w:hAnsi="StarSymbol" w:cs="StarSymbol"/>
    </w:rPr>
  </w:style>
  <w:style w:type="character" w:customStyle="1" w:styleId="RTFNum44">
    <w:name w:val="RTF_Num 4 4"/>
    <w:rsid w:val="005C2217"/>
    <w:rPr>
      <w:rFonts w:ascii="StarSymbol" w:eastAsia="StarSymbol" w:hAnsi="StarSymbol" w:cs="StarSymbol"/>
    </w:rPr>
  </w:style>
  <w:style w:type="character" w:customStyle="1" w:styleId="RTFNum45">
    <w:name w:val="RTF_Num 4 5"/>
    <w:rsid w:val="005C2217"/>
    <w:rPr>
      <w:rFonts w:ascii="StarSymbol" w:eastAsia="StarSymbol" w:hAnsi="StarSymbol" w:cs="StarSymbol"/>
    </w:rPr>
  </w:style>
  <w:style w:type="character" w:customStyle="1" w:styleId="RTFNum46">
    <w:name w:val="RTF_Num 4 6"/>
    <w:rsid w:val="005C2217"/>
    <w:rPr>
      <w:rFonts w:ascii="StarSymbol" w:eastAsia="StarSymbol" w:hAnsi="StarSymbol" w:cs="StarSymbol"/>
    </w:rPr>
  </w:style>
  <w:style w:type="character" w:customStyle="1" w:styleId="RTFNum47">
    <w:name w:val="RTF_Num 4 7"/>
    <w:rsid w:val="005C2217"/>
    <w:rPr>
      <w:rFonts w:ascii="StarSymbol" w:eastAsia="StarSymbol" w:hAnsi="StarSymbol" w:cs="StarSymbol"/>
    </w:rPr>
  </w:style>
  <w:style w:type="character" w:customStyle="1" w:styleId="RTFNum48">
    <w:name w:val="RTF_Num 4 8"/>
    <w:rsid w:val="005C2217"/>
    <w:rPr>
      <w:rFonts w:ascii="StarSymbol" w:eastAsia="StarSymbol" w:hAnsi="StarSymbol" w:cs="StarSymbol"/>
    </w:rPr>
  </w:style>
  <w:style w:type="character" w:customStyle="1" w:styleId="RTFNum49">
    <w:name w:val="RTF_Num 4 9"/>
    <w:rsid w:val="005C2217"/>
    <w:rPr>
      <w:rFonts w:ascii="StarSymbol" w:eastAsia="StarSymbol" w:hAnsi="StarSymbol" w:cs="StarSymbol"/>
    </w:rPr>
  </w:style>
  <w:style w:type="character" w:customStyle="1" w:styleId="RTFNum410">
    <w:name w:val="RTF_Num 4 10"/>
    <w:rsid w:val="005C2217"/>
    <w:rPr>
      <w:rFonts w:ascii="StarSymbol" w:eastAsia="StarSymbol" w:hAnsi="StarSymbol" w:cs="StarSymbol"/>
    </w:rPr>
  </w:style>
  <w:style w:type="character" w:customStyle="1" w:styleId="WW8Num5z0">
    <w:name w:val="WW8Num5z0"/>
    <w:rsid w:val="005C2217"/>
    <w:rPr>
      <w:rFonts w:ascii="Wingdings" w:hAnsi="Wingdings"/>
    </w:rPr>
  </w:style>
  <w:style w:type="character" w:customStyle="1" w:styleId="WW8Num5z1">
    <w:name w:val="WW8Num5z1"/>
    <w:rsid w:val="005C2217"/>
    <w:rPr>
      <w:rFonts w:ascii="Courier New" w:hAnsi="Courier New" w:cs="Courier New"/>
    </w:rPr>
  </w:style>
  <w:style w:type="character" w:customStyle="1" w:styleId="WW8Num5z3">
    <w:name w:val="WW8Num5z3"/>
    <w:rsid w:val="005C2217"/>
    <w:rPr>
      <w:rFonts w:ascii="Symbol" w:hAnsi="Symbol"/>
    </w:rPr>
  </w:style>
  <w:style w:type="character" w:customStyle="1" w:styleId="WW8Num4z0">
    <w:name w:val="WW8Num4z0"/>
    <w:rsid w:val="005C2217"/>
    <w:rPr>
      <w:rFonts w:ascii="Wingdings" w:hAnsi="Wingdings"/>
    </w:rPr>
  </w:style>
  <w:style w:type="character" w:customStyle="1" w:styleId="WW8Num4z1">
    <w:name w:val="WW8Num4z1"/>
    <w:rsid w:val="005C2217"/>
    <w:rPr>
      <w:rFonts w:ascii="Courier New" w:hAnsi="Courier New" w:cs="Courier New"/>
    </w:rPr>
  </w:style>
  <w:style w:type="character" w:customStyle="1" w:styleId="WW8Num4z3">
    <w:name w:val="WW8Num4z3"/>
    <w:rsid w:val="005C2217"/>
    <w:rPr>
      <w:rFonts w:ascii="Symbol" w:hAnsi="Symbol"/>
    </w:rPr>
  </w:style>
  <w:style w:type="character" w:customStyle="1" w:styleId="oznaovn">
    <w:name w:val="označování"/>
    <w:rsid w:val="005C2217"/>
    <w:rPr>
      <w:rFonts w:ascii="Book Antiqua" w:hAnsi="Book Antiqua"/>
      <w:i/>
    </w:rPr>
  </w:style>
  <w:style w:type="character" w:customStyle="1" w:styleId="WW8Num6z0">
    <w:name w:val="WW8Num6z0"/>
    <w:rsid w:val="005C2217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5C2217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5C2217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5C2217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5C2217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5C2217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5C2217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5C2217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5C2217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5C2217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5C2217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5C2217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5C2217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5C2217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5C2217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5C2217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"/>
    <w:rsid w:val="005C2217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5C2217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rsid w:val="005C2217"/>
  </w:style>
  <w:style w:type="paragraph" w:styleId="Zhlav">
    <w:name w:val="header"/>
    <w:basedOn w:val="Normln"/>
    <w:rsid w:val="005C2217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rsid w:val="005C2217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uiPriority w:val="99"/>
    <w:rsid w:val="005C2217"/>
    <w:pPr>
      <w:suppressLineNumbers/>
    </w:pPr>
  </w:style>
  <w:style w:type="paragraph" w:customStyle="1" w:styleId="Nadpistabulky">
    <w:name w:val="Nadpis tabulky"/>
    <w:basedOn w:val="Obsahtabulky"/>
    <w:rsid w:val="005C2217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5C2217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5C2217"/>
  </w:style>
  <w:style w:type="paragraph" w:customStyle="1" w:styleId="Rejstk">
    <w:name w:val="Rejstřík"/>
    <w:basedOn w:val="Normln"/>
    <w:rsid w:val="005C2217"/>
    <w:pPr>
      <w:suppressLineNumbers/>
    </w:pPr>
  </w:style>
  <w:style w:type="paragraph" w:styleId="Nadpisobsahu">
    <w:name w:val="TOC Heading"/>
    <w:basedOn w:val="Nadpis"/>
    <w:qFormat/>
    <w:rsid w:val="005C2217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5C2217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5C2217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5C2217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5C2217"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link w:val="zkladChar"/>
    <w:rsid w:val="005C2217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rsid w:val="005C2217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5C2217"/>
    <w:rPr>
      <w:sz w:val="40"/>
    </w:rPr>
  </w:style>
  <w:style w:type="paragraph" w:customStyle="1" w:styleId="kapitolka">
    <w:name w:val="kapitolka"/>
    <w:basedOn w:val="nadpisy"/>
    <w:uiPriority w:val="99"/>
    <w:rsid w:val="005C2217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5C2217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"/>
    <w:rsid w:val="005C2217"/>
    <w:pPr>
      <w:pageBreakBefore/>
    </w:pPr>
  </w:style>
  <w:style w:type="paragraph" w:customStyle="1" w:styleId="tabulkanadpis">
    <w:name w:val="tabulkanadpis"/>
    <w:basedOn w:val="zklad"/>
    <w:uiPriority w:val="99"/>
    <w:rsid w:val="005C2217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rsid w:val="00DC552D"/>
    <w:pPr>
      <w:tabs>
        <w:tab w:val="num" w:pos="340"/>
      </w:tabs>
      <w:spacing w:before="40" w:line="240" w:lineRule="auto"/>
      <w:ind w:left="340" w:hanging="227"/>
      <w:jc w:val="left"/>
    </w:pPr>
  </w:style>
  <w:style w:type="paragraph" w:customStyle="1" w:styleId="tabulkapredmet">
    <w:name w:val="tabulkapredmet"/>
    <w:basedOn w:val="kapitolka"/>
    <w:rsid w:val="005C2217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5C2217"/>
    <w:rPr>
      <w:sz w:val="24"/>
    </w:rPr>
  </w:style>
  <w:style w:type="paragraph" w:customStyle="1" w:styleId="odrkatext">
    <w:name w:val="odrážkatext"/>
    <w:basedOn w:val="textik"/>
    <w:uiPriority w:val="99"/>
    <w:rsid w:val="00B32619"/>
    <w:pPr>
      <w:numPr>
        <w:numId w:val="3"/>
      </w:numPr>
    </w:pPr>
  </w:style>
  <w:style w:type="paragraph" w:customStyle="1" w:styleId="tabulkaoddl">
    <w:name w:val="tabulkaoddíl"/>
    <w:basedOn w:val="tabulkanadpis"/>
    <w:uiPriority w:val="99"/>
    <w:rsid w:val="005C2217"/>
    <w:pPr>
      <w:spacing w:before="57"/>
    </w:pPr>
  </w:style>
  <w:style w:type="paragraph" w:customStyle="1" w:styleId="odrka2">
    <w:name w:val="odrážka2"/>
    <w:basedOn w:val="odrka"/>
    <w:uiPriority w:val="99"/>
    <w:rsid w:val="005C2217"/>
    <w:pPr>
      <w:numPr>
        <w:numId w:val="4"/>
      </w:numPr>
      <w:ind w:left="454" w:firstLine="0"/>
    </w:pPr>
  </w:style>
  <w:style w:type="paragraph" w:customStyle="1" w:styleId="podkapitolka">
    <w:name w:val="podkapitolka"/>
    <w:basedOn w:val="kapitolka"/>
    <w:rsid w:val="005C2217"/>
    <w:rPr>
      <w:sz w:val="24"/>
    </w:rPr>
  </w:style>
  <w:style w:type="paragraph" w:customStyle="1" w:styleId="kompetence">
    <w:name w:val="kompetence"/>
    <w:basedOn w:val="textik"/>
    <w:next w:val="textik"/>
    <w:link w:val="kompetenceChar"/>
    <w:rsid w:val="00651025"/>
    <w:pPr>
      <w:keepNext/>
      <w:suppressAutoHyphens w:val="0"/>
      <w:spacing w:before="240"/>
      <w:ind w:firstLine="448"/>
      <w:contextualSpacing/>
      <w:jc w:val="left"/>
    </w:pPr>
    <w:rPr>
      <w:b/>
    </w:rPr>
  </w:style>
  <w:style w:type="paragraph" w:customStyle="1" w:styleId="Nadpis11">
    <w:name w:val="Nadpis 11"/>
    <w:basedOn w:val="Normln"/>
    <w:next w:val="Normln"/>
    <w:rsid w:val="005C2217"/>
    <w:pPr>
      <w:keepNext/>
    </w:pPr>
    <w:rPr>
      <w:b/>
      <w:bCs/>
    </w:rPr>
  </w:style>
  <w:style w:type="paragraph" w:customStyle="1" w:styleId="kapitolkaosnovy">
    <w:name w:val="kapitolkaosnovy"/>
    <w:basedOn w:val="kapitolka"/>
    <w:uiPriority w:val="99"/>
    <w:rsid w:val="005C2217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5C2217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  <w:rsid w:val="005C2217"/>
  </w:style>
  <w:style w:type="paragraph" w:customStyle="1" w:styleId="vzdelobsahuo">
    <w:name w:val="vzdelobsahuo"/>
    <w:basedOn w:val="kapitolka"/>
    <w:rsid w:val="005C2217"/>
  </w:style>
  <w:style w:type="paragraph" w:customStyle="1" w:styleId="textik">
    <w:name w:val="textik"/>
    <w:basedOn w:val="zklad"/>
    <w:link w:val="textikChar"/>
    <w:rsid w:val="005C2217"/>
    <w:pPr>
      <w:ind w:firstLine="454"/>
    </w:pPr>
    <w:rPr>
      <w:sz w:val="24"/>
    </w:rPr>
  </w:style>
  <w:style w:type="paragraph" w:customStyle="1" w:styleId="tabulkamezi">
    <w:name w:val="tabulkamezi"/>
    <w:basedOn w:val="tabulkaoddl"/>
    <w:uiPriority w:val="99"/>
    <w:rsid w:val="005C2217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5C2217"/>
    <w:pPr>
      <w:spacing w:before="0" w:after="0"/>
    </w:pPr>
  </w:style>
  <w:style w:type="paragraph" w:customStyle="1" w:styleId="zak">
    <w:name w:val="zak"/>
    <w:basedOn w:val="tabulkaoddl"/>
    <w:rsid w:val="005C2217"/>
    <w:rPr>
      <w:b w:val="0"/>
      <w:i w:val="0"/>
    </w:rPr>
  </w:style>
  <w:style w:type="paragraph" w:customStyle="1" w:styleId="odrrkaPT">
    <w:name w:val="odrrážkaPT"/>
    <w:basedOn w:val="odrka2"/>
    <w:uiPriority w:val="99"/>
    <w:rsid w:val="005C2217"/>
    <w:pPr>
      <w:ind w:left="0"/>
    </w:pPr>
  </w:style>
  <w:style w:type="character" w:customStyle="1" w:styleId="zkladChar">
    <w:name w:val="základ Char"/>
    <w:basedOn w:val="Standardnpsmoodstavce"/>
    <w:link w:val="zklad"/>
    <w:rsid w:val="00261267"/>
    <w:rPr>
      <w:rFonts w:ascii="Book Antiqua" w:eastAsia="Lucida Sans Unicode" w:hAnsi="Book Antiqua" w:cs="Tahoma"/>
      <w:szCs w:val="24"/>
      <w:lang w:val="cs-CZ" w:eastAsia="cs-CZ" w:bidi="cs-CZ"/>
    </w:rPr>
  </w:style>
  <w:style w:type="character" w:customStyle="1" w:styleId="textikChar">
    <w:name w:val="textik Char"/>
    <w:basedOn w:val="zkladChar"/>
    <w:link w:val="textik"/>
    <w:rsid w:val="00261267"/>
    <w:rPr>
      <w:rFonts w:ascii="Book Antiqua" w:eastAsia="Lucida Sans Unicode" w:hAnsi="Book Antiqua" w:cs="Tahoma"/>
      <w:sz w:val="24"/>
      <w:szCs w:val="24"/>
      <w:lang w:val="cs-CZ" w:eastAsia="cs-CZ" w:bidi="cs-CZ"/>
    </w:rPr>
  </w:style>
  <w:style w:type="character" w:customStyle="1" w:styleId="kompetenceChar">
    <w:name w:val="kompetence Char"/>
    <w:basedOn w:val="textikChar"/>
    <w:link w:val="kompetence"/>
    <w:rsid w:val="00651025"/>
    <w:rPr>
      <w:rFonts w:ascii="Book Antiqua" w:eastAsia="Lucida Sans Unicode" w:hAnsi="Book Antiqua" w:cs="Tahoma"/>
      <w:b/>
      <w:sz w:val="24"/>
      <w:szCs w:val="24"/>
      <w:lang w:val="cs-CZ" w:eastAsia="cs-CZ" w:bidi="cs-CZ"/>
    </w:rPr>
  </w:style>
  <w:style w:type="paragraph" w:customStyle="1" w:styleId="StylodrkaTun">
    <w:name w:val="Styl odrážka + Tučné"/>
    <w:basedOn w:val="odrka"/>
    <w:uiPriority w:val="99"/>
    <w:rsid w:val="009749C3"/>
    <w:pPr>
      <w:tabs>
        <w:tab w:val="clear" w:pos="340"/>
      </w:tabs>
      <w:ind w:firstLine="0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1665</Words>
  <Characters>9824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Český jazyk a literatura</vt:lpstr>
    </vt:vector>
  </TitlesOfParts>
  <Company>GYKOVY</Company>
  <LinksUpToDate>false</LinksUpToDate>
  <CharactersWithSpaces>11467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Český jazyk a literatura</dc:title>
  <dc:creator>orsagova</dc:creator>
  <cp:lastModifiedBy>Romana Orságová</cp:lastModifiedBy>
  <cp:revision>2</cp:revision>
  <cp:lastPrinted>2007-05-04T13:08:00Z</cp:lastPrinted>
  <dcterms:created xsi:type="dcterms:W3CDTF">2020-06-18T19:02:00Z</dcterms:created>
  <dcterms:modified xsi:type="dcterms:W3CDTF">2020-06-18T19:02:00Z</dcterms:modified>
</cp:coreProperties>
</file>