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7006" w:rsidRPr="006924CD" w:rsidRDefault="00A27006" w:rsidP="006924CD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sz w:val="40"/>
          <w:szCs w:val="24"/>
          <w:lang w:eastAsia="cs-CZ" w:bidi="cs-CZ"/>
        </w:rPr>
      </w:pPr>
      <w:r w:rsidRPr="006924CD">
        <w:rPr>
          <w:rFonts w:ascii="Tahoma" w:eastAsia="Lucida Sans Unicode" w:hAnsi="Tahoma" w:cs="Tahoma"/>
          <w:sz w:val="40"/>
          <w:szCs w:val="24"/>
          <w:lang w:eastAsia="cs-CZ" w:bidi="cs-CZ"/>
        </w:rPr>
        <w:t>Technické kreslení</w:t>
      </w:r>
    </w:p>
    <w:p w:rsidR="00A27006" w:rsidRDefault="006844B3" w:rsidP="006924CD">
      <w:pPr>
        <w:pStyle w:val="kapitolka"/>
      </w:pPr>
      <w:r w:rsidRPr="006924CD">
        <w:t>Charakteristika předmětu</w:t>
      </w:r>
    </w:p>
    <w:p w:rsidR="006924CD" w:rsidRPr="006924CD" w:rsidRDefault="006924CD" w:rsidP="00440278">
      <w:pPr>
        <w:pStyle w:val="podkapitolka"/>
        <w:keepNext/>
      </w:pPr>
      <w:r>
        <w:t>Obsahové, časové a organizační vymezení</w:t>
      </w:r>
    </w:p>
    <w:p w:rsidR="000D29A6" w:rsidRDefault="000D29A6" w:rsidP="006924CD">
      <w:pPr>
        <w:pStyle w:val="textik"/>
        <w:rPr>
          <w:lang w:eastAsia="ar-SA" w:bidi="ar-SA"/>
        </w:rPr>
      </w:pPr>
      <w:r w:rsidRPr="00D401CE">
        <w:t>Vyučovací předmět si mohou</w:t>
      </w:r>
      <w:r>
        <w:t xml:space="preserve"> vybrat žáci 4. ročník</w:t>
      </w:r>
      <w:r w:rsidR="008970C1">
        <w:t>u</w:t>
      </w:r>
      <w:r>
        <w:t xml:space="preserve"> a oktáv</w:t>
      </w:r>
      <w:r w:rsidR="008970C1">
        <w:t>y</w:t>
      </w:r>
      <w:r w:rsidRPr="00D401CE">
        <w:t xml:space="preserve">, v učebním plánu je vymezen dvěma hodinami </w:t>
      </w:r>
      <w:r>
        <w:t>týdně.</w:t>
      </w:r>
    </w:p>
    <w:p w:rsidR="006844B3" w:rsidRPr="006924CD" w:rsidRDefault="0068784B" w:rsidP="006924CD">
      <w:pPr>
        <w:pStyle w:val="textik"/>
        <w:rPr>
          <w:lang w:eastAsia="ar-SA" w:bidi="ar-SA"/>
        </w:rPr>
      </w:pPr>
      <w:r w:rsidRPr="006924CD">
        <w:rPr>
          <w:lang w:eastAsia="ar-SA" w:bidi="ar-SA"/>
        </w:rPr>
        <w:t>Výuka technického kreslení má návaznost na základy geometrie, které podstatným způsobem rozvíjí.</w:t>
      </w:r>
      <w:r w:rsidR="006844B3" w:rsidRPr="006924CD">
        <w:rPr>
          <w:lang w:eastAsia="ar-SA" w:bidi="ar-SA"/>
        </w:rPr>
        <w:t xml:space="preserve"> Déle rozvíjí dovednosti čtení strojních, elektrotechnických</w:t>
      </w:r>
      <w:r w:rsidR="00002377">
        <w:rPr>
          <w:lang w:eastAsia="ar-SA" w:bidi="ar-SA"/>
        </w:rPr>
        <w:t xml:space="preserve"> a</w:t>
      </w:r>
      <w:r w:rsidR="006844B3" w:rsidRPr="006924CD">
        <w:rPr>
          <w:lang w:eastAsia="ar-SA" w:bidi="ar-SA"/>
        </w:rPr>
        <w:t xml:space="preserve"> stavebních výkresů a estetickou stránku osobnosti žáka.</w:t>
      </w:r>
    </w:p>
    <w:p w:rsidR="00883F93" w:rsidRPr="006924CD" w:rsidRDefault="006844B3" w:rsidP="006924CD">
      <w:pPr>
        <w:pStyle w:val="textik"/>
        <w:rPr>
          <w:lang w:eastAsia="ar-SA" w:bidi="ar-SA"/>
        </w:rPr>
      </w:pPr>
      <w:r w:rsidRPr="006924CD">
        <w:rPr>
          <w:lang w:eastAsia="ar-SA" w:bidi="ar-SA"/>
        </w:rPr>
        <w:t>Rozvíjena je také prostorová představivost, kterou abstraktní formy zobrazení třírozměrných objektů do 2D roviny vyžadují.</w:t>
      </w:r>
      <w:r w:rsidR="00883F93" w:rsidRPr="006924CD">
        <w:rPr>
          <w:lang w:eastAsia="ar-SA" w:bidi="ar-SA"/>
        </w:rPr>
        <w:t xml:space="preserve"> Předmět žáka vybaví dovednostmi využitelnými v praktickém životě, proto se zařazuje do výuky učivo zaměřené na různé průmyslové oblasti technické dokumentace.</w:t>
      </w:r>
    </w:p>
    <w:p w:rsidR="006844B3" w:rsidRPr="006924CD" w:rsidRDefault="006844B3" w:rsidP="006924CD">
      <w:pPr>
        <w:pStyle w:val="textik"/>
        <w:rPr>
          <w:lang w:eastAsia="ar-SA" w:bidi="ar-SA"/>
        </w:rPr>
      </w:pPr>
      <w:r w:rsidRPr="006924CD">
        <w:rPr>
          <w:lang w:eastAsia="ar-SA" w:bidi="ar-SA"/>
        </w:rPr>
        <w:t>Učivo</w:t>
      </w:r>
      <w:r w:rsidR="00883F93" w:rsidRPr="006924CD">
        <w:rPr>
          <w:lang w:eastAsia="ar-SA" w:bidi="ar-SA"/>
        </w:rPr>
        <w:t xml:space="preserve"> je rozděleno do tematických celků. Žák je seznámen s pojmem technická normalizace a se základními normami pro tvorbu technické dokumentace. Další části jsou věnovány technickému zobrazování, kótování, geometrické toleranci a konstrukční dokumentaci. Závěrečná kapitola je věnována konstrukcím s využitím výpočetní techniky.</w:t>
      </w:r>
    </w:p>
    <w:p w:rsidR="00445A75" w:rsidRDefault="00445A75" w:rsidP="006924CD">
      <w:pPr>
        <w:pStyle w:val="textik"/>
        <w:rPr>
          <w:lang w:eastAsia="ar-SA" w:bidi="ar-SA"/>
        </w:rPr>
      </w:pPr>
      <w:r>
        <w:rPr>
          <w:lang w:eastAsia="ar-SA" w:bidi="ar-SA"/>
        </w:rPr>
        <w:t>Výuka směřuje k tomu, aby žák interpretoval správně graficky a dle norem své myšlenky a návrhy, chápal význam technické normalizace, rozlišoval různé druhy technické dokumentace, četl a vytvářel různé typy výkresů, řešil samostatně zadané úlohy a získával vhodné informace pro jejich realizaci.</w:t>
      </w:r>
    </w:p>
    <w:p w:rsidR="005E01B9" w:rsidRDefault="005E01B9" w:rsidP="00440278">
      <w:pPr>
        <w:pStyle w:val="podkapitolka"/>
        <w:keepNext/>
      </w:pPr>
    </w:p>
    <w:p w:rsidR="00440278" w:rsidRPr="00680C55" w:rsidRDefault="00440278" w:rsidP="00440278">
      <w:pPr>
        <w:pStyle w:val="podkapitolka"/>
        <w:keepNext/>
      </w:pPr>
      <w:r w:rsidRPr="00680C55">
        <w:t>Výchovné a vzdělávací strategie</w:t>
      </w:r>
    </w:p>
    <w:p w:rsidR="00440278" w:rsidRPr="000E1B8F" w:rsidRDefault="00440278" w:rsidP="00440278">
      <w:pPr>
        <w:pStyle w:val="kompetence"/>
      </w:pPr>
      <w:r w:rsidRPr="000E1B8F">
        <w:t>Kompetence k učení</w:t>
      </w:r>
    </w:p>
    <w:p w:rsidR="00610037" w:rsidRDefault="00440278" w:rsidP="00610037">
      <w:pPr>
        <w:pStyle w:val="textik"/>
      </w:pPr>
      <w:r>
        <w:t>Učitel:</w:t>
      </w:r>
    </w:p>
    <w:p w:rsidR="00D10FD2" w:rsidRPr="00D10FD2" w:rsidRDefault="00D10FD2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  <w:rPr>
          <w:rFonts w:eastAsia="Times New Roman" w:cs="Times New Roman"/>
        </w:rPr>
      </w:pPr>
      <w:r w:rsidRPr="00D10FD2">
        <w:rPr>
          <w:rFonts w:eastAsia="Times New Roman" w:cs="Times New Roman"/>
        </w:rPr>
        <w:t>zařazuje metody, při kterých docházejí k řešení a závěrům žáci sami</w:t>
      </w:r>
    </w:p>
    <w:p w:rsidR="00D10FD2" w:rsidRPr="00D10FD2" w:rsidRDefault="00D10FD2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  <w:rPr>
          <w:rFonts w:eastAsia="Times New Roman" w:cs="Times New Roman"/>
        </w:rPr>
      </w:pPr>
      <w:r w:rsidRPr="00D10FD2">
        <w:rPr>
          <w:rFonts w:eastAsia="Times New Roman" w:cs="Times New Roman"/>
        </w:rPr>
        <w:t>vede žáky k plánování postupů a úkolů</w:t>
      </w:r>
    </w:p>
    <w:p w:rsidR="00D10FD2" w:rsidRPr="00D10FD2" w:rsidRDefault="00D10FD2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  <w:rPr>
          <w:rFonts w:eastAsia="Times New Roman" w:cs="Times New Roman"/>
        </w:rPr>
      </w:pPr>
      <w:r w:rsidRPr="00D10FD2">
        <w:rPr>
          <w:rFonts w:eastAsia="Times New Roman" w:cs="Times New Roman"/>
        </w:rPr>
        <w:t>zadává úkoly způsobem, který umožňuje volbu různých postupů</w:t>
      </w:r>
    </w:p>
    <w:p w:rsidR="00D10FD2" w:rsidRPr="00D10FD2" w:rsidRDefault="00D10FD2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  <w:rPr>
          <w:rFonts w:eastAsia="Times New Roman" w:cs="Times New Roman"/>
        </w:rPr>
      </w:pPr>
      <w:r w:rsidRPr="00D10FD2">
        <w:rPr>
          <w:rFonts w:eastAsia="Times New Roman" w:cs="Times New Roman"/>
        </w:rPr>
        <w:t>zadává úkoly s využitím informačních a komunikačních technologií</w:t>
      </w:r>
    </w:p>
    <w:p w:rsidR="00D10FD2" w:rsidRPr="00D10FD2" w:rsidRDefault="00D10FD2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  <w:rPr>
          <w:rFonts w:eastAsia="Times New Roman" w:cs="Times New Roman"/>
        </w:rPr>
      </w:pPr>
      <w:r w:rsidRPr="00D10FD2">
        <w:rPr>
          <w:rFonts w:eastAsia="Times New Roman" w:cs="Times New Roman"/>
        </w:rPr>
        <w:t>vede žáky k aplikaci znalostí v ostatních vyuč</w:t>
      </w:r>
      <w:r w:rsidR="00570BDE">
        <w:rPr>
          <w:rFonts w:eastAsia="Times New Roman" w:cs="Times New Roman"/>
        </w:rPr>
        <w:t>.</w:t>
      </w:r>
      <w:r w:rsidRPr="00D10FD2">
        <w:rPr>
          <w:rFonts w:eastAsia="Times New Roman" w:cs="Times New Roman"/>
        </w:rPr>
        <w:t xml:space="preserve"> předmětech a v reálném životě</w:t>
      </w:r>
    </w:p>
    <w:p w:rsidR="00610037" w:rsidRPr="009749C3" w:rsidRDefault="00610037" w:rsidP="005E01B9">
      <w:pPr>
        <w:pStyle w:val="kompetence"/>
      </w:pPr>
      <w:r w:rsidRPr="009749C3">
        <w:t xml:space="preserve">Kompetence k řešení problémů </w:t>
      </w:r>
    </w:p>
    <w:p w:rsidR="00610037" w:rsidRPr="004F2784" w:rsidRDefault="00610037" w:rsidP="00570BDE">
      <w:pPr>
        <w:pStyle w:val="textik"/>
      </w:pPr>
      <w:r>
        <w:t>Učitel:</w:t>
      </w:r>
    </w:p>
    <w:p w:rsidR="00610037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dává možnost žákovi</w:t>
      </w:r>
      <w:r w:rsidRPr="00610037">
        <w:rPr>
          <w:rFonts w:eastAsia="Times New Roman" w:cs="Times New Roman"/>
        </w:rPr>
        <w:t xml:space="preserve"> navrhovat alternativní možnosti řešení problémů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 xml:space="preserve">dbá na správnost získávaných </w:t>
      </w:r>
      <w:r w:rsidRPr="00610037">
        <w:rPr>
          <w:rFonts w:eastAsia="Times New Roman" w:cs="Times New Roman"/>
        </w:rPr>
        <w:t>poznatk</w:t>
      </w:r>
      <w:r>
        <w:rPr>
          <w:rFonts w:eastAsia="Times New Roman" w:cs="Times New Roman"/>
        </w:rPr>
        <w:t>ů</w:t>
      </w:r>
      <w:r w:rsidRPr="00610037">
        <w:rPr>
          <w:rFonts w:eastAsia="Times New Roman" w:cs="Times New Roman"/>
        </w:rPr>
        <w:t xml:space="preserve"> a dovednost</w:t>
      </w:r>
      <w:r>
        <w:rPr>
          <w:rFonts w:eastAsia="Times New Roman" w:cs="Times New Roman"/>
        </w:rPr>
        <w:t>í získaných</w:t>
      </w:r>
      <w:r w:rsidR="005E01B9">
        <w:rPr>
          <w:rFonts w:eastAsia="Times New Roman" w:cs="Times New Roman"/>
        </w:rPr>
        <w:t xml:space="preserve"> v různých disciplí</w:t>
      </w:r>
      <w:r w:rsidRPr="00610037">
        <w:rPr>
          <w:rFonts w:eastAsia="Times New Roman" w:cs="Times New Roman"/>
        </w:rPr>
        <w:t>nách</w:t>
      </w:r>
    </w:p>
    <w:p w:rsidR="005242F0" w:rsidRDefault="00307328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rPr>
          <w:rFonts w:cs="Times New Roman"/>
        </w:rPr>
        <w:lastRenderedPageBreak/>
        <w:t>s chybou žáka pracuje jako s p</w:t>
      </w:r>
      <w:r>
        <w:rPr>
          <w:rFonts w:ascii="TimesNewRoman" w:hAnsi="TimesNewRoman" w:cs="TimesNewRoman"/>
        </w:rPr>
        <w:t>ř</w:t>
      </w:r>
      <w:r>
        <w:rPr>
          <w:rFonts w:cs="Times New Roman"/>
        </w:rPr>
        <w:t xml:space="preserve">íležitostí, jak ukázat cestu ke správnému </w:t>
      </w:r>
      <w:r>
        <w:rPr>
          <w:rFonts w:ascii="TimesNewRoman" w:hAnsi="TimesNewRoman" w:cs="TimesNewRoman"/>
        </w:rPr>
        <w:t>ř</w:t>
      </w:r>
      <w:r>
        <w:rPr>
          <w:rFonts w:cs="Times New Roman"/>
        </w:rPr>
        <w:t>ešení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dává možnost žákovi rozpoznat problém, analyzovat ho a třídit na již známou a zatím neznámou část</w:t>
      </w:r>
    </w:p>
    <w:p w:rsidR="005242F0" w:rsidRDefault="00307328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 w:rsidRPr="00307328">
        <w:t>vede žáka k ověřování výsledků</w:t>
      </w:r>
    </w:p>
    <w:p w:rsidR="005242F0" w:rsidRPr="009749C3" w:rsidRDefault="005242F0" w:rsidP="005242F0">
      <w:pPr>
        <w:pStyle w:val="kompetence"/>
      </w:pPr>
      <w:r w:rsidRPr="009749C3">
        <w:t xml:space="preserve">Kompetence komunikativní </w:t>
      </w:r>
    </w:p>
    <w:p w:rsidR="005242F0" w:rsidRDefault="005242F0" w:rsidP="005242F0">
      <w:pPr>
        <w:pStyle w:val="textik"/>
      </w:pPr>
      <w:r>
        <w:t>Učitel:</w:t>
      </w:r>
    </w:p>
    <w:p w:rsidR="005242F0" w:rsidRDefault="00307328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rPr>
          <w:rFonts w:cs="Times New Roman"/>
        </w:rPr>
        <w:t>vede žáky k užívání správné terminologie a symboliky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využívá moderní informační technologie</w:t>
      </w:r>
    </w:p>
    <w:p w:rsidR="005242F0" w:rsidRPr="009749C3" w:rsidRDefault="005242F0" w:rsidP="005242F0">
      <w:pPr>
        <w:pStyle w:val="kompetence"/>
      </w:pPr>
      <w:r w:rsidRPr="009749C3">
        <w:t xml:space="preserve">Kompetence sociální a personální </w:t>
      </w:r>
    </w:p>
    <w:p w:rsidR="005242F0" w:rsidRDefault="005242F0" w:rsidP="005242F0">
      <w:pPr>
        <w:pStyle w:val="textik"/>
      </w:pPr>
      <w:r>
        <w:t>Učitel:</w:t>
      </w:r>
    </w:p>
    <w:p w:rsidR="005242F0" w:rsidRPr="00762136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dbá na právo žáka vyjádřit svůj názor formou slušného vystupování a obhajování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 xml:space="preserve">vede žáky k respektování názoru druhého a ke vzájemné spolupráci </w:t>
      </w:r>
    </w:p>
    <w:p w:rsidR="005242F0" w:rsidRPr="009749C3" w:rsidRDefault="005242F0" w:rsidP="005242F0">
      <w:pPr>
        <w:pStyle w:val="kompetence"/>
      </w:pPr>
      <w:r w:rsidRPr="009749C3">
        <w:t xml:space="preserve">Kompetence občanská </w:t>
      </w:r>
    </w:p>
    <w:p w:rsidR="005242F0" w:rsidRDefault="005242F0" w:rsidP="005242F0">
      <w:pPr>
        <w:pStyle w:val="textik"/>
      </w:pPr>
      <w:r>
        <w:t>Učitel:</w:t>
      </w:r>
    </w:p>
    <w:p w:rsidR="003E4DED" w:rsidRDefault="003E4DED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vede žák</w:t>
      </w:r>
      <w:r w:rsidR="001B0A11">
        <w:t>a</w:t>
      </w:r>
      <w:r>
        <w:t xml:space="preserve"> jednat samostatně a odpovědně, a to v zájmu osobním i veřejném</w:t>
      </w:r>
    </w:p>
    <w:p w:rsidR="005242F0" w:rsidRPr="00762136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motivuje žák</w:t>
      </w:r>
      <w:r w:rsidR="001B0A11">
        <w:t>a</w:t>
      </w:r>
      <w:r>
        <w:t xml:space="preserve"> k plnění svých povinností a důsledně kontroluje zadané úkoly</w:t>
      </w:r>
    </w:p>
    <w:p w:rsidR="005242F0" w:rsidRPr="00762136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nutí žák</w:t>
      </w:r>
      <w:r w:rsidR="001B0A11">
        <w:t>a</w:t>
      </w:r>
      <w:r>
        <w:t xml:space="preserve"> přemýšlet o hranicích mezi jeho právy, povinnostmi a zodpovědností k sobě a druhým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posuzuje žák</w:t>
      </w:r>
      <w:r w:rsidR="001B0A11">
        <w:t>a</w:t>
      </w:r>
      <w:r>
        <w:t xml:space="preserve"> v širších souvislostech</w:t>
      </w:r>
    </w:p>
    <w:p w:rsidR="005242F0" w:rsidRPr="009749C3" w:rsidRDefault="005242F0" w:rsidP="005242F0">
      <w:pPr>
        <w:pStyle w:val="kompetence"/>
      </w:pPr>
      <w:r w:rsidRPr="009749C3">
        <w:t>Kompetence k podnikavosti</w:t>
      </w:r>
    </w:p>
    <w:p w:rsidR="005242F0" w:rsidRDefault="005242F0" w:rsidP="005242F0">
      <w:pPr>
        <w:pStyle w:val="textik"/>
        <w:ind w:left="454" w:firstLine="0"/>
      </w:pPr>
      <w:r>
        <w:t>Učitel: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</w:pPr>
      <w:r>
        <w:t>motivuje žáka k průběžnému, kritickému sebehodnocení dosažených výsledků a vede ho k dosažení stanoveného cíle</w:t>
      </w:r>
    </w:p>
    <w:p w:rsidR="005242F0" w:rsidRDefault="005242F0" w:rsidP="00DA5357">
      <w:pPr>
        <w:pStyle w:val="odrkatext"/>
        <w:numPr>
          <w:ilvl w:val="0"/>
          <w:numId w:val="4"/>
        </w:numPr>
        <w:tabs>
          <w:tab w:val="num" w:pos="681"/>
        </w:tabs>
        <w:ind w:left="681"/>
        <w:jc w:val="left"/>
        <w:sectPr w:rsidR="005242F0" w:rsidSect="00D57982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1418" w:right="1418" w:bottom="1418" w:left="1418" w:header="709" w:footer="709" w:gutter="0"/>
          <w:pgNumType w:start="159"/>
          <w:cols w:space="708"/>
          <w:docGrid w:linePitch="360"/>
        </w:sectPr>
      </w:pPr>
      <w:r>
        <w:t>ukazuje rizika související s rozhodováním v reálných životních situacích a nutnost v případě nezbytnosti nést zodpovědnost</w:t>
      </w:r>
    </w:p>
    <w:p w:rsidR="00CC0188" w:rsidRDefault="00CC0188" w:rsidP="005E01B9">
      <w:pPr>
        <w:pStyle w:val="kapitolka"/>
        <w:snapToGrid w:val="0"/>
        <w:ind w:left="113"/>
      </w:pPr>
      <w:r>
        <w:lastRenderedPageBreak/>
        <w:t>Vzdělávací obsah</w:t>
      </w:r>
    </w:p>
    <w:tbl>
      <w:tblPr>
        <w:tblW w:w="148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5"/>
        <w:gridCol w:w="4680"/>
      </w:tblGrid>
      <w:tr w:rsidR="00366DF8" w:rsidTr="007A74BC">
        <w:tc>
          <w:tcPr>
            <w:tcW w:w="14889" w:type="dxa"/>
            <w:gridSpan w:val="3"/>
            <w:tcBorders>
              <w:bottom w:val="single" w:sz="4" w:space="0" w:color="auto"/>
            </w:tcBorders>
          </w:tcPr>
          <w:p w:rsidR="00366DF8" w:rsidRDefault="00366DF8" w:rsidP="007A74BC">
            <w:pPr>
              <w:pStyle w:val="kapitolkaosnovy"/>
              <w:tabs>
                <w:tab w:val="right" w:pos="14687"/>
              </w:tabs>
            </w:pPr>
            <w:r>
              <w:t>Technické kreslení</w:t>
            </w:r>
            <w:r>
              <w:tab/>
              <w:t>4. ročník čtyřletého a 8. ročník osmiletého gymnázia</w:t>
            </w:r>
          </w:p>
        </w:tc>
      </w:tr>
      <w:tr w:rsidR="00366DF8" w:rsidTr="007A74BC">
        <w:tc>
          <w:tcPr>
            <w:tcW w:w="51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66DF8" w:rsidRDefault="00366DF8" w:rsidP="007A74B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366DF8" w:rsidRDefault="00366DF8" w:rsidP="007A74B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66DF8" w:rsidRDefault="00366DF8" w:rsidP="007A74B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66DF8" w:rsidRDefault="00366DF8" w:rsidP="007A74BC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366DF8" w:rsidRDefault="00366DF8" w:rsidP="007A74BC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366DF8" w:rsidTr="007A74BC">
        <w:tc>
          <w:tcPr>
            <w:tcW w:w="51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dodržuje ve výkresové dokumentaci pravidla normalizace a standardizace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používá normalizované písmo, různé druhy čar a zásady pro jejich uplatnění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8970C1">
              <w:rPr>
                <w:b/>
                <w:bCs/>
                <w:szCs w:val="20"/>
              </w:rPr>
              <w:t>Technická normalizace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normalizace v technickém kreslení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druhy norem, formáty a skládání výkresů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měřítka zobrazení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druhy čar a normalizované písmo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66DF8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"/>
                <w:b/>
                <w:bCs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b/>
                <w:bCs/>
                <w:sz w:val="20"/>
                <w:szCs w:val="20"/>
              </w:rPr>
              <w:t>PT OSV</w:t>
            </w:r>
          </w:p>
          <w:p w:rsidR="00366DF8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366DF8" w:rsidRPr="002D327B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"/>
                <w:sz w:val="20"/>
                <w:szCs w:val="20"/>
              </w:rPr>
            </w:pP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(rozhovory s žáky, navození vhodných</w:t>
            </w:r>
          </w:p>
          <w:p w:rsidR="00366DF8" w:rsidRPr="009D4366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"/>
                <w:sz w:val="20"/>
                <w:szCs w:val="20"/>
              </w:rPr>
            </w:pP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matematických problémů)</w:t>
            </w:r>
          </w:p>
          <w:p w:rsidR="00366DF8" w:rsidRPr="001D42D7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366DF8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366DF8" w:rsidRPr="009D4366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"/>
                <w:sz w:val="20"/>
                <w:szCs w:val="20"/>
              </w:rPr>
            </w:pP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(organizace práce vlastní nebo ve</w:t>
            </w:r>
            <w:r>
              <w:rPr>
                <w:rFonts w:ascii="Book Antiqua" w:eastAsia="Calibri" w:hAnsi="Book Antiqua" w:cs="Times New Roman"/>
                <w:sz w:val="20"/>
                <w:szCs w:val="20"/>
              </w:rPr>
              <w:t xml:space="preserve"> 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skupině,</w:t>
            </w:r>
            <w:r>
              <w:rPr>
                <w:rFonts w:ascii="Book Antiqua" w:eastAsia="Calibri" w:hAnsi="Book Antiqua" w:cs="Times New Roman"/>
                <w:sz w:val="20"/>
                <w:szCs w:val="20"/>
              </w:rPr>
              <w:t xml:space="preserve"> 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eastAsia="Calibri" w:hAnsi="Book Antiqua" w:cs="Times New Roman"/>
                <w:sz w:val="20"/>
                <w:szCs w:val="20"/>
              </w:rPr>
              <w:t xml:space="preserve"> 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ochota pomoci)</w:t>
            </w:r>
          </w:p>
          <w:p w:rsidR="00366DF8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366DF8" w:rsidRPr="00BF44CE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(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týmová práce, diskuze, obhajoba</w:t>
            </w:r>
            <w:r>
              <w:rPr>
                <w:rFonts w:ascii="Book Antiqua" w:eastAsia="Calibri" w:hAnsi="Book Antiqua" w:cs="Times New Roman"/>
                <w:sz w:val="20"/>
                <w:szCs w:val="20"/>
              </w:rPr>
              <w:t xml:space="preserve"> 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vlastního názoru, schopnost</w:t>
            </w:r>
            <w:r>
              <w:rPr>
                <w:rFonts w:ascii="Book Antiqua" w:eastAsia="Calibri" w:hAnsi="Book Antiqua" w:cs="Times New Roman"/>
                <w:sz w:val="20"/>
                <w:szCs w:val="20"/>
              </w:rPr>
              <w:t xml:space="preserve"> 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kompromisu, přesná a srozumitelná</w:t>
            </w:r>
            <w:r>
              <w:rPr>
                <w:rFonts w:ascii="Book Antiqua" w:eastAsia="Calibri" w:hAnsi="Book Antiqua" w:cs="Times New Roman"/>
                <w:sz w:val="20"/>
                <w:szCs w:val="20"/>
              </w:rPr>
              <w:t xml:space="preserve"> </w:t>
            </w:r>
            <w:r w:rsidRPr="002D327B">
              <w:rPr>
                <w:rFonts w:ascii="Book Antiqua" w:eastAsia="Calibri" w:hAnsi="Book Antiqua" w:cs="Times New Roman"/>
                <w:sz w:val="20"/>
                <w:szCs w:val="20"/>
              </w:rPr>
              <w:t>komunikace)</w:t>
            </w:r>
          </w:p>
        </w:tc>
      </w:tr>
      <w:tr w:rsidR="00366DF8" w:rsidTr="007A74BC">
        <w:tc>
          <w:tcPr>
            <w:tcW w:w="51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využívá metody pravoúhlého promítání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vytváří správné výkresové pohledy</w:t>
            </w:r>
          </w:p>
          <w:p w:rsidR="00366DF8" w:rsidRPr="0097019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zobrazuje ve třech hlavních průmětech jednoduchá i složená geometrická tělesa</w:t>
            </w:r>
            <w:r>
              <w:rPr>
                <w:color w:val="FF0000"/>
                <w:szCs w:val="20"/>
              </w:rPr>
              <w:t xml:space="preserve"> </w:t>
            </w:r>
          </w:p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366DF8">
              <w:rPr>
                <w:szCs w:val="20"/>
              </w:rPr>
              <w:t>vysvětlí pojmy řez a průřez</w:t>
            </w:r>
          </w:p>
          <w:p w:rsidR="00366DF8" w:rsidRPr="0097019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používá různé druhy řezů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8970C1">
              <w:rPr>
                <w:b/>
                <w:bCs/>
                <w:szCs w:val="20"/>
              </w:rPr>
              <w:t>Technické zobrazování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pravoúhlé promítání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axonometrické promítání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zobrazování geometrických těles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pravidla pro zobrazování ve výkresech (pohledy, řezy a průřezy, zjednodušování obrazů)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66DF8" w:rsidRPr="001A0EF8" w:rsidRDefault="00366DF8" w:rsidP="007A74BC">
            <w:pPr>
              <w:pStyle w:val="tabulkamezi"/>
              <w:snapToGrid w:val="0"/>
              <w:rPr>
                <w:i w:val="0"/>
              </w:rPr>
            </w:pPr>
            <w:r w:rsidRPr="001A0EF8">
              <w:rPr>
                <w:i w:val="0"/>
              </w:rPr>
              <w:t>MA</w:t>
            </w:r>
            <w:r>
              <w:rPr>
                <w:i w:val="0"/>
              </w:rPr>
              <w:t>, DG</w:t>
            </w:r>
          </w:p>
        </w:tc>
      </w:tr>
      <w:tr w:rsidR="00366DF8" w:rsidTr="007A74BC">
        <w:tc>
          <w:tcPr>
            <w:tcW w:w="51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kreslí součásti a kótuje jejich délkové rozměry a jejich úhly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8970C1">
              <w:rPr>
                <w:b/>
                <w:bCs/>
                <w:szCs w:val="20"/>
              </w:rPr>
              <w:t>Kótování</w:t>
            </w:r>
          </w:p>
          <w:p w:rsidR="00366DF8" w:rsidRPr="0097019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základní pojmy a pravidla kótování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lastRenderedPageBreak/>
              <w:t>pravidla kótování geometrických a konstrukčních prvků součástí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66DF8" w:rsidRPr="001A0EF8" w:rsidRDefault="00366DF8" w:rsidP="007A74BC">
            <w:pPr>
              <w:pStyle w:val="tabulkamezi"/>
              <w:snapToGrid w:val="0"/>
              <w:rPr>
                <w:i w:val="0"/>
              </w:rPr>
            </w:pPr>
            <w:r w:rsidRPr="001A0EF8">
              <w:rPr>
                <w:i w:val="0"/>
              </w:rPr>
              <w:lastRenderedPageBreak/>
              <w:t>MA</w:t>
            </w:r>
          </w:p>
        </w:tc>
      </w:tr>
      <w:tr w:rsidR="00366DF8" w:rsidTr="007A74BC">
        <w:trPr>
          <w:trHeight w:val="12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kreslí výkresy jednoduchých součástí a sestavení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kótuje součásti dle platných norem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8970C1">
              <w:rPr>
                <w:b/>
                <w:bCs/>
                <w:szCs w:val="20"/>
              </w:rPr>
              <w:t>Konstrukční dokumentace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výkres součásti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výkres sestavení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  <w:lang w:eastAsia="ar-SA" w:bidi="ar-SA"/>
              </w:rPr>
            </w:pPr>
            <w:r w:rsidRPr="008970C1">
              <w:rPr>
                <w:rFonts w:cs="Times New Roman"/>
                <w:szCs w:val="20"/>
              </w:rPr>
              <w:t>seznam položek, odkazy na položky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Default="00366DF8" w:rsidP="007A74BC">
            <w:pPr>
              <w:autoSpaceDE w:val="0"/>
              <w:autoSpaceDN w:val="0"/>
              <w:adjustRightInd w:val="0"/>
              <w:contextualSpacing/>
              <w:rPr>
                <w:rFonts w:ascii="Book Antiqua" w:eastAsia="Calibri" w:hAnsi="Book Antiqua" w:cs="Times New Roman"/>
                <w:b/>
                <w:bCs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b/>
                <w:bCs/>
                <w:sz w:val="20"/>
                <w:szCs w:val="20"/>
              </w:rPr>
              <w:t>PT MV</w:t>
            </w:r>
          </w:p>
          <w:p w:rsidR="00366DF8" w:rsidRPr="008920EC" w:rsidRDefault="00366DF8" w:rsidP="007A74BC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eastAsia="Calibri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366DF8" w:rsidRPr="0043146C" w:rsidRDefault="00366DF8" w:rsidP="007A74BC">
            <w:pPr>
              <w:pStyle w:val="tabulkamezi"/>
              <w:snapToGrid w:val="0"/>
              <w:rPr>
                <w:b w:val="0"/>
                <w:i w:val="0"/>
              </w:rPr>
            </w:pPr>
            <w:r w:rsidRPr="008920EC">
              <w:rPr>
                <w:szCs w:val="20"/>
              </w:rPr>
              <w:t>(příprava vlastních materiálů, využití médií pro</w:t>
            </w:r>
            <w:r>
              <w:rPr>
                <w:szCs w:val="20"/>
              </w:rPr>
              <w:t xml:space="preserve"> </w:t>
            </w:r>
            <w:r w:rsidRPr="008920EC">
              <w:rPr>
                <w:szCs w:val="20"/>
              </w:rPr>
              <w:t>získávání informací</w:t>
            </w:r>
            <w:r>
              <w:rPr>
                <w:szCs w:val="20"/>
              </w:rPr>
              <w:t>)</w:t>
            </w:r>
          </w:p>
        </w:tc>
      </w:tr>
      <w:tr w:rsidR="00366DF8" w:rsidTr="007A74BC">
        <w:trPr>
          <w:trHeight w:val="12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szCs w:val="20"/>
              </w:rPr>
            </w:pPr>
            <w:r w:rsidRPr="008970C1">
              <w:rPr>
                <w:rFonts w:cs="Times New Roman"/>
                <w:szCs w:val="20"/>
              </w:rPr>
              <w:t>aplikuje pravidla pro kreslení a kótování stavebních výkresů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8970C1">
              <w:rPr>
                <w:b/>
                <w:bCs/>
                <w:szCs w:val="20"/>
              </w:rPr>
              <w:t>Stavební výkresy a dokumentace</w:t>
            </w:r>
          </w:p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b/>
                <w:bCs/>
                <w:szCs w:val="20"/>
              </w:rPr>
            </w:pPr>
            <w:r w:rsidRPr="008970C1">
              <w:rPr>
                <w:rFonts w:cs="Times New Roman"/>
                <w:szCs w:val="20"/>
              </w:rPr>
              <w:t>kreslení stavebních výkresů a schémat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43146C" w:rsidRDefault="00366DF8" w:rsidP="007A74BC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366DF8" w:rsidTr="007A74BC">
        <w:trPr>
          <w:trHeight w:val="12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ascii="Times-Roman" w:hAnsi="Times-Roman" w:cs="Times-Roman"/>
                <w:szCs w:val="20"/>
              </w:rPr>
            </w:pPr>
            <w:r w:rsidRPr="008970C1">
              <w:rPr>
                <w:rFonts w:cs="Times New Roman"/>
                <w:szCs w:val="20"/>
              </w:rPr>
              <w:t>Seznámí se základním softwarem pro technické kreslení a konstrukci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8970C1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8970C1">
              <w:rPr>
                <w:b/>
                <w:bCs/>
                <w:szCs w:val="20"/>
              </w:rPr>
              <w:t>Technický software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1A0EF8" w:rsidRDefault="00366DF8" w:rsidP="007A74BC">
            <w:pPr>
              <w:pStyle w:val="tabulkamezi"/>
              <w:snapToGrid w:val="0"/>
              <w:rPr>
                <w:i w:val="0"/>
              </w:rPr>
            </w:pPr>
            <w:r w:rsidRPr="001A0EF8">
              <w:rPr>
                <w:i w:val="0"/>
              </w:rPr>
              <w:t>IN</w:t>
            </w:r>
          </w:p>
        </w:tc>
      </w:tr>
      <w:tr w:rsidR="00366DF8" w:rsidTr="007A74BC">
        <w:trPr>
          <w:trHeight w:val="12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366DF8">
              <w:rPr>
                <w:rFonts w:cs="Times New Roman"/>
                <w:szCs w:val="20"/>
              </w:rPr>
              <w:t>Užívá pojmy hřeben, nároží, úžlabí, okap, roh, střešní spoj</w:t>
            </w:r>
          </w:p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366DF8">
              <w:rPr>
                <w:rFonts w:cs="Times New Roman"/>
                <w:szCs w:val="20"/>
              </w:rPr>
              <w:t>Rozezná různé typy střech</w:t>
            </w:r>
          </w:p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366DF8">
              <w:rPr>
                <w:rFonts w:cs="Times New Roman"/>
                <w:szCs w:val="20"/>
              </w:rPr>
              <w:t>Řeší střechy nad daným půdorysem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366DF8" w:rsidRDefault="00366DF8" w:rsidP="007A74BC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szCs w:val="20"/>
              </w:rPr>
            </w:pPr>
            <w:r w:rsidRPr="00366DF8">
              <w:rPr>
                <w:b/>
                <w:bCs/>
                <w:szCs w:val="20"/>
              </w:rPr>
              <w:t>Teoretické řešení střech</w:t>
            </w:r>
          </w:p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bCs/>
                <w:szCs w:val="20"/>
              </w:rPr>
            </w:pPr>
            <w:r w:rsidRPr="00366DF8">
              <w:rPr>
                <w:bCs/>
                <w:szCs w:val="20"/>
              </w:rPr>
              <w:t>Základní typy střech</w:t>
            </w:r>
          </w:p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bCs/>
                <w:szCs w:val="20"/>
              </w:rPr>
            </w:pPr>
            <w:r w:rsidRPr="00366DF8">
              <w:rPr>
                <w:bCs/>
                <w:szCs w:val="20"/>
              </w:rPr>
              <w:t>řešení jednoduchých střech s okapy ve stejné výšce</w:t>
            </w:r>
          </w:p>
          <w:p w:rsidR="00366DF8" w:rsidRPr="00366DF8" w:rsidRDefault="00366DF8" w:rsidP="007A74BC">
            <w:pPr>
              <w:pStyle w:val="odrka"/>
              <w:numPr>
                <w:ilvl w:val="0"/>
                <w:numId w:val="5"/>
              </w:numPr>
              <w:rPr>
                <w:bCs/>
                <w:szCs w:val="20"/>
              </w:rPr>
            </w:pPr>
            <w:r w:rsidRPr="00366DF8">
              <w:rPr>
                <w:bCs/>
                <w:szCs w:val="20"/>
              </w:rPr>
              <w:t>zastavěné části, štíty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8" w:rsidRPr="001A0EF8" w:rsidRDefault="00366DF8" w:rsidP="007A74BC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DG</w:t>
            </w:r>
          </w:p>
        </w:tc>
      </w:tr>
    </w:tbl>
    <w:p w:rsidR="00610037" w:rsidRPr="006924CD" w:rsidRDefault="00610037" w:rsidP="006924CD">
      <w:pPr>
        <w:pStyle w:val="textik"/>
        <w:rPr>
          <w:lang w:eastAsia="ar-SA" w:bidi="ar-SA"/>
        </w:rPr>
      </w:pPr>
    </w:p>
    <w:sectPr w:rsidR="00610037" w:rsidRPr="006924CD" w:rsidSect="006551A7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6B57" w:rsidRDefault="00F16B57" w:rsidP="003E4DED">
      <w:pPr>
        <w:spacing w:after="0" w:line="240" w:lineRule="auto"/>
      </w:pPr>
      <w:r>
        <w:separator/>
      </w:r>
    </w:p>
  </w:endnote>
  <w:endnote w:type="continuationSeparator" w:id="0">
    <w:p w:rsidR="00F16B57" w:rsidRDefault="00F16B57" w:rsidP="003E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0A3D" w:rsidRDefault="003D3704">
    <w:pPr>
      <w:pStyle w:val="Zpat"/>
      <w:jc w:val="center"/>
    </w:pPr>
    <w:r>
      <w:fldChar w:fldCharType="begin"/>
    </w:r>
    <w:r w:rsidR="00B82F59">
      <w:instrText xml:space="preserve"> PAGE </w:instrText>
    </w:r>
    <w:r>
      <w:fldChar w:fldCharType="separate"/>
    </w:r>
    <w:r w:rsidR="00366DF8">
      <w:rPr>
        <w:noProof/>
      </w:rPr>
      <w:t>239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6B57" w:rsidRDefault="00F16B57" w:rsidP="003E4DED">
      <w:pPr>
        <w:spacing w:after="0" w:line="240" w:lineRule="auto"/>
      </w:pPr>
      <w:r>
        <w:separator/>
      </w:r>
    </w:p>
  </w:footnote>
  <w:footnote w:type="continuationSeparator" w:id="0">
    <w:p w:rsidR="00F16B57" w:rsidRDefault="00F16B57" w:rsidP="003E4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0A3D" w:rsidRDefault="00D57982" w:rsidP="005E01B9">
    <w:pPr>
      <w:pStyle w:val="zahlavi"/>
      <w:tabs>
        <w:tab w:val="right" w:pos="9072"/>
        <w:tab w:val="right" w:pos="14884"/>
      </w:tabs>
      <w:ind w:right="138"/>
    </w:pPr>
    <w:r>
      <w:t>ŠVP GV – čtyřleté a osmileté gymnázium</w:t>
    </w:r>
    <w:r>
      <w:tab/>
      <w:t xml:space="preserve">Příloha 2 – Učební osnovy </w:t>
    </w:r>
    <w:r w:rsidR="006551A7">
      <w:t>Technického Kreslení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0C8D" w:rsidRDefault="00D57982" w:rsidP="005E01B9">
    <w:pPr>
      <w:pStyle w:val="zahlavi"/>
      <w:tabs>
        <w:tab w:val="right" w:pos="9072"/>
        <w:tab w:val="right" w:pos="14884"/>
      </w:tabs>
      <w:ind w:right="138"/>
    </w:pPr>
    <w:r>
      <w:t>ŠVP GV – čtyřleté a osmileté gymnázium</w:t>
    </w:r>
    <w:r>
      <w:tab/>
    </w:r>
    <w:r>
      <w:tab/>
    </w:r>
    <w:r>
      <w:t xml:space="preserve">Příloha 2 – Učební osnovy </w:t>
    </w:r>
    <w:r w:rsidR="00900C8D">
      <w:t>Technického Kreslení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7B03B3C"/>
    <w:name w:val="Seznam 1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00001F"/>
    <w:multiLevelType w:val="multilevel"/>
    <w:tmpl w:val="E514B002"/>
    <w:lvl w:ilvl="0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249"/>
        </w:tabs>
        <w:ind w:left="1249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702"/>
        </w:tabs>
        <w:ind w:left="1702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929"/>
        </w:tabs>
        <w:ind w:left="1929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2156"/>
        </w:tabs>
        <w:ind w:left="2156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382"/>
        </w:tabs>
        <w:ind w:left="2382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609"/>
        </w:tabs>
        <w:ind w:left="2609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836"/>
        </w:tabs>
        <w:ind w:left="2836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4EEC7092"/>
    <w:multiLevelType w:val="hybridMultilevel"/>
    <w:tmpl w:val="85E4116C"/>
    <w:lvl w:ilvl="0" w:tplc="D28606EA">
      <w:start w:val="1"/>
      <w:numFmt w:val="lowerLetter"/>
      <w:pStyle w:val="odrka-psmeno"/>
      <w:lvlText w:val="%1)"/>
      <w:lvlJc w:val="left"/>
      <w:pPr>
        <w:ind w:left="1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2" w:hanging="360"/>
      </w:pPr>
    </w:lvl>
    <w:lvl w:ilvl="2" w:tplc="0405001B" w:tentative="1">
      <w:start w:val="1"/>
      <w:numFmt w:val="lowerRoman"/>
      <w:lvlText w:val="%3."/>
      <w:lvlJc w:val="right"/>
      <w:pPr>
        <w:ind w:left="2642" w:hanging="180"/>
      </w:pPr>
    </w:lvl>
    <w:lvl w:ilvl="3" w:tplc="0405000F" w:tentative="1">
      <w:start w:val="1"/>
      <w:numFmt w:val="decimal"/>
      <w:lvlText w:val="%4."/>
      <w:lvlJc w:val="left"/>
      <w:pPr>
        <w:ind w:left="3362" w:hanging="360"/>
      </w:pPr>
    </w:lvl>
    <w:lvl w:ilvl="4" w:tplc="04050019" w:tentative="1">
      <w:start w:val="1"/>
      <w:numFmt w:val="lowerLetter"/>
      <w:lvlText w:val="%5."/>
      <w:lvlJc w:val="left"/>
      <w:pPr>
        <w:ind w:left="4082" w:hanging="360"/>
      </w:pPr>
    </w:lvl>
    <w:lvl w:ilvl="5" w:tplc="0405001B" w:tentative="1">
      <w:start w:val="1"/>
      <w:numFmt w:val="lowerRoman"/>
      <w:lvlText w:val="%6."/>
      <w:lvlJc w:val="right"/>
      <w:pPr>
        <w:ind w:left="4802" w:hanging="180"/>
      </w:pPr>
    </w:lvl>
    <w:lvl w:ilvl="6" w:tplc="0405000F" w:tentative="1">
      <w:start w:val="1"/>
      <w:numFmt w:val="decimal"/>
      <w:lvlText w:val="%7."/>
      <w:lvlJc w:val="left"/>
      <w:pPr>
        <w:ind w:left="5522" w:hanging="360"/>
      </w:pPr>
    </w:lvl>
    <w:lvl w:ilvl="7" w:tplc="04050019" w:tentative="1">
      <w:start w:val="1"/>
      <w:numFmt w:val="lowerLetter"/>
      <w:lvlText w:val="%8."/>
      <w:lvlJc w:val="left"/>
      <w:pPr>
        <w:ind w:left="6242" w:hanging="360"/>
      </w:pPr>
    </w:lvl>
    <w:lvl w:ilvl="8" w:tplc="040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5CE22721"/>
    <w:multiLevelType w:val="hybridMultilevel"/>
    <w:tmpl w:val="1310B51A"/>
    <w:lvl w:ilvl="0" w:tplc="2A266B38">
      <w:start w:val="1"/>
      <w:numFmt w:val="decimal"/>
      <w:pStyle w:val="Zadn"/>
      <w:lvlText w:val="%1."/>
      <w:lvlJc w:val="left"/>
      <w:pPr>
        <w:ind w:left="489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534E3"/>
    <w:multiLevelType w:val="hybridMultilevel"/>
    <w:tmpl w:val="3ED0376E"/>
    <w:lvl w:ilvl="0" w:tplc="37787AD0">
      <w:start w:val="1"/>
      <w:numFmt w:val="decimal"/>
      <w:pStyle w:val="odr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06"/>
    <w:rsid w:val="00002377"/>
    <w:rsid w:val="000036CE"/>
    <w:rsid w:val="000063C4"/>
    <w:rsid w:val="00025B41"/>
    <w:rsid w:val="000412D6"/>
    <w:rsid w:val="00057A9A"/>
    <w:rsid w:val="00070CD8"/>
    <w:rsid w:val="00071F74"/>
    <w:rsid w:val="00072408"/>
    <w:rsid w:val="000A1704"/>
    <w:rsid w:val="000B55C3"/>
    <w:rsid w:val="000B572C"/>
    <w:rsid w:val="000C0F50"/>
    <w:rsid w:val="000C3493"/>
    <w:rsid w:val="000D0293"/>
    <w:rsid w:val="000D29A6"/>
    <w:rsid w:val="000D2A4D"/>
    <w:rsid w:val="001020F5"/>
    <w:rsid w:val="001135E3"/>
    <w:rsid w:val="00122857"/>
    <w:rsid w:val="00126F35"/>
    <w:rsid w:val="00127A1B"/>
    <w:rsid w:val="00141D40"/>
    <w:rsid w:val="00143306"/>
    <w:rsid w:val="00151221"/>
    <w:rsid w:val="00161BEA"/>
    <w:rsid w:val="0017149C"/>
    <w:rsid w:val="00176EA9"/>
    <w:rsid w:val="00187299"/>
    <w:rsid w:val="00191D65"/>
    <w:rsid w:val="001A0EF8"/>
    <w:rsid w:val="001A35A3"/>
    <w:rsid w:val="001A4235"/>
    <w:rsid w:val="001A679B"/>
    <w:rsid w:val="001B0A11"/>
    <w:rsid w:val="001B2318"/>
    <w:rsid w:val="001B41F8"/>
    <w:rsid w:val="001B470F"/>
    <w:rsid w:val="001B6508"/>
    <w:rsid w:val="001C502C"/>
    <w:rsid w:val="001D44A6"/>
    <w:rsid w:val="001E465A"/>
    <w:rsid w:val="001E5ECB"/>
    <w:rsid w:val="001E63AC"/>
    <w:rsid w:val="002128DE"/>
    <w:rsid w:val="0022205E"/>
    <w:rsid w:val="00236CD7"/>
    <w:rsid w:val="0025652B"/>
    <w:rsid w:val="00261126"/>
    <w:rsid w:val="00282257"/>
    <w:rsid w:val="00283DA5"/>
    <w:rsid w:val="002936E3"/>
    <w:rsid w:val="002A7D65"/>
    <w:rsid w:val="002B6047"/>
    <w:rsid w:val="002C2D92"/>
    <w:rsid w:val="002C4ED4"/>
    <w:rsid w:val="002D32D4"/>
    <w:rsid w:val="002E3781"/>
    <w:rsid w:val="002E6A0E"/>
    <w:rsid w:val="002F0C04"/>
    <w:rsid w:val="00306B85"/>
    <w:rsid w:val="00307328"/>
    <w:rsid w:val="003073DF"/>
    <w:rsid w:val="00314508"/>
    <w:rsid w:val="0033057F"/>
    <w:rsid w:val="003458AF"/>
    <w:rsid w:val="00361956"/>
    <w:rsid w:val="00366DF8"/>
    <w:rsid w:val="00366F1D"/>
    <w:rsid w:val="00374C37"/>
    <w:rsid w:val="0037521F"/>
    <w:rsid w:val="00383F48"/>
    <w:rsid w:val="00396622"/>
    <w:rsid w:val="003A5CA8"/>
    <w:rsid w:val="003B662F"/>
    <w:rsid w:val="003B7D1E"/>
    <w:rsid w:val="003C1F72"/>
    <w:rsid w:val="003C239B"/>
    <w:rsid w:val="003C3985"/>
    <w:rsid w:val="003C799E"/>
    <w:rsid w:val="003D3704"/>
    <w:rsid w:val="003D5220"/>
    <w:rsid w:val="003E4DED"/>
    <w:rsid w:val="003F0D13"/>
    <w:rsid w:val="00410E51"/>
    <w:rsid w:val="00413EA2"/>
    <w:rsid w:val="00425B51"/>
    <w:rsid w:val="00437592"/>
    <w:rsid w:val="00440278"/>
    <w:rsid w:val="0044109E"/>
    <w:rsid w:val="00442A3E"/>
    <w:rsid w:val="00445A75"/>
    <w:rsid w:val="00451BEC"/>
    <w:rsid w:val="00456E03"/>
    <w:rsid w:val="00456F17"/>
    <w:rsid w:val="004670F5"/>
    <w:rsid w:val="004761D9"/>
    <w:rsid w:val="004911D6"/>
    <w:rsid w:val="00493ABE"/>
    <w:rsid w:val="004C67A0"/>
    <w:rsid w:val="004D18AB"/>
    <w:rsid w:val="004D2D70"/>
    <w:rsid w:val="004E00CD"/>
    <w:rsid w:val="004E321E"/>
    <w:rsid w:val="004E6241"/>
    <w:rsid w:val="004F3B9B"/>
    <w:rsid w:val="00500D22"/>
    <w:rsid w:val="0050225A"/>
    <w:rsid w:val="00505309"/>
    <w:rsid w:val="00507077"/>
    <w:rsid w:val="0051067E"/>
    <w:rsid w:val="005177DC"/>
    <w:rsid w:val="005242F0"/>
    <w:rsid w:val="00564D50"/>
    <w:rsid w:val="0056564C"/>
    <w:rsid w:val="00570BDE"/>
    <w:rsid w:val="005837D9"/>
    <w:rsid w:val="00584B8A"/>
    <w:rsid w:val="00594CDE"/>
    <w:rsid w:val="005A05E2"/>
    <w:rsid w:val="005A53EE"/>
    <w:rsid w:val="005A5997"/>
    <w:rsid w:val="005A6D53"/>
    <w:rsid w:val="005A71DF"/>
    <w:rsid w:val="005B3E5A"/>
    <w:rsid w:val="005C57DB"/>
    <w:rsid w:val="005D718E"/>
    <w:rsid w:val="005E01B9"/>
    <w:rsid w:val="005E0EDA"/>
    <w:rsid w:val="005F1E62"/>
    <w:rsid w:val="006049C1"/>
    <w:rsid w:val="00610037"/>
    <w:rsid w:val="0061093A"/>
    <w:rsid w:val="00613314"/>
    <w:rsid w:val="006205DF"/>
    <w:rsid w:val="0062412F"/>
    <w:rsid w:val="0063134C"/>
    <w:rsid w:val="006551A7"/>
    <w:rsid w:val="0065671C"/>
    <w:rsid w:val="00676AA0"/>
    <w:rsid w:val="00681129"/>
    <w:rsid w:val="006844B3"/>
    <w:rsid w:val="00686748"/>
    <w:rsid w:val="0068784B"/>
    <w:rsid w:val="006924CD"/>
    <w:rsid w:val="00694D8F"/>
    <w:rsid w:val="006A02B4"/>
    <w:rsid w:val="006A7599"/>
    <w:rsid w:val="006C088B"/>
    <w:rsid w:val="00701412"/>
    <w:rsid w:val="00703628"/>
    <w:rsid w:val="00703A7F"/>
    <w:rsid w:val="00714680"/>
    <w:rsid w:val="007207C6"/>
    <w:rsid w:val="00745CC5"/>
    <w:rsid w:val="00753FCC"/>
    <w:rsid w:val="0076127E"/>
    <w:rsid w:val="0076323F"/>
    <w:rsid w:val="00790305"/>
    <w:rsid w:val="0079352F"/>
    <w:rsid w:val="007A0690"/>
    <w:rsid w:val="007A5F94"/>
    <w:rsid w:val="007C3806"/>
    <w:rsid w:val="007C77C5"/>
    <w:rsid w:val="007D4F9D"/>
    <w:rsid w:val="007F087F"/>
    <w:rsid w:val="007F08AA"/>
    <w:rsid w:val="00807C6C"/>
    <w:rsid w:val="00814086"/>
    <w:rsid w:val="00817A34"/>
    <w:rsid w:val="008338F8"/>
    <w:rsid w:val="00837229"/>
    <w:rsid w:val="008455BD"/>
    <w:rsid w:val="008558F8"/>
    <w:rsid w:val="00861A53"/>
    <w:rsid w:val="00862E1A"/>
    <w:rsid w:val="00870063"/>
    <w:rsid w:val="00870D79"/>
    <w:rsid w:val="00872022"/>
    <w:rsid w:val="00877F76"/>
    <w:rsid w:val="00883F93"/>
    <w:rsid w:val="00891454"/>
    <w:rsid w:val="00896DF2"/>
    <w:rsid w:val="008970C1"/>
    <w:rsid w:val="008C0DB8"/>
    <w:rsid w:val="008C470F"/>
    <w:rsid w:val="008D3EDA"/>
    <w:rsid w:val="008F72A3"/>
    <w:rsid w:val="00900C8D"/>
    <w:rsid w:val="0090155B"/>
    <w:rsid w:val="00901B68"/>
    <w:rsid w:val="00903FCB"/>
    <w:rsid w:val="0091239A"/>
    <w:rsid w:val="00916EEB"/>
    <w:rsid w:val="009174E3"/>
    <w:rsid w:val="00923CC6"/>
    <w:rsid w:val="00924DD1"/>
    <w:rsid w:val="0093251A"/>
    <w:rsid w:val="00935039"/>
    <w:rsid w:val="009461BA"/>
    <w:rsid w:val="00952023"/>
    <w:rsid w:val="0095752A"/>
    <w:rsid w:val="00957D06"/>
    <w:rsid w:val="00962242"/>
    <w:rsid w:val="00962922"/>
    <w:rsid w:val="009745E9"/>
    <w:rsid w:val="00985267"/>
    <w:rsid w:val="0099087C"/>
    <w:rsid w:val="00996C8F"/>
    <w:rsid w:val="009A08E7"/>
    <w:rsid w:val="009C049A"/>
    <w:rsid w:val="009D0032"/>
    <w:rsid w:val="009D4B60"/>
    <w:rsid w:val="009F3E99"/>
    <w:rsid w:val="009F4A69"/>
    <w:rsid w:val="00A20272"/>
    <w:rsid w:val="00A27006"/>
    <w:rsid w:val="00A718AF"/>
    <w:rsid w:val="00A754B1"/>
    <w:rsid w:val="00A77FD7"/>
    <w:rsid w:val="00A81A75"/>
    <w:rsid w:val="00A8243E"/>
    <w:rsid w:val="00A825F3"/>
    <w:rsid w:val="00A91931"/>
    <w:rsid w:val="00A95EE1"/>
    <w:rsid w:val="00AA61FE"/>
    <w:rsid w:val="00AB5014"/>
    <w:rsid w:val="00AB7BCA"/>
    <w:rsid w:val="00AC702D"/>
    <w:rsid w:val="00AD2780"/>
    <w:rsid w:val="00AF4E4C"/>
    <w:rsid w:val="00B03CD7"/>
    <w:rsid w:val="00B311C2"/>
    <w:rsid w:val="00B5291B"/>
    <w:rsid w:val="00B61C41"/>
    <w:rsid w:val="00B62C44"/>
    <w:rsid w:val="00B66916"/>
    <w:rsid w:val="00B67F2A"/>
    <w:rsid w:val="00B75E2D"/>
    <w:rsid w:val="00B77E92"/>
    <w:rsid w:val="00B815CA"/>
    <w:rsid w:val="00B82F59"/>
    <w:rsid w:val="00B862C8"/>
    <w:rsid w:val="00BA59B6"/>
    <w:rsid w:val="00BB3E3B"/>
    <w:rsid w:val="00BC38F4"/>
    <w:rsid w:val="00BE2C3D"/>
    <w:rsid w:val="00BF44CE"/>
    <w:rsid w:val="00C019A9"/>
    <w:rsid w:val="00C158BF"/>
    <w:rsid w:val="00C17E51"/>
    <w:rsid w:val="00C247D3"/>
    <w:rsid w:val="00C27854"/>
    <w:rsid w:val="00C31F48"/>
    <w:rsid w:val="00C32632"/>
    <w:rsid w:val="00C33AC6"/>
    <w:rsid w:val="00C45089"/>
    <w:rsid w:val="00C566E2"/>
    <w:rsid w:val="00C64131"/>
    <w:rsid w:val="00C74E44"/>
    <w:rsid w:val="00C93604"/>
    <w:rsid w:val="00CA09C7"/>
    <w:rsid w:val="00CA51A8"/>
    <w:rsid w:val="00CB28C2"/>
    <w:rsid w:val="00CC0188"/>
    <w:rsid w:val="00CC56D9"/>
    <w:rsid w:val="00CC6057"/>
    <w:rsid w:val="00CE3FC1"/>
    <w:rsid w:val="00CF77CA"/>
    <w:rsid w:val="00D00AAA"/>
    <w:rsid w:val="00D07ECB"/>
    <w:rsid w:val="00D10FD2"/>
    <w:rsid w:val="00D2078A"/>
    <w:rsid w:val="00D25962"/>
    <w:rsid w:val="00D30655"/>
    <w:rsid w:val="00D333B9"/>
    <w:rsid w:val="00D3626A"/>
    <w:rsid w:val="00D41C42"/>
    <w:rsid w:val="00D44401"/>
    <w:rsid w:val="00D45C62"/>
    <w:rsid w:val="00D4747A"/>
    <w:rsid w:val="00D51EAC"/>
    <w:rsid w:val="00D56492"/>
    <w:rsid w:val="00D57982"/>
    <w:rsid w:val="00D657AB"/>
    <w:rsid w:val="00D862F1"/>
    <w:rsid w:val="00D91C68"/>
    <w:rsid w:val="00D95650"/>
    <w:rsid w:val="00D96EB8"/>
    <w:rsid w:val="00D9703A"/>
    <w:rsid w:val="00DA3256"/>
    <w:rsid w:val="00DA3264"/>
    <w:rsid w:val="00DA52D5"/>
    <w:rsid w:val="00DA5357"/>
    <w:rsid w:val="00DB2CDA"/>
    <w:rsid w:val="00DB35F8"/>
    <w:rsid w:val="00DB42A2"/>
    <w:rsid w:val="00DB6D62"/>
    <w:rsid w:val="00DC1590"/>
    <w:rsid w:val="00DC4641"/>
    <w:rsid w:val="00DC4F75"/>
    <w:rsid w:val="00DD5C10"/>
    <w:rsid w:val="00DE3B69"/>
    <w:rsid w:val="00DE4A3D"/>
    <w:rsid w:val="00DF42E6"/>
    <w:rsid w:val="00DF44FB"/>
    <w:rsid w:val="00E03B70"/>
    <w:rsid w:val="00E043F1"/>
    <w:rsid w:val="00E10B77"/>
    <w:rsid w:val="00E21069"/>
    <w:rsid w:val="00E26D37"/>
    <w:rsid w:val="00E40A32"/>
    <w:rsid w:val="00E42BD7"/>
    <w:rsid w:val="00E54909"/>
    <w:rsid w:val="00E603DB"/>
    <w:rsid w:val="00E95284"/>
    <w:rsid w:val="00E97949"/>
    <w:rsid w:val="00E97B44"/>
    <w:rsid w:val="00EC748E"/>
    <w:rsid w:val="00ED2042"/>
    <w:rsid w:val="00ED60BD"/>
    <w:rsid w:val="00EE1367"/>
    <w:rsid w:val="00EE656F"/>
    <w:rsid w:val="00EF4240"/>
    <w:rsid w:val="00EF7024"/>
    <w:rsid w:val="00F16B57"/>
    <w:rsid w:val="00F21B68"/>
    <w:rsid w:val="00F23652"/>
    <w:rsid w:val="00F6764D"/>
    <w:rsid w:val="00F70AE0"/>
    <w:rsid w:val="00F741B5"/>
    <w:rsid w:val="00F74A16"/>
    <w:rsid w:val="00F74FF9"/>
    <w:rsid w:val="00F7516E"/>
    <w:rsid w:val="00F76ED4"/>
    <w:rsid w:val="00FA6340"/>
    <w:rsid w:val="00FC2D7C"/>
    <w:rsid w:val="00FC4DA6"/>
    <w:rsid w:val="00FE0C92"/>
    <w:rsid w:val="00FE271A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88F9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B77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10B77"/>
    <w:pPr>
      <w:keepNext/>
      <w:keepLines/>
      <w:spacing w:before="480" w:after="0"/>
      <w:jc w:val="center"/>
      <w:outlineLvl w:val="0"/>
    </w:pPr>
    <w:rPr>
      <w:rFonts w:eastAsiaTheme="majorEastAsia" w:cstheme="majorBidi"/>
      <w:bCs/>
      <w:i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10B7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a">
    <w:name w:val="kapitola"/>
    <w:basedOn w:val="Normln"/>
    <w:next w:val="Normln"/>
    <w:autoRedefine/>
    <w:qFormat/>
    <w:rsid w:val="00E10B77"/>
    <w:pPr>
      <w:spacing w:before="240" w:after="120" w:line="288" w:lineRule="auto"/>
      <w:ind w:left="720" w:hanging="360"/>
    </w:pPr>
    <w:rPr>
      <w:sz w:val="28"/>
    </w:rPr>
  </w:style>
  <w:style w:type="paragraph" w:customStyle="1" w:styleId="text-tabulka">
    <w:name w:val="text - tabulka"/>
    <w:basedOn w:val="Normlnweb"/>
    <w:autoRedefine/>
    <w:qFormat/>
    <w:rsid w:val="00E10B77"/>
    <w:pPr>
      <w:spacing w:after="0" w:line="240" w:lineRule="auto"/>
      <w:jc w:val="both"/>
    </w:pPr>
    <w:rPr>
      <w:rFonts w:eastAsia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72A3"/>
    <w:rPr>
      <w:rFonts w:cs="Times New Roman"/>
      <w:szCs w:val="24"/>
    </w:rPr>
  </w:style>
  <w:style w:type="paragraph" w:customStyle="1" w:styleId="text">
    <w:name w:val="text"/>
    <w:basedOn w:val="Normln"/>
    <w:autoRedefine/>
    <w:qFormat/>
    <w:rsid w:val="00E10B77"/>
    <w:pPr>
      <w:spacing w:before="120" w:after="120" w:line="288" w:lineRule="auto"/>
      <w:ind w:firstLine="284"/>
      <w:contextualSpacing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E10B77"/>
    <w:rPr>
      <w:rFonts w:ascii="Times New Roman" w:eastAsiaTheme="majorEastAsia" w:hAnsi="Times New Roman" w:cstheme="majorBidi"/>
      <w:bCs/>
      <w:i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10B7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10B77"/>
    <w:rPr>
      <w:b/>
      <w:bCs/>
    </w:rPr>
  </w:style>
  <w:style w:type="paragraph" w:styleId="Odstavecseseznamem">
    <w:name w:val="List Paragraph"/>
    <w:basedOn w:val="Normln"/>
    <w:uiPriority w:val="34"/>
    <w:qFormat/>
    <w:rsid w:val="00E10B77"/>
    <w:pPr>
      <w:ind w:left="720"/>
      <w:contextualSpacing/>
    </w:pPr>
  </w:style>
  <w:style w:type="paragraph" w:customStyle="1" w:styleId="vsledek">
    <w:name w:val="výsledek"/>
    <w:basedOn w:val="Normln"/>
    <w:qFormat/>
    <w:rsid w:val="00E10B77"/>
    <w:pPr>
      <w:spacing w:before="120" w:after="120" w:line="288" w:lineRule="auto"/>
      <w:contextualSpacing/>
      <w:jc w:val="right"/>
    </w:pPr>
  </w:style>
  <w:style w:type="paragraph" w:customStyle="1" w:styleId="Zadn">
    <w:name w:val="Zadání"/>
    <w:basedOn w:val="vsledek"/>
    <w:autoRedefine/>
    <w:qFormat/>
    <w:rsid w:val="00DA3256"/>
    <w:pPr>
      <w:keepNext/>
      <w:numPr>
        <w:numId w:val="2"/>
      </w:numPr>
      <w:spacing w:after="0"/>
      <w:jc w:val="both"/>
    </w:pPr>
  </w:style>
  <w:style w:type="paragraph" w:customStyle="1" w:styleId="odrka-psmeno0">
    <w:name w:val="odráčka - písmeno"/>
    <w:basedOn w:val="Normln"/>
    <w:next w:val="Normln"/>
    <w:autoRedefine/>
    <w:qFormat/>
    <w:rsid w:val="00901B68"/>
    <w:rPr>
      <w:rFonts w:ascii="Cambria Math" w:hAnsi="Cambria Math"/>
    </w:rPr>
  </w:style>
  <w:style w:type="paragraph" w:customStyle="1" w:styleId="odrka-psmeno">
    <w:name w:val="odrážka - písmeno"/>
    <w:basedOn w:val="Normln"/>
    <w:next w:val="Normln"/>
    <w:autoRedefine/>
    <w:qFormat/>
    <w:rsid w:val="00DA3256"/>
    <w:pPr>
      <w:numPr>
        <w:numId w:val="3"/>
      </w:numPr>
      <w:jc w:val="both"/>
    </w:pPr>
    <w:rPr>
      <w:rFonts w:ascii="Cambria Math" w:hAnsi="Cambria Math"/>
    </w:rPr>
  </w:style>
  <w:style w:type="character" w:styleId="Hypertextovodkaz">
    <w:name w:val="Hyperlink"/>
    <w:basedOn w:val="Standardnpsmoodstavce"/>
    <w:uiPriority w:val="99"/>
    <w:semiHidden/>
    <w:unhideWhenUsed/>
    <w:rsid w:val="00A27006"/>
    <w:rPr>
      <w:color w:val="0000FF"/>
      <w:u w:val="single"/>
    </w:rPr>
  </w:style>
  <w:style w:type="paragraph" w:customStyle="1" w:styleId="kapitolka">
    <w:name w:val="kapitolka"/>
    <w:basedOn w:val="Normln"/>
    <w:rsid w:val="006924CD"/>
    <w:pPr>
      <w:widowControl w:val="0"/>
      <w:suppressAutoHyphens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cs-CZ" w:bidi="cs-CZ"/>
    </w:rPr>
  </w:style>
  <w:style w:type="paragraph" w:customStyle="1" w:styleId="textik">
    <w:name w:val="textik"/>
    <w:basedOn w:val="Normln"/>
    <w:link w:val="textikChar"/>
    <w:rsid w:val="006924CD"/>
    <w:pPr>
      <w:widowControl w:val="0"/>
      <w:suppressAutoHyphens/>
      <w:spacing w:after="0" w:line="288" w:lineRule="auto"/>
      <w:ind w:firstLine="454"/>
      <w:jc w:val="both"/>
    </w:pPr>
    <w:rPr>
      <w:rFonts w:ascii="Book Antiqua" w:eastAsia="Lucida Sans Unicode" w:hAnsi="Book Antiqua" w:cs="Tahoma"/>
      <w:szCs w:val="24"/>
      <w:lang w:eastAsia="cs-CZ" w:bidi="cs-CZ"/>
    </w:rPr>
  </w:style>
  <w:style w:type="paragraph" w:customStyle="1" w:styleId="podkapitolka">
    <w:name w:val="podkapitolka"/>
    <w:basedOn w:val="kapitolka"/>
    <w:rsid w:val="006924CD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440278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odrkatext">
    <w:name w:val="odrážkatext"/>
    <w:basedOn w:val="textik"/>
    <w:rsid w:val="00610037"/>
    <w:pPr>
      <w:numPr>
        <w:numId w:val="5"/>
      </w:numPr>
    </w:pPr>
  </w:style>
  <w:style w:type="character" w:customStyle="1" w:styleId="textikChar">
    <w:name w:val="textik Char"/>
    <w:basedOn w:val="Standardnpsmoodstavce"/>
    <w:link w:val="textik"/>
    <w:rsid w:val="00610037"/>
    <w:rPr>
      <w:rFonts w:ascii="Book Antiqua" w:eastAsia="Lucida Sans Unicode" w:hAnsi="Book Antiqua" w:cs="Tahoma"/>
      <w:sz w:val="24"/>
      <w:szCs w:val="24"/>
      <w:lang w:eastAsia="cs-CZ" w:bidi="cs-CZ"/>
    </w:rPr>
  </w:style>
  <w:style w:type="character" w:customStyle="1" w:styleId="kompetenceChar">
    <w:name w:val="kompetence Char"/>
    <w:basedOn w:val="textikChar"/>
    <w:link w:val="kompetence"/>
    <w:rsid w:val="00610037"/>
    <w:rPr>
      <w:rFonts w:ascii="Book Antiqua" w:eastAsia="Lucida Sans Unicode" w:hAnsi="Book Antiqua" w:cs="Tahoma"/>
      <w:b/>
      <w:sz w:val="24"/>
      <w:szCs w:val="24"/>
      <w:lang w:eastAsia="cs-CZ" w:bidi="cs-CZ"/>
    </w:rPr>
  </w:style>
  <w:style w:type="paragraph" w:styleId="Zpat">
    <w:name w:val="footer"/>
    <w:basedOn w:val="Normln"/>
    <w:link w:val="ZpatChar"/>
    <w:rsid w:val="005242F0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eastAsia="Lucida Sans Unicode" w:cs="Tahoma"/>
      <w:szCs w:val="24"/>
      <w:lang w:eastAsia="cs-CZ" w:bidi="cs-CZ"/>
    </w:rPr>
  </w:style>
  <w:style w:type="character" w:customStyle="1" w:styleId="ZpatChar">
    <w:name w:val="Zápatí Char"/>
    <w:basedOn w:val="Standardnpsmoodstavce"/>
    <w:link w:val="Zpat"/>
    <w:rsid w:val="005242F0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zahlavi">
    <w:name w:val="zahlavi"/>
    <w:basedOn w:val="Normln"/>
    <w:rsid w:val="005242F0"/>
    <w:pPr>
      <w:widowControl w:val="0"/>
      <w:suppressAutoHyphens/>
      <w:spacing w:after="0" w:line="288" w:lineRule="auto"/>
    </w:pPr>
    <w:rPr>
      <w:rFonts w:ascii="Tahoma" w:eastAsia="Lucida Sans Unicode" w:hAnsi="Tahoma" w:cs="Tahoma"/>
      <w:sz w:val="20"/>
      <w:szCs w:val="24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3E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4DED"/>
    <w:rPr>
      <w:rFonts w:ascii="Times New Roman" w:hAnsi="Times New Roman"/>
      <w:sz w:val="24"/>
    </w:rPr>
  </w:style>
  <w:style w:type="paragraph" w:customStyle="1" w:styleId="kapitolkaosnovy">
    <w:name w:val="kapitolkaosnovy"/>
    <w:basedOn w:val="kapitolka"/>
    <w:rsid w:val="00CC0188"/>
    <w:pPr>
      <w:keepNext/>
      <w:widowControl/>
      <w:suppressAutoHyphens w:val="0"/>
    </w:pPr>
  </w:style>
  <w:style w:type="paragraph" w:customStyle="1" w:styleId="tabulkanadpis">
    <w:name w:val="tabulkanadpis"/>
    <w:basedOn w:val="Normln"/>
    <w:rsid w:val="00CC0188"/>
    <w:pPr>
      <w:widowControl w:val="0"/>
      <w:suppressAutoHyphens/>
      <w:spacing w:after="0" w:line="288" w:lineRule="auto"/>
      <w:jc w:val="center"/>
      <w:textAlignment w:val="center"/>
    </w:pPr>
    <w:rPr>
      <w:rFonts w:ascii="Book Antiqua" w:eastAsia="Lucida Sans Unicode" w:hAnsi="Book Antiqua" w:cs="Tahoma"/>
      <w:b/>
      <w:i/>
      <w:szCs w:val="24"/>
      <w:lang w:eastAsia="cs-CZ" w:bidi="cs-CZ"/>
    </w:rPr>
  </w:style>
  <w:style w:type="paragraph" w:customStyle="1" w:styleId="odrka">
    <w:name w:val="odrážka"/>
    <w:basedOn w:val="Normln"/>
    <w:rsid w:val="00CC0188"/>
    <w:pPr>
      <w:widowControl w:val="0"/>
      <w:numPr>
        <w:numId w:val="1"/>
      </w:numPr>
      <w:suppressAutoHyphens/>
      <w:spacing w:before="40" w:after="0" w:line="240" w:lineRule="auto"/>
    </w:pPr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tabulkaoddl">
    <w:name w:val="tabulkaoddíl"/>
    <w:basedOn w:val="tabulkanadpis"/>
    <w:rsid w:val="00CC0188"/>
    <w:pPr>
      <w:spacing w:before="57"/>
    </w:pPr>
  </w:style>
  <w:style w:type="paragraph" w:customStyle="1" w:styleId="tabulkamezi">
    <w:name w:val="tabulkamezi"/>
    <w:basedOn w:val="tabulkaoddl"/>
    <w:rsid w:val="00CC0188"/>
    <w:pPr>
      <w:spacing w:before="0"/>
      <w:jc w:val="left"/>
    </w:pPr>
    <w:rPr>
      <w:sz w:val="20"/>
    </w:rPr>
  </w:style>
  <w:style w:type="paragraph" w:customStyle="1" w:styleId="odrrkaPT">
    <w:name w:val="odrrážkaPT"/>
    <w:basedOn w:val="Normln"/>
    <w:rsid w:val="00CC0188"/>
    <w:pPr>
      <w:widowControl w:val="0"/>
      <w:suppressAutoHyphens/>
      <w:spacing w:before="40" w:after="0" w:line="240" w:lineRule="auto"/>
    </w:pPr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StylodrkaTun">
    <w:name w:val="Styl odrážka + Tučné"/>
    <w:basedOn w:val="odrka"/>
    <w:rsid w:val="00CC0188"/>
    <w:pPr>
      <w:numPr>
        <w:numId w:val="0"/>
      </w:numPr>
      <w:ind w:left="340"/>
    </w:pPr>
    <w:rPr>
      <w:b/>
      <w:bCs/>
    </w:rPr>
  </w:style>
  <w:style w:type="character" w:customStyle="1" w:styleId="RTFNum210">
    <w:name w:val="RTF_Num 2 10"/>
    <w:rsid w:val="00BF44CE"/>
    <w:rPr>
      <w:rFonts w:ascii="Symbol" w:eastAsia="Symbol" w:hAnsi="Symbol" w:cs="Symbol"/>
      <w:color w:val="auto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746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kreslení</dc:title>
  <dc:creator>PC</dc:creator>
  <cp:lastModifiedBy>Romana Orságová</cp:lastModifiedBy>
  <cp:revision>2</cp:revision>
  <cp:lastPrinted>2012-01-31T18:44:00Z</cp:lastPrinted>
  <dcterms:created xsi:type="dcterms:W3CDTF">2020-06-18T20:00:00Z</dcterms:created>
  <dcterms:modified xsi:type="dcterms:W3CDTF">2020-06-18T20:00:00Z</dcterms:modified>
</cp:coreProperties>
</file>