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C07DD" w:rsidRPr="00FC07DD" w:rsidRDefault="001E4902" w:rsidP="00FC07DD">
      <w:pPr>
        <w:pStyle w:val="kapitola"/>
        <w:spacing w:before="0" w:after="0"/>
      </w:pPr>
      <w:r>
        <w:t xml:space="preserve">Právo </w:t>
      </w:r>
    </w:p>
    <w:p w:rsidR="00FC07DD" w:rsidRDefault="00FC07DD" w:rsidP="00FC07DD">
      <w:pPr>
        <w:pStyle w:val="kapitolka"/>
      </w:pPr>
      <w:r>
        <w:t>Charakteristika</w:t>
      </w:r>
      <w:r w:rsidR="007A2917">
        <w:t xml:space="preserve"> předmětu</w:t>
      </w:r>
    </w:p>
    <w:p w:rsidR="00FC07DD" w:rsidRDefault="00FC07DD" w:rsidP="00FC07DD">
      <w:pPr>
        <w:pStyle w:val="podkapitolka"/>
        <w:keepNext/>
      </w:pPr>
      <w:r>
        <w:t xml:space="preserve">Obsahové, časové a organizační vymezení </w:t>
      </w:r>
    </w:p>
    <w:p w:rsidR="00B35EBF" w:rsidRPr="00B35EBF" w:rsidRDefault="001E4902" w:rsidP="001B05C6">
      <w:pPr>
        <w:pStyle w:val="textik"/>
      </w:pPr>
      <w:r>
        <w:t xml:space="preserve">Právo </w:t>
      </w:r>
      <w:r w:rsidR="00B35EBF" w:rsidRPr="00B35EBF">
        <w:t xml:space="preserve">vychází ze vzdělávacího oboru </w:t>
      </w:r>
      <w:r w:rsidR="00A1560D">
        <w:t>Občan a právo</w:t>
      </w:r>
      <w:r w:rsidR="00300F07">
        <w:t>,</w:t>
      </w:r>
      <w:r w:rsidR="00A1560D">
        <w:t xml:space="preserve"> </w:t>
      </w:r>
      <w:r w:rsidR="00300F07">
        <w:t>Člověk a svět práce, Člověk a zdraví.</w:t>
      </w:r>
    </w:p>
    <w:p w:rsidR="00B35EBF" w:rsidRPr="00B35EBF" w:rsidRDefault="001B05C6" w:rsidP="001B05C6">
      <w:pPr>
        <w:pStyle w:val="textik"/>
      </w:pPr>
      <w:r>
        <w:t>R</w:t>
      </w:r>
      <w:r w:rsidR="00B35EBF" w:rsidRPr="00B35EBF">
        <w:t xml:space="preserve">ealizují se </w:t>
      </w:r>
      <w:r w:rsidR="00DE3681">
        <w:t xml:space="preserve">zde </w:t>
      </w:r>
      <w:r w:rsidR="00B35EBF" w:rsidRPr="00B35EBF">
        <w:t>t</w:t>
      </w:r>
      <w:r w:rsidR="00DE3681">
        <w:t>e</w:t>
      </w:r>
      <w:r w:rsidR="00B35EBF" w:rsidRPr="00B35EBF">
        <w:t>matické okru</w:t>
      </w:r>
      <w:r w:rsidR="00F741F6">
        <w:t>hy průřezových témat PT OSV Spolupráce a Morálka všedního dne, PT VMEGS Žijeme v Evropě.</w:t>
      </w:r>
    </w:p>
    <w:p w:rsidR="00B35EBF" w:rsidRPr="00B35EBF" w:rsidRDefault="001B05C6" w:rsidP="001B05C6">
      <w:pPr>
        <w:pStyle w:val="textik"/>
      </w:pPr>
      <w:r>
        <w:t xml:space="preserve">Předmět se </w:t>
      </w:r>
      <w:r w:rsidR="00B35EBF" w:rsidRPr="00B35EBF">
        <w:t>vyučuje ve čtvrtém ročníku čtyřletého gymnázia a oktávě osmiletého gymnázia</w:t>
      </w:r>
      <w:r w:rsidR="00C05718">
        <w:t xml:space="preserve"> v rámci volitelného </w:t>
      </w:r>
      <w:r w:rsidR="00DE3681">
        <w:t>předmětu,</w:t>
      </w:r>
      <w:r w:rsidR="00B35EBF" w:rsidRPr="00B35EBF">
        <w:t xml:space="preserve"> a to v týdenní dotaci po dvou hodinách</w:t>
      </w:r>
      <w:r w:rsidR="00C5080C">
        <w:t>.</w:t>
      </w:r>
      <w:r w:rsidR="00B35EBF" w:rsidRPr="00B35EBF">
        <w:t xml:space="preserve"> </w:t>
      </w:r>
    </w:p>
    <w:p w:rsidR="00B35EBF" w:rsidRPr="00B35EBF" w:rsidRDefault="00B35EBF" w:rsidP="001B05C6">
      <w:pPr>
        <w:pStyle w:val="textik"/>
      </w:pPr>
      <w:r w:rsidRPr="00B35EBF">
        <w:t>Výuka předmětu probíhá v kmenových</w:t>
      </w:r>
      <w:r w:rsidR="00F741F6">
        <w:t xml:space="preserve"> třídách a</w:t>
      </w:r>
      <w:r w:rsidRPr="00B35EBF">
        <w:t xml:space="preserve"> částečně v terénu (exkurze, přednášky). </w:t>
      </w:r>
    </w:p>
    <w:p w:rsidR="00B35EBF" w:rsidRPr="00B35EBF" w:rsidRDefault="001B05C6" w:rsidP="001B05C6">
      <w:pPr>
        <w:pStyle w:val="textik"/>
      </w:pPr>
      <w:r>
        <w:t>Z</w:t>
      </w:r>
      <w:r w:rsidR="00B35EBF" w:rsidRPr="00B35EBF">
        <w:t>ákladními metodami a formami práce jsou: frontální výuka, řízený rozhovor, práce s textem, práce s internetem, krátkodobé projekty, seminární práce, exkurze a přednášky.</w:t>
      </w:r>
      <w:r>
        <w:t xml:space="preserve"> </w:t>
      </w:r>
      <w:r w:rsidR="00DD1130">
        <w:t>Součástí semináře je návštěva Okresního soudu ve Vyškově – účast na občanskoprávním a trestněprávním řízení.</w:t>
      </w:r>
    </w:p>
    <w:p w:rsidR="00B35EBF" w:rsidRDefault="00C5080C" w:rsidP="001B05C6">
      <w:pPr>
        <w:pStyle w:val="textik"/>
      </w:pPr>
      <w:r>
        <w:t xml:space="preserve">Předmět je zaměřen na </w:t>
      </w:r>
      <w:r w:rsidR="00DE3681">
        <w:t>rozšíření a prohloubení znalostí a dovedností získaných ve společenských vědách v předchozích</w:t>
      </w:r>
      <w:r w:rsidR="00F2493D">
        <w:t xml:space="preserve"> ročnících, zvláště navazuje na </w:t>
      </w:r>
      <w:r w:rsidR="00DE3681">
        <w:t>výstupy</w:t>
      </w:r>
      <w:r w:rsidR="00A1560D">
        <w:t xml:space="preserve"> z</w:t>
      </w:r>
      <w:r w:rsidR="00DC2407">
        <w:t> </w:t>
      </w:r>
      <w:r w:rsidR="00A1560D">
        <w:t>prvn</w:t>
      </w:r>
      <w:r w:rsidR="0060317D">
        <w:t>í</w:t>
      </w:r>
      <w:r w:rsidR="00A1560D">
        <w:t>ho</w:t>
      </w:r>
      <w:r w:rsidR="00DC2407">
        <w:t xml:space="preserve"> </w:t>
      </w:r>
      <w:r w:rsidR="00A1560D">
        <w:t>ročníku a kvinty</w:t>
      </w:r>
      <w:r w:rsidR="001E4902">
        <w:t xml:space="preserve">. </w:t>
      </w:r>
      <w:r>
        <w:t>Ž</w:t>
      </w:r>
      <w:r w:rsidRPr="00B35EBF">
        <w:t xml:space="preserve">ák </w:t>
      </w:r>
      <w:r w:rsidR="00B35EBF" w:rsidRPr="00B35EBF">
        <w:t>získá znalosti a vědomosti o</w:t>
      </w:r>
      <w:r w:rsidR="00653B0E">
        <w:t> </w:t>
      </w:r>
      <w:r w:rsidR="00A1560D">
        <w:t>právních vztazích, pracovně</w:t>
      </w:r>
      <w:r w:rsidR="00B35EBF" w:rsidRPr="00B35EBF">
        <w:t>pr</w:t>
      </w:r>
      <w:r w:rsidR="001E4902">
        <w:t xml:space="preserve">ávních vztazích </w:t>
      </w:r>
      <w:r w:rsidR="00C05718">
        <w:t>a fungování státu.</w:t>
      </w:r>
      <w:r w:rsidR="00B35EBF" w:rsidRPr="00B35EBF">
        <w:t xml:space="preserve"> Získá dovednosti a schopnosti orientovat se ve společnosti, uplatňovat svá práva a být schopen případně hájit i práva druhých, zapojit se do věcí veřejných. Žák je veden k tomu, aby diskutoval nad aktuálními tématy, čerpal poučení z toho, co si druzí lidé myslí, co říkají a dělají.</w:t>
      </w:r>
    </w:p>
    <w:p w:rsidR="00C5080C" w:rsidRPr="00B35EBF" w:rsidRDefault="00C5080C" w:rsidP="001B05C6">
      <w:pPr>
        <w:pStyle w:val="textik"/>
      </w:pPr>
    </w:p>
    <w:p w:rsidR="00FC07DD" w:rsidRDefault="00FC07DD" w:rsidP="00F775E7">
      <w:pPr>
        <w:pStyle w:val="podkapitolka"/>
        <w:keepNext/>
      </w:pPr>
      <w:r>
        <w:t>Výchovné a vzdělávací strategie</w:t>
      </w:r>
    </w:p>
    <w:p w:rsidR="00FC07DD" w:rsidRDefault="00FC07DD" w:rsidP="00F775E7">
      <w:pPr>
        <w:pStyle w:val="kompetence"/>
      </w:pPr>
      <w:r>
        <w:t>Kompetence k učení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zadáváním vhodných úloh motivuje žáky k posuzování a vyhodnocování pravdivosti a důležitosti získaných informací, ke kritickému srovnávání informací minimálně ze dvou nezávislých zdrojů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pravidelným zadáváním úloh, referátů, krátkodobých osobních projektů, mluvních cvičení vytváří v</w:t>
      </w:r>
      <w:r w:rsidR="00C05718">
        <w:t> žácích žádoucí studijní návyky</w:t>
      </w:r>
    </w:p>
    <w:p w:rsidR="001E4902" w:rsidRDefault="001E4902" w:rsidP="00F775E7">
      <w:pPr>
        <w:pStyle w:val="kompetence"/>
      </w:pPr>
    </w:p>
    <w:p w:rsidR="001E4902" w:rsidRDefault="001E4902" w:rsidP="00F775E7">
      <w:pPr>
        <w:pStyle w:val="kompetence"/>
      </w:pPr>
    </w:p>
    <w:p w:rsidR="00FC07DD" w:rsidRDefault="00FC07DD" w:rsidP="00F775E7">
      <w:pPr>
        <w:pStyle w:val="kompetence"/>
      </w:pPr>
      <w:r>
        <w:t>Kompetence k řešení problémů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předkládáním problémových situací z každodenní praxe</w:t>
      </w:r>
      <w:r w:rsidR="00DD1130">
        <w:t xml:space="preserve"> vede</w:t>
      </w:r>
      <w:r w:rsidR="00C05718">
        <w:t xml:space="preserve"> </w:t>
      </w:r>
      <w:r>
        <w:t>k obhajování vlastních postojů</w:t>
      </w:r>
    </w:p>
    <w:p w:rsidR="00FC07DD" w:rsidRDefault="00FC07DD" w:rsidP="00F775E7">
      <w:pPr>
        <w:pStyle w:val="kompetence"/>
      </w:pPr>
      <w:r>
        <w:t>Kompetence komunikativní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skrze cílené systematické vedení žáků k slovním projevům vytváří prostor k vyjádření a interpretaci vlastních myšlenek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navozuje problémové situace (práce ve dvojicích), při nichž žák ve spolupráci s ostatními vyhledává potřebné informace, třídí je a zpracovává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vhodnými příklady a úkoly učí žáky klást jasné a srozumitelné dotazy, uvádět argumenty a protiargumenty, vyjednávat při řešení problém</w:t>
      </w:r>
      <w:r w:rsidR="00C05718">
        <w:t>ových nebo konfliktních situací</w:t>
      </w:r>
    </w:p>
    <w:p w:rsidR="00FC07DD" w:rsidRDefault="00FC07DD" w:rsidP="00F775E7">
      <w:pPr>
        <w:pStyle w:val="kompetence"/>
      </w:pPr>
      <w:r>
        <w:t>Kompetence sociální a personální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navozuje aktivity (skupinová práce), během kterých žák konstruktivně řeší problémy</w:t>
      </w:r>
      <w:r w:rsidR="00C05718">
        <w:t xml:space="preserve"> s ostatními</w:t>
      </w:r>
    </w:p>
    <w:p w:rsidR="00FC07DD" w:rsidRDefault="00FC07DD" w:rsidP="00F775E7">
      <w:pPr>
        <w:pStyle w:val="kompetence"/>
      </w:pPr>
      <w:r>
        <w:t>Kompetence občanské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důslednou a systematickou kontrolou zadaných prací navozuje situace k získání vědomí odpovědnosti za včasné plnění zadaných úkolů a odpovědnosti za vlastní práci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přípravou modelo</w:t>
      </w:r>
      <w:r w:rsidR="00C05718">
        <w:t>vých situací (exkurze, přednášky</w:t>
      </w:r>
      <w:r>
        <w:t>), seznamuje žáky s různými procedurami v mezilidském styku (jednání na úřadech</w:t>
      </w:r>
      <w:r w:rsidR="00C05718">
        <w:t xml:space="preserve">, </w:t>
      </w:r>
      <w:r>
        <w:t>volby)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soustavným společným komentováním společenského dění a vhodně zvolenými aktivitami (např. ankety na aktuální téma, diskuse) vede žáky ke sledování a</w:t>
      </w:r>
      <w:r w:rsidR="00C05718">
        <w:t xml:space="preserve">ktuální </w:t>
      </w:r>
      <w:proofErr w:type="spellStart"/>
      <w:r w:rsidR="002C78FB">
        <w:t>společensko</w:t>
      </w:r>
      <w:proofErr w:type="spellEnd"/>
      <w:r w:rsidR="002C78FB">
        <w:t xml:space="preserve"> právní situaci</w:t>
      </w:r>
      <w:r w:rsidR="00C05718">
        <w:t xml:space="preserve"> </w:t>
      </w:r>
      <w:r>
        <w:t>v ČR a vytváří příležitosti ke komentování či diskusi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 xml:space="preserve">vytváří dostatek příležitostí (odborné besedy, přednášky) k získávání </w:t>
      </w:r>
      <w:r w:rsidR="002722C9">
        <w:t>znalostí</w:t>
      </w:r>
      <w:r>
        <w:t xml:space="preserve"> </w:t>
      </w:r>
      <w:r w:rsidR="00C05718">
        <w:t>v oblasti pracovního</w:t>
      </w:r>
      <w:r>
        <w:t xml:space="preserve"> práv</w:t>
      </w:r>
      <w:r w:rsidR="00C05718">
        <w:t>a</w:t>
      </w:r>
    </w:p>
    <w:p w:rsidR="001E4902" w:rsidRDefault="001E4902" w:rsidP="00F775E7">
      <w:pPr>
        <w:pStyle w:val="kompetence"/>
      </w:pPr>
    </w:p>
    <w:p w:rsidR="00FC07DD" w:rsidRDefault="00FC07DD" w:rsidP="00F775E7">
      <w:pPr>
        <w:pStyle w:val="kompetence"/>
      </w:pPr>
      <w:r>
        <w:t>Kompetence k podnikavosti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zadáváním vhodných úloh učí žáka hodnotit rizika související s rozhodováním v reálných životních situacích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 xml:space="preserve">připravuje </w:t>
      </w:r>
      <w:r w:rsidR="00653B0E">
        <w:t>žáka</w:t>
      </w:r>
      <w:r>
        <w:t xml:space="preserve"> k nezbytnosti nést riziko za svá rozhodnutí</w:t>
      </w:r>
    </w:p>
    <w:p w:rsidR="00A26891" w:rsidRDefault="00FC07DD" w:rsidP="001E4902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  <w:sectPr w:rsidR="00A26891" w:rsidSect="000D3EFC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97"/>
          <w:cols w:space="708"/>
          <w:docGrid w:linePitch="360"/>
        </w:sectPr>
      </w:pPr>
      <w:r>
        <w:t xml:space="preserve">obeznamuje </w:t>
      </w:r>
      <w:r w:rsidR="00653B0E">
        <w:t>žáka</w:t>
      </w:r>
      <w:r>
        <w:t xml:space="preserve"> s možnými riziky v reálném současném</w:t>
      </w:r>
      <w:r w:rsidR="001E4902">
        <w:t xml:space="preserve"> prostředí </w:t>
      </w:r>
    </w:p>
    <w:p w:rsidR="00EB7828" w:rsidRDefault="00A26891" w:rsidP="00A26891">
      <w:pPr>
        <w:pStyle w:val="kapitolkaosnovy"/>
        <w:tabs>
          <w:tab w:val="right" w:pos="14546"/>
        </w:tabs>
      </w:pPr>
      <w:r>
        <w:lastRenderedPageBreak/>
        <w:t>Vzdělávací obsah</w:t>
      </w:r>
    </w:p>
    <w:tbl>
      <w:tblPr>
        <w:tblW w:w="1502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820"/>
      </w:tblGrid>
      <w:tr w:rsidR="00C5080C">
        <w:trPr>
          <w:jc w:val="center"/>
        </w:trPr>
        <w:tc>
          <w:tcPr>
            <w:tcW w:w="15026" w:type="dxa"/>
            <w:gridSpan w:val="3"/>
          </w:tcPr>
          <w:p w:rsidR="00C5080C" w:rsidRDefault="001E4902" w:rsidP="00C5080C">
            <w:pPr>
              <w:pStyle w:val="kapitolkaosnovy"/>
              <w:tabs>
                <w:tab w:val="right" w:pos="14917"/>
              </w:tabs>
            </w:pPr>
            <w:r>
              <w:t xml:space="preserve">Právo </w:t>
            </w:r>
            <w:r w:rsidR="00C5080C">
              <w:tab/>
              <w:t>4.</w:t>
            </w:r>
            <w:r w:rsidR="002722C9">
              <w:t xml:space="preserve"> </w:t>
            </w:r>
            <w:r w:rsidR="00C5080C">
              <w:t xml:space="preserve">ročník čtyřletého a </w:t>
            </w:r>
            <w:bookmarkStart w:id="0" w:name="_GoBack"/>
            <w:bookmarkEnd w:id="0"/>
            <w:r w:rsidR="00C5080C">
              <w:t>8.</w:t>
            </w:r>
            <w:r w:rsidR="002722C9">
              <w:t xml:space="preserve"> </w:t>
            </w:r>
            <w:r w:rsidR="00C5080C">
              <w:t xml:space="preserve">ročník </w:t>
            </w:r>
            <w:r w:rsidR="002722C9">
              <w:t>osmi</w:t>
            </w:r>
            <w:r w:rsidR="00C5080C">
              <w:t>letého gymnázia</w:t>
            </w:r>
          </w:p>
        </w:tc>
      </w:tr>
      <w:tr w:rsidR="00C5080C">
        <w:trPr>
          <w:jc w:val="center"/>
        </w:trPr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080C" w:rsidRDefault="00C5080C" w:rsidP="00E03406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5080C" w:rsidRDefault="00C5080C" w:rsidP="00E03406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080C" w:rsidRDefault="00C5080C" w:rsidP="00E03406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080C" w:rsidRDefault="00C5080C" w:rsidP="00E03406">
            <w:pPr>
              <w:pStyle w:val="tabulkanadpis"/>
              <w:snapToGrid w:val="0"/>
            </w:pPr>
            <w:r>
              <w:t>Mezipředmětové vztahy,</w:t>
            </w:r>
          </w:p>
          <w:p w:rsidR="00C5080C" w:rsidRDefault="00C5080C" w:rsidP="00E03406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5080C">
        <w:trPr>
          <w:trHeight w:val="454"/>
          <w:jc w:val="center"/>
        </w:trPr>
        <w:tc>
          <w:tcPr>
            <w:tcW w:w="1502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080C" w:rsidRDefault="00C5080C" w:rsidP="00175340">
            <w:pPr>
              <w:pStyle w:val="tabulkanadpis"/>
              <w:snapToGrid w:val="0"/>
              <w:ind w:left="360"/>
            </w:pPr>
            <w:r>
              <w:t>P</w:t>
            </w:r>
            <w:r w:rsidRPr="00C5080C">
              <w:t>r</w:t>
            </w:r>
            <w:r w:rsidR="00A1560D">
              <w:t>ávo</w:t>
            </w:r>
            <w:r w:rsidR="001E4902">
              <w:t xml:space="preserve"> a právní odvětví</w:t>
            </w:r>
          </w:p>
        </w:tc>
      </w:tr>
      <w:tr w:rsidR="00A1560D" w:rsidTr="00F2493D">
        <w:trPr>
          <w:jc w:val="center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560D" w:rsidRDefault="00A1560D" w:rsidP="00A1560D">
            <w:pPr>
              <w:pStyle w:val="odrka"/>
            </w:pPr>
            <w:r>
              <w:t>uvádí příklady současných platných právních předpisů, orientuje se v pramenech práva</w:t>
            </w:r>
          </w:p>
          <w:p w:rsidR="00A1560D" w:rsidRDefault="00A1560D" w:rsidP="00A1560D">
            <w:pPr>
              <w:pStyle w:val="odrka"/>
            </w:pPr>
            <w:r>
              <w:t>sepíše jednoduché typy smluv</w:t>
            </w:r>
          </w:p>
          <w:p w:rsidR="00A1560D" w:rsidRDefault="00A1560D" w:rsidP="00A1560D">
            <w:pPr>
              <w:pStyle w:val="odrka"/>
            </w:pPr>
            <w:r>
              <w:t>ve svém jednání respektuje platné právní normy</w:t>
            </w:r>
          </w:p>
          <w:p w:rsidR="00A1560D" w:rsidRDefault="00A1560D" w:rsidP="00A1560D">
            <w:pPr>
              <w:pStyle w:val="odrka"/>
            </w:pPr>
            <w:r>
              <w:t>vysvětlí, jak může občan obhajovat svá práva na různých úrovních</w:t>
            </w:r>
          </w:p>
          <w:p w:rsidR="00A1560D" w:rsidRDefault="00A1560D" w:rsidP="00A1560D">
            <w:pPr>
              <w:pStyle w:val="odrka"/>
            </w:pPr>
            <w:r>
              <w:t>vysvětlí, jak postupovat proti jejich porušování</w:t>
            </w:r>
          </w:p>
          <w:p w:rsidR="00C47519" w:rsidRDefault="00C47519" w:rsidP="00A1560D">
            <w:pPr>
              <w:pStyle w:val="odrka"/>
            </w:pPr>
            <w:r>
              <w:t>řeší případy z právní praxe</w:t>
            </w:r>
          </w:p>
          <w:p w:rsidR="00A1560D" w:rsidRDefault="00A1560D" w:rsidP="00A1560D">
            <w:pPr>
              <w:pStyle w:val="odrka"/>
            </w:pPr>
            <w:r>
              <w:t>rozlišuje občanské a trestní soudní řízení</w:t>
            </w:r>
          </w:p>
          <w:p w:rsidR="00A1560D" w:rsidRDefault="00A1560D" w:rsidP="00A1560D">
            <w:pPr>
              <w:pStyle w:val="odrka"/>
            </w:pPr>
            <w:r>
              <w:t>uplatňuje odpovědné a etické přístupy k sexualitě, k budoucímu rodičovství</w:t>
            </w:r>
          </w:p>
          <w:p w:rsidR="00C43F60" w:rsidRDefault="00C43F60" w:rsidP="00C43F60">
            <w:pPr>
              <w:pStyle w:val="odrka"/>
            </w:pPr>
            <w:r>
              <w:t>uvede důsledky porušování paragrafů souvisejících s výrobou, držením návykových látek, vyvozuje z nich osobní odpovědnost</w:t>
            </w:r>
          </w:p>
          <w:p w:rsidR="00C43F60" w:rsidRDefault="00C43F60" w:rsidP="00C43F60">
            <w:pPr>
              <w:pStyle w:val="odrka"/>
            </w:pPr>
            <w:r>
              <w:t>zaujímá odmítavé postoje k různým formám sociálně-patologického chování</w:t>
            </w:r>
          </w:p>
          <w:p w:rsidR="00C43F60" w:rsidRDefault="00C43F60" w:rsidP="00F758BD">
            <w:pPr>
              <w:pStyle w:val="odrka"/>
              <w:numPr>
                <w:ilvl w:val="0"/>
                <w:numId w:val="0"/>
              </w:numPr>
              <w:suppressAutoHyphens w:val="0"/>
              <w:ind w:left="340"/>
            </w:pPr>
          </w:p>
          <w:p w:rsidR="00A1560D" w:rsidRDefault="00A1560D" w:rsidP="00A1560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560D" w:rsidRDefault="00A1560D" w:rsidP="00DD1130">
            <w:pPr>
              <w:pStyle w:val="odrka"/>
              <w:suppressAutoHyphens w:val="0"/>
            </w:pPr>
            <w:r>
              <w:t>uvede postup, jak uzavírat pracovní smlouvu a podat výpověď</w:t>
            </w:r>
          </w:p>
          <w:p w:rsidR="00A1560D" w:rsidRDefault="00A1560D" w:rsidP="00C3287B">
            <w:pPr>
              <w:pStyle w:val="odrka"/>
            </w:pPr>
            <w:r>
              <w:t>uvede svá pracovní práva a vyžaduje jejich respektování od ostatních, respektuje své pracovní povinnosti</w:t>
            </w:r>
          </w:p>
          <w:p w:rsidR="00A1560D" w:rsidRDefault="00A1560D" w:rsidP="00C3287B">
            <w:pPr>
              <w:pStyle w:val="odrka"/>
            </w:pPr>
            <w:r>
              <w:t>samostatně vyhledává informace v zákoníku práce, zhodnotí význam znalosti těchto informací pro vlastní pracovní praxi</w:t>
            </w:r>
          </w:p>
          <w:p w:rsidR="00A1560D" w:rsidRDefault="00A1560D" w:rsidP="00C3287B">
            <w:pPr>
              <w:pStyle w:val="odrka"/>
            </w:pPr>
            <w:r>
              <w:t>samostatně se znalostí vybraných paragrafů ZP řeší konkrétní případy z právní praxe</w:t>
            </w:r>
          </w:p>
          <w:p w:rsidR="00A1560D" w:rsidRDefault="00A1560D" w:rsidP="00C3287B">
            <w:pPr>
              <w:pStyle w:val="odrka"/>
            </w:pPr>
            <w:r>
              <w:t>objasní funkci odborů</w:t>
            </w:r>
          </w:p>
          <w:p w:rsidR="00A1560D" w:rsidRDefault="00A1560D" w:rsidP="00C3287B">
            <w:pPr>
              <w:pStyle w:val="odrka"/>
            </w:pPr>
            <w:r>
              <w:t>volí bezpečné pracovní postupy šetrné k životnímu prostředí, používá adekvátní pracovní pomůcky</w:t>
            </w:r>
          </w:p>
          <w:p w:rsidR="00A1560D" w:rsidRDefault="00A1560D" w:rsidP="00C3287B">
            <w:pPr>
              <w:pStyle w:val="odrka"/>
            </w:pPr>
            <w:r>
              <w:t>chová se poučeně a adekvátně situaci v případě pracovního úrazu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560D" w:rsidRDefault="00A1560D" w:rsidP="00A1560D">
            <w:pPr>
              <w:pStyle w:val="odrka"/>
            </w:pPr>
            <w:r>
              <w:t>právní vztahy, normy a právní řád</w:t>
            </w:r>
          </w:p>
          <w:p w:rsidR="00DD1130" w:rsidRDefault="00DD1130" w:rsidP="00A1560D">
            <w:pPr>
              <w:pStyle w:val="odrka"/>
            </w:pPr>
            <w:r>
              <w:t>tvorba právních norem</w:t>
            </w:r>
          </w:p>
          <w:p w:rsidR="00A1560D" w:rsidRPr="00694B79" w:rsidRDefault="00A1560D" w:rsidP="00A1560D">
            <w:pPr>
              <w:pStyle w:val="odrka"/>
              <w:rPr>
                <w:b/>
                <w:bCs/>
                <w:i/>
                <w:iCs/>
                <w:sz w:val="24"/>
              </w:rPr>
            </w:pPr>
            <w:r>
              <w:t>občanské, obchodní, rodinné a trestní právo</w:t>
            </w:r>
          </w:p>
          <w:p w:rsidR="00A1560D" w:rsidRDefault="00A1560D" w:rsidP="00A1560D">
            <w:pPr>
              <w:pStyle w:val="odrka"/>
            </w:pPr>
            <w:r>
              <w:t>správní právo</w:t>
            </w:r>
          </w:p>
          <w:p w:rsidR="00A1560D" w:rsidRPr="00C43F60" w:rsidRDefault="00A1560D" w:rsidP="00A1560D">
            <w:pPr>
              <w:pStyle w:val="odrka"/>
              <w:rPr>
                <w:bCs/>
                <w:i/>
                <w:iCs/>
                <w:szCs w:val="20"/>
              </w:rPr>
            </w:pPr>
            <w:r w:rsidRPr="00694B79">
              <w:rPr>
                <w:bCs/>
                <w:iCs/>
                <w:szCs w:val="20"/>
              </w:rPr>
              <w:t xml:space="preserve">příklady </w:t>
            </w:r>
            <w:r>
              <w:rPr>
                <w:bCs/>
                <w:iCs/>
                <w:szCs w:val="20"/>
              </w:rPr>
              <w:t>z právní praxe</w:t>
            </w:r>
          </w:p>
          <w:p w:rsidR="00A1560D" w:rsidRPr="001A2132" w:rsidRDefault="00A1560D" w:rsidP="00A1560D">
            <w:pPr>
              <w:pStyle w:val="odrka"/>
              <w:rPr>
                <w:bCs/>
                <w:i/>
                <w:iCs/>
                <w:szCs w:val="20"/>
              </w:rPr>
            </w:pPr>
            <w:r>
              <w:rPr>
                <w:bCs/>
                <w:iCs/>
                <w:szCs w:val="20"/>
              </w:rPr>
              <w:t>vymahatelnost práva</w:t>
            </w:r>
          </w:p>
          <w:p w:rsidR="001A2132" w:rsidRPr="00A1560D" w:rsidRDefault="001A2132" w:rsidP="00A1560D">
            <w:pPr>
              <w:pStyle w:val="odrka"/>
              <w:rPr>
                <w:bCs/>
                <w:i/>
                <w:iCs/>
                <w:szCs w:val="20"/>
              </w:rPr>
            </w:pPr>
            <w:r>
              <w:rPr>
                <w:bCs/>
                <w:iCs/>
                <w:szCs w:val="20"/>
              </w:rPr>
              <w:t>kriminalita</w:t>
            </w:r>
          </w:p>
          <w:p w:rsidR="00A1560D" w:rsidRPr="00C43F60" w:rsidRDefault="00F758BD" w:rsidP="00A1560D">
            <w:pPr>
              <w:pStyle w:val="odrka"/>
              <w:rPr>
                <w:bCs/>
                <w:i/>
                <w:iCs/>
                <w:szCs w:val="20"/>
              </w:rPr>
            </w:pPr>
            <w:r>
              <w:rPr>
                <w:bCs/>
                <w:iCs/>
                <w:szCs w:val="20"/>
              </w:rPr>
              <w:t>aktualizace právních norem</w:t>
            </w:r>
          </w:p>
          <w:p w:rsidR="00C43F60" w:rsidRPr="00A1560D" w:rsidRDefault="00C43F60" w:rsidP="00F758BD">
            <w:pPr>
              <w:pStyle w:val="odrka"/>
              <w:numPr>
                <w:ilvl w:val="0"/>
                <w:numId w:val="0"/>
              </w:numPr>
              <w:ind w:left="340" w:hanging="227"/>
              <w:rPr>
                <w:bCs/>
                <w:i/>
                <w:iCs/>
                <w:szCs w:val="20"/>
              </w:rPr>
            </w:pPr>
          </w:p>
          <w:p w:rsidR="00A1560D" w:rsidRDefault="00A1560D" w:rsidP="00A1560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560D" w:rsidRDefault="00A1560D" w:rsidP="00A1560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560D" w:rsidRDefault="00A1560D" w:rsidP="00A1560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560D" w:rsidRDefault="00A1560D" w:rsidP="00A1560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560D" w:rsidRDefault="00A1560D" w:rsidP="00A1560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560D" w:rsidRDefault="00A1560D" w:rsidP="00A1560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560D" w:rsidRDefault="00A1560D" w:rsidP="00A1560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C43F60" w:rsidRDefault="00C43F60" w:rsidP="00A1560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1A2132" w:rsidRDefault="001A2132" w:rsidP="00A1560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560D" w:rsidRPr="00A1560D" w:rsidRDefault="00A1560D" w:rsidP="00A1560D">
            <w:pPr>
              <w:pStyle w:val="odrka"/>
              <w:numPr>
                <w:ilvl w:val="0"/>
                <w:numId w:val="0"/>
              </w:numPr>
              <w:ind w:left="340" w:hanging="227"/>
              <w:rPr>
                <w:b/>
              </w:rPr>
            </w:pPr>
            <w:r w:rsidRPr="00A1560D">
              <w:rPr>
                <w:b/>
              </w:rPr>
              <w:t>Pracovněprávní vztahy</w:t>
            </w:r>
          </w:p>
          <w:p w:rsidR="00A1560D" w:rsidRDefault="00A1560D" w:rsidP="00DD1130">
            <w:pPr>
              <w:pStyle w:val="odrka"/>
            </w:pPr>
            <w:r>
              <w:t>pracovní právo – právní podmínky vzniku, změny a zániku pracovního poměru</w:t>
            </w:r>
          </w:p>
          <w:p w:rsidR="00A1560D" w:rsidRDefault="00A1560D" w:rsidP="00C3287B">
            <w:pPr>
              <w:pStyle w:val="odrka"/>
            </w:pPr>
            <w:r>
              <w:t>zákoník práce - pracovní smlouva, zkušební doba, výpověď, odstupné</w:t>
            </w:r>
          </w:p>
          <w:p w:rsidR="00A1560D" w:rsidRDefault="00A1560D" w:rsidP="00C3287B">
            <w:pPr>
              <w:pStyle w:val="odrka"/>
            </w:pPr>
            <w:r>
              <w:t>práva a povinnosti účastníků pracovně právních vztahů (pracovní doba, pracovní neschopnost, mzda, minimální mzda, odměny)</w:t>
            </w:r>
          </w:p>
          <w:p w:rsidR="00A1560D" w:rsidRDefault="00A1560D" w:rsidP="00C3287B">
            <w:pPr>
              <w:pStyle w:val="odrka"/>
            </w:pPr>
            <w:r>
              <w:t>odbory</w:t>
            </w:r>
          </w:p>
          <w:p w:rsidR="00A1560D" w:rsidRDefault="00A1560D" w:rsidP="00C3287B">
            <w:pPr>
              <w:pStyle w:val="odrka"/>
            </w:pPr>
            <w:r>
              <w:t>bezpečnost práce – zásady bezpečnosti práce, ekologická hlediska práce, pracovní úraz a odškodnění</w:t>
            </w:r>
          </w:p>
          <w:p w:rsidR="00A1560D" w:rsidRDefault="00A1560D" w:rsidP="00E03406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560D" w:rsidRDefault="00A1560D" w:rsidP="008B0B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A1560D" w:rsidRPr="00743626" w:rsidRDefault="00A1560D" w:rsidP="008B0B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43626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DD1130" w:rsidRDefault="00DD1130" w:rsidP="00DD113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(diskuse, obhajoba vlastních stanovisek)</w:t>
            </w:r>
          </w:p>
          <w:p w:rsidR="00DD1130" w:rsidRDefault="00DD1130" w:rsidP="008B0B51">
            <w:pPr>
              <w:rPr>
                <w:rFonts w:ascii="Book Antiqua" w:hAnsi="Book Antiqua"/>
                <w:sz w:val="20"/>
              </w:rPr>
            </w:pPr>
          </w:p>
          <w:p w:rsidR="00A1560D" w:rsidRDefault="00A1560D" w:rsidP="008B0B51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Okresní soud ve Vyškově (Občanské a trestní řízení)</w:t>
            </w:r>
          </w:p>
          <w:p w:rsidR="00C43F60" w:rsidRDefault="00C43F60" w:rsidP="008B0B51">
            <w:pPr>
              <w:rPr>
                <w:rFonts w:ascii="Book Antiqua" w:hAnsi="Book Antiqua"/>
                <w:sz w:val="20"/>
              </w:rPr>
            </w:pPr>
          </w:p>
          <w:p w:rsidR="00C43F60" w:rsidRDefault="00C43F60" w:rsidP="008B0B51">
            <w:pPr>
              <w:rPr>
                <w:rFonts w:ascii="Book Antiqua" w:hAnsi="Book Antiqua"/>
                <w:sz w:val="20"/>
              </w:rPr>
            </w:pPr>
          </w:p>
          <w:p w:rsidR="00C43F60" w:rsidRDefault="00C43F60" w:rsidP="008B0B51">
            <w:pPr>
              <w:rPr>
                <w:rFonts w:ascii="Book Antiqua" w:hAnsi="Book Antiqua"/>
                <w:sz w:val="20"/>
              </w:rPr>
            </w:pPr>
          </w:p>
          <w:p w:rsidR="00C43F60" w:rsidRPr="001A2132" w:rsidRDefault="001A2132" w:rsidP="008B0B51">
            <w:pPr>
              <w:rPr>
                <w:rFonts w:ascii="Book Antiqua" w:hAnsi="Book Antiqua"/>
                <w:b/>
                <w:sz w:val="20"/>
              </w:rPr>
            </w:pPr>
            <w:r w:rsidRPr="001A2132">
              <w:rPr>
                <w:rFonts w:ascii="Book Antiqua" w:hAnsi="Book Antiqua"/>
                <w:b/>
                <w:sz w:val="20"/>
              </w:rPr>
              <w:t>Výchova ke zdraví</w:t>
            </w:r>
          </w:p>
          <w:p w:rsidR="001A2132" w:rsidRDefault="001A2132" w:rsidP="008B0B51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(okruh Změny v životě člověka a jejich reflexe - integrováno)</w:t>
            </w:r>
          </w:p>
          <w:p w:rsidR="00C43F60" w:rsidRDefault="00C43F60" w:rsidP="008B0B51">
            <w:pPr>
              <w:rPr>
                <w:rFonts w:ascii="Book Antiqua" w:hAnsi="Book Antiqua"/>
                <w:sz w:val="20"/>
              </w:rPr>
            </w:pPr>
          </w:p>
          <w:p w:rsidR="00C43F60" w:rsidRDefault="00C43F60" w:rsidP="008B0B51">
            <w:pPr>
              <w:rPr>
                <w:rFonts w:ascii="Book Antiqua" w:hAnsi="Book Antiqua"/>
                <w:sz w:val="20"/>
              </w:rPr>
            </w:pPr>
          </w:p>
          <w:p w:rsidR="00C43F60" w:rsidRDefault="00C43F60" w:rsidP="008B0B51">
            <w:pPr>
              <w:rPr>
                <w:rFonts w:ascii="Book Antiqua" w:hAnsi="Book Antiqua"/>
                <w:sz w:val="20"/>
              </w:rPr>
            </w:pPr>
          </w:p>
          <w:p w:rsidR="00C43F60" w:rsidRDefault="00C43F60" w:rsidP="008B0B51">
            <w:pPr>
              <w:rPr>
                <w:rFonts w:ascii="Book Antiqua" w:hAnsi="Book Antiqua"/>
                <w:sz w:val="20"/>
              </w:rPr>
            </w:pPr>
          </w:p>
          <w:p w:rsidR="00C43F60" w:rsidRDefault="00C43F60" w:rsidP="008B0B51">
            <w:pPr>
              <w:rPr>
                <w:rFonts w:ascii="Book Antiqua" w:hAnsi="Book Antiqua"/>
                <w:sz w:val="20"/>
              </w:rPr>
            </w:pPr>
          </w:p>
          <w:p w:rsidR="00C43F60" w:rsidRDefault="00C43F60" w:rsidP="008B0B51">
            <w:pPr>
              <w:rPr>
                <w:rFonts w:ascii="Book Antiqua" w:hAnsi="Book Antiqua"/>
                <w:sz w:val="20"/>
              </w:rPr>
            </w:pPr>
          </w:p>
          <w:p w:rsidR="00C43F60" w:rsidRDefault="00C43F60" w:rsidP="008B0B51">
            <w:pPr>
              <w:rPr>
                <w:rFonts w:ascii="Book Antiqua" w:hAnsi="Book Antiqua"/>
                <w:sz w:val="20"/>
              </w:rPr>
            </w:pPr>
          </w:p>
          <w:p w:rsidR="00C43F60" w:rsidRDefault="00C43F60" w:rsidP="008B0B51">
            <w:pPr>
              <w:rPr>
                <w:rFonts w:ascii="Book Antiqua" w:hAnsi="Book Antiqua"/>
                <w:sz w:val="20"/>
              </w:rPr>
            </w:pPr>
          </w:p>
          <w:p w:rsidR="00F758BD" w:rsidRDefault="00F758BD" w:rsidP="008B0B51">
            <w:pPr>
              <w:rPr>
                <w:rFonts w:ascii="Book Antiqua" w:hAnsi="Book Antiqua"/>
                <w:b/>
                <w:sz w:val="20"/>
              </w:rPr>
            </w:pPr>
          </w:p>
          <w:p w:rsidR="00F758BD" w:rsidRDefault="00F758BD" w:rsidP="008B0B51">
            <w:pPr>
              <w:rPr>
                <w:rFonts w:ascii="Book Antiqua" w:hAnsi="Book Antiqua"/>
                <w:b/>
                <w:sz w:val="20"/>
              </w:rPr>
            </w:pPr>
          </w:p>
          <w:p w:rsidR="00C43F60" w:rsidRDefault="00C43F60" w:rsidP="008B0B51">
            <w:pPr>
              <w:rPr>
                <w:rFonts w:ascii="Book Antiqua" w:hAnsi="Book Antiqua"/>
                <w:b/>
                <w:sz w:val="20"/>
              </w:rPr>
            </w:pPr>
            <w:r w:rsidRPr="00C43F60">
              <w:rPr>
                <w:rFonts w:ascii="Book Antiqua" w:hAnsi="Book Antiqua"/>
                <w:b/>
                <w:sz w:val="20"/>
              </w:rPr>
              <w:t>Člověk a svět práce</w:t>
            </w:r>
          </w:p>
          <w:p w:rsidR="001A2132" w:rsidRDefault="001A2132" w:rsidP="008B0B51">
            <w:pPr>
              <w:rPr>
                <w:rFonts w:ascii="Book Antiqua" w:hAnsi="Book Antiqua"/>
                <w:b/>
                <w:sz w:val="20"/>
              </w:rPr>
            </w:pPr>
            <w:r w:rsidRPr="001A2132">
              <w:rPr>
                <w:rFonts w:ascii="Book Antiqua" w:hAnsi="Book Antiqua"/>
                <w:sz w:val="20"/>
              </w:rPr>
              <w:t>(okruh Pracovněprávní vztahy – integrováno</w:t>
            </w:r>
            <w:r>
              <w:rPr>
                <w:rFonts w:ascii="Book Antiqua" w:hAnsi="Book Antiqua"/>
                <w:b/>
                <w:sz w:val="20"/>
              </w:rPr>
              <w:t>)</w:t>
            </w:r>
          </w:p>
          <w:p w:rsidR="00F2493D" w:rsidRDefault="00F2493D" w:rsidP="008B0B51">
            <w:pPr>
              <w:rPr>
                <w:rFonts w:ascii="Book Antiqua" w:hAnsi="Book Antiqua"/>
                <w:b/>
                <w:sz w:val="20"/>
              </w:rPr>
            </w:pPr>
          </w:p>
          <w:p w:rsidR="00F2493D" w:rsidRDefault="00F2493D" w:rsidP="008B0B51">
            <w:pPr>
              <w:rPr>
                <w:rFonts w:ascii="Book Antiqua" w:hAnsi="Book Antiqua"/>
                <w:b/>
                <w:sz w:val="20"/>
              </w:rPr>
            </w:pPr>
          </w:p>
          <w:p w:rsidR="00F2493D" w:rsidRDefault="00F2493D" w:rsidP="008B0B51">
            <w:pPr>
              <w:rPr>
                <w:rFonts w:ascii="Book Antiqua" w:hAnsi="Book Antiqua"/>
                <w:b/>
                <w:sz w:val="20"/>
              </w:rPr>
            </w:pPr>
          </w:p>
          <w:p w:rsidR="00F2493D" w:rsidRPr="00C43F60" w:rsidRDefault="00F2493D" w:rsidP="008B0B51">
            <w:pPr>
              <w:rPr>
                <w:rFonts w:ascii="Book Antiqua" w:hAnsi="Book Antiqua"/>
                <w:b/>
                <w:sz w:val="20"/>
              </w:rPr>
            </w:pPr>
          </w:p>
        </w:tc>
      </w:tr>
      <w:tr w:rsidR="00A1560D">
        <w:trPr>
          <w:trHeight w:val="454"/>
          <w:jc w:val="center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A1560D" w:rsidRPr="00175340" w:rsidRDefault="00A1560D" w:rsidP="00175340">
            <w:pPr>
              <w:pStyle w:val="tabulkanadpis"/>
              <w:snapToGrid w:val="0"/>
              <w:ind w:left="360"/>
            </w:pPr>
            <w:r w:rsidRPr="00175340">
              <w:t>Trh práce a profesní volba</w:t>
            </w:r>
          </w:p>
        </w:tc>
      </w:tr>
      <w:tr w:rsidR="00A1560D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1560D" w:rsidRDefault="00A1560D" w:rsidP="00C3287B">
            <w:pPr>
              <w:pStyle w:val="odrka"/>
            </w:pPr>
            <w:r>
              <w:t>posoudí své zdravotní, osobnostní a kvalifikační předpoklady pro volbu povolání</w:t>
            </w:r>
          </w:p>
          <w:p w:rsidR="00A1560D" w:rsidRDefault="00A1560D" w:rsidP="00C3287B">
            <w:pPr>
              <w:pStyle w:val="odrka"/>
            </w:pPr>
            <w:r>
              <w:t>posoudí profesní a vzdělávací nabídku v českém i evropském prostředí</w:t>
            </w:r>
          </w:p>
          <w:p w:rsidR="00A1560D" w:rsidRDefault="00A1560D" w:rsidP="00C3287B">
            <w:pPr>
              <w:pStyle w:val="odrka"/>
            </w:pPr>
            <w:r>
              <w:t>vyhotoví potřebnou dokumentaci pro přijímací řízení k dalšímu studiu i ve zvolené profesi</w:t>
            </w:r>
          </w:p>
          <w:p w:rsidR="00A1560D" w:rsidRDefault="00A1560D" w:rsidP="00C3287B">
            <w:pPr>
              <w:pStyle w:val="odrka"/>
            </w:pPr>
            <w:r>
              <w:t>vhodně prezentuje vlastní osobu a práci, vhodně vystupuje při přijímacím pohovoru nebo konkurzu</w:t>
            </w:r>
          </w:p>
          <w:p w:rsidR="00A1560D" w:rsidRDefault="00A1560D" w:rsidP="00C3287B">
            <w:pPr>
              <w:pStyle w:val="odrka"/>
            </w:pPr>
            <w:r>
              <w:t xml:space="preserve">zhodnotí význam práce pro psychické zdraví člověka </w:t>
            </w:r>
          </w:p>
          <w:p w:rsidR="00A1560D" w:rsidRDefault="00A1560D" w:rsidP="00C3287B">
            <w:pPr>
              <w:pStyle w:val="odrka"/>
            </w:pPr>
            <w:r>
              <w:t>popíše, jak si vytvořit vyvážený rozvrh s ohledem na své osobní vztahy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1560D" w:rsidRDefault="00A1560D" w:rsidP="00C3287B">
            <w:pPr>
              <w:pStyle w:val="odrka"/>
            </w:pPr>
            <w:r>
              <w:t>profesní volba – práce jako seberealizace, příprava na volbu profese</w:t>
            </w:r>
          </w:p>
          <w:p w:rsidR="00A1560D" w:rsidRDefault="00A1560D" w:rsidP="00C3287B">
            <w:pPr>
              <w:pStyle w:val="odrka"/>
            </w:pPr>
            <w:r>
              <w:t>sebehodnocení, osobnostní testy zaměřené na profesní volbu</w:t>
            </w:r>
          </w:p>
          <w:p w:rsidR="00A1560D" w:rsidRDefault="00A1560D" w:rsidP="00C3287B">
            <w:pPr>
              <w:pStyle w:val="odrka"/>
            </w:pPr>
            <w:r>
              <w:t>mezinárodní trh práce – pracovní trh v EU, profesní mobilita, rekvalifikace</w:t>
            </w:r>
          </w:p>
          <w:p w:rsidR="00A1560D" w:rsidRDefault="00A1560D" w:rsidP="00C3287B">
            <w:pPr>
              <w:pStyle w:val="odrka"/>
            </w:pPr>
            <w:r>
              <w:t xml:space="preserve">osobní management – plánování osobní práce, </w:t>
            </w:r>
            <w:proofErr w:type="spellStart"/>
            <w:r>
              <w:t>time</w:t>
            </w:r>
            <w:proofErr w:type="spellEnd"/>
            <w:r>
              <w:t xml:space="preserve"> management, zaměstnání a mezilidské vztahy, zaměstnání a rodina, workoholismus</w:t>
            </w:r>
          </w:p>
          <w:p w:rsidR="00A1560D" w:rsidRPr="00C3287B" w:rsidRDefault="00A1560D" w:rsidP="00DD1130">
            <w:pPr>
              <w:pStyle w:val="odrka"/>
            </w:pPr>
            <w:r>
              <w:t>profesní volba – testování vlastních schopností, práce jako seberealizace, příprava na volbu profese, pracovní úspěšnost a kariérní růst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1560D" w:rsidRDefault="00A1560D" w:rsidP="00F2042F">
            <w:pPr>
              <w:pStyle w:val="Nadpis2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Člověk a svět práce</w:t>
            </w:r>
          </w:p>
          <w:p w:rsidR="00A1560D" w:rsidRDefault="001A2132" w:rsidP="00F2042F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(</w:t>
            </w:r>
            <w:r w:rsidR="00A1560D">
              <w:rPr>
                <w:rFonts w:eastAsia="Times New Roman"/>
                <w:lang w:eastAsia="ar-SA"/>
              </w:rPr>
              <w:t>okruh Trh práce a profesní volba – integrováno</w:t>
            </w:r>
            <w:r>
              <w:rPr>
                <w:rFonts w:eastAsia="Times New Roman"/>
                <w:lang w:eastAsia="ar-SA"/>
              </w:rPr>
              <w:t>)</w:t>
            </w:r>
          </w:p>
          <w:p w:rsidR="00A1560D" w:rsidRDefault="00A1560D" w:rsidP="00F2042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A1560D" w:rsidRPr="00175340" w:rsidRDefault="00A1560D" w:rsidP="00F2042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75340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A1560D" w:rsidRPr="00175340" w:rsidRDefault="00A1560D" w:rsidP="00F2042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75340">
              <w:rPr>
                <w:rFonts w:ascii="Book Antiqua" w:hAnsi="Book Antiqua"/>
                <w:b/>
                <w:sz w:val="20"/>
                <w:szCs w:val="20"/>
              </w:rPr>
              <w:t>Spolupráce a soutěž</w:t>
            </w:r>
          </w:p>
          <w:p w:rsidR="00A1560D" w:rsidRPr="00175340" w:rsidRDefault="00A1560D" w:rsidP="00F2042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Pr="00175340">
              <w:rPr>
                <w:rFonts w:ascii="Book Antiqua" w:hAnsi="Book Antiqua"/>
                <w:b/>
                <w:sz w:val="20"/>
                <w:szCs w:val="20"/>
              </w:rPr>
              <w:t>VMEGS</w:t>
            </w:r>
          </w:p>
          <w:p w:rsidR="00A1560D" w:rsidRPr="00175340" w:rsidRDefault="00A1560D" w:rsidP="00F2042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75340">
              <w:rPr>
                <w:rFonts w:ascii="Book Antiqua" w:hAnsi="Book Antiqua"/>
                <w:b/>
                <w:sz w:val="20"/>
                <w:szCs w:val="20"/>
              </w:rPr>
              <w:t>Žijeme v Evropě</w:t>
            </w:r>
          </w:p>
          <w:p w:rsidR="00A1560D" w:rsidRDefault="00A1560D" w:rsidP="00F2042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A1560D" w:rsidRDefault="00A1560D" w:rsidP="00F2042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175340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sebehodnocení, komunikace, psychologie 3.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roč</w:t>
            </w:r>
            <w:proofErr w:type="spellEnd"/>
          </w:p>
          <w:p w:rsidR="00A1560D" w:rsidRDefault="00A1560D" w:rsidP="00F2042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A1560D" w:rsidRDefault="00A1560D" w:rsidP="00F2042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F2042F">
              <w:rPr>
                <w:rFonts w:ascii="Book Antiqua" w:hAnsi="Book Antiqua"/>
                <w:b/>
                <w:sz w:val="20"/>
                <w:szCs w:val="20"/>
              </w:rPr>
              <w:t>Č</w:t>
            </w:r>
            <w:r>
              <w:rPr>
                <w:rFonts w:ascii="Book Antiqua" w:hAnsi="Book Antiqua"/>
                <w:b/>
                <w:sz w:val="20"/>
                <w:szCs w:val="20"/>
              </w:rPr>
              <w:t>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životopis, žádost</w:t>
            </w:r>
          </w:p>
          <w:p w:rsidR="00A1560D" w:rsidRDefault="00A1560D" w:rsidP="00F2042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F2042F">
              <w:rPr>
                <w:rFonts w:ascii="Book Antiqua" w:hAnsi="Book Antiqua"/>
                <w:b/>
                <w:sz w:val="20"/>
                <w:szCs w:val="20"/>
              </w:rPr>
              <w:t>D</w:t>
            </w:r>
            <w:r>
              <w:rPr>
                <w:rFonts w:ascii="Book Antiqua" w:hAnsi="Book Antiqua"/>
                <w:sz w:val="20"/>
                <w:szCs w:val="20"/>
              </w:rPr>
              <w:t>E – Češi v evropských procesech</w:t>
            </w:r>
          </w:p>
          <w:p w:rsidR="00A1560D" w:rsidRDefault="00A1560D" w:rsidP="00F2042F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rPr>
                <w:szCs w:val="20"/>
              </w:rPr>
            </w:pPr>
            <w:r w:rsidRPr="00F2042F">
              <w:rPr>
                <w:b/>
                <w:szCs w:val="20"/>
              </w:rPr>
              <w:t>SV</w:t>
            </w:r>
            <w:r>
              <w:rPr>
                <w:szCs w:val="20"/>
              </w:rPr>
              <w:t xml:space="preserve"> – Evropský integrační proces 2. ročník</w:t>
            </w:r>
          </w:p>
          <w:p w:rsidR="00C80BF7" w:rsidRDefault="00C80BF7" w:rsidP="00F2042F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rPr>
                <w:szCs w:val="20"/>
              </w:rPr>
            </w:pPr>
          </w:p>
          <w:p w:rsidR="00C80BF7" w:rsidRDefault="00C80BF7" w:rsidP="00F2042F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rPr>
                <w:szCs w:val="20"/>
              </w:rPr>
            </w:pPr>
          </w:p>
          <w:p w:rsidR="00C80BF7" w:rsidRDefault="00C80BF7" w:rsidP="00F2042F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rPr>
                <w:szCs w:val="20"/>
              </w:rPr>
            </w:pPr>
          </w:p>
          <w:p w:rsidR="00C80BF7" w:rsidRPr="00F2042F" w:rsidRDefault="00C80BF7" w:rsidP="00F2042F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/>
                <w:szCs w:val="20"/>
                <w:lang w:eastAsia="ar-SA"/>
              </w:rPr>
            </w:pPr>
          </w:p>
        </w:tc>
      </w:tr>
      <w:tr w:rsidR="00A1560D">
        <w:trPr>
          <w:trHeight w:val="454"/>
          <w:jc w:val="center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1E4902" w:rsidRPr="00F758BD" w:rsidRDefault="00F758BD" w:rsidP="00175340">
            <w:pPr>
              <w:pStyle w:val="tabulkanadpis"/>
              <w:snapToGrid w:val="0"/>
              <w:ind w:left="360"/>
            </w:pPr>
            <w:r w:rsidRPr="00F758BD">
              <w:t>Ústava jako nejvyšší zákon státu</w:t>
            </w:r>
          </w:p>
        </w:tc>
      </w:tr>
      <w:tr w:rsidR="00A1560D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E4902" w:rsidRDefault="001E4902" w:rsidP="001E4902">
            <w:pPr>
              <w:pStyle w:val="odrka"/>
              <w:suppressAutoHyphens w:val="0"/>
            </w:pPr>
            <w:r>
              <w:t>vysvětlí funkci ombudsmana a popíše okruhy</w:t>
            </w:r>
            <w:r w:rsidRPr="00B2018A">
              <w:t xml:space="preserve"> problémů, s nimiž se na něj může občan obracet</w:t>
            </w:r>
          </w:p>
          <w:p w:rsidR="00F758BD" w:rsidRDefault="00F758BD" w:rsidP="001E4902">
            <w:pPr>
              <w:pStyle w:val="odrka"/>
              <w:suppressAutoHyphens w:val="0"/>
            </w:pPr>
            <w:r>
              <w:t>vymezí funkci Ústavy ČR</w:t>
            </w:r>
          </w:p>
          <w:p w:rsidR="00F758BD" w:rsidRDefault="00F758BD" w:rsidP="001E4902">
            <w:pPr>
              <w:pStyle w:val="odrka"/>
              <w:suppressAutoHyphens w:val="0"/>
            </w:pPr>
            <w:r>
              <w:t>orientuje se v lidských právech, uvede příklady porušování lidských práv</w:t>
            </w:r>
          </w:p>
          <w:p w:rsidR="00F758BD" w:rsidRDefault="00F758BD" w:rsidP="001E4902">
            <w:pPr>
              <w:pStyle w:val="odrka"/>
              <w:suppressAutoHyphens w:val="0"/>
            </w:pPr>
            <w:r>
              <w:t>objasní tři nezávislé složky státní moci</w:t>
            </w:r>
          </w:p>
          <w:p w:rsidR="00A1560D" w:rsidRDefault="00A1560D" w:rsidP="001E4902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E4902" w:rsidRPr="00F758BD" w:rsidRDefault="001E4902" w:rsidP="001E4902">
            <w:pPr>
              <w:pStyle w:val="odrka"/>
              <w:rPr>
                <w:bCs/>
                <w:i/>
                <w:iCs/>
                <w:szCs w:val="20"/>
              </w:rPr>
            </w:pPr>
            <w:r>
              <w:rPr>
                <w:bCs/>
                <w:iCs/>
                <w:szCs w:val="20"/>
              </w:rPr>
              <w:t>ombudsman</w:t>
            </w:r>
          </w:p>
          <w:p w:rsidR="00F758BD" w:rsidRPr="00F758BD" w:rsidRDefault="00F758BD" w:rsidP="001E4902">
            <w:pPr>
              <w:pStyle w:val="odrka"/>
              <w:rPr>
                <w:bCs/>
                <w:i/>
                <w:iCs/>
                <w:szCs w:val="20"/>
              </w:rPr>
            </w:pPr>
            <w:r>
              <w:rPr>
                <w:bCs/>
                <w:iCs/>
                <w:szCs w:val="20"/>
              </w:rPr>
              <w:t>Ústava ČR, Listina základních práv a svobod</w:t>
            </w:r>
          </w:p>
          <w:p w:rsidR="00F758BD" w:rsidRPr="00A1560D" w:rsidRDefault="00F758BD" w:rsidP="001E4902">
            <w:pPr>
              <w:pStyle w:val="odrka"/>
              <w:rPr>
                <w:bCs/>
                <w:i/>
                <w:iCs/>
                <w:szCs w:val="20"/>
              </w:rPr>
            </w:pPr>
            <w:r>
              <w:rPr>
                <w:bCs/>
                <w:iCs/>
                <w:szCs w:val="20"/>
              </w:rPr>
              <w:t>státní moc výkonná, zákonodárná, soudní</w:t>
            </w:r>
          </w:p>
          <w:p w:rsidR="00A1560D" w:rsidRPr="00175340" w:rsidRDefault="00A1560D" w:rsidP="001E4902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1560D" w:rsidRPr="001E4902" w:rsidRDefault="00A1560D" w:rsidP="001E490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A1560D" w:rsidRDefault="00A1560D" w:rsidP="00EB2DD8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ind w:left="33"/>
              <w:rPr>
                <w:b/>
                <w:bCs/>
              </w:rPr>
            </w:pPr>
          </w:p>
          <w:p w:rsidR="00A1560D" w:rsidRDefault="00A1560D" w:rsidP="00DC2407">
            <w:pPr>
              <w:pStyle w:val="Rejstk"/>
              <w:suppressLineNumbers w:val="0"/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</w:tc>
      </w:tr>
    </w:tbl>
    <w:p w:rsidR="002F7A6E" w:rsidRPr="00A00DAD" w:rsidRDefault="002F7A6E" w:rsidP="00F775E7">
      <w:pPr>
        <w:pStyle w:val="kapitolka"/>
        <w:suppressAutoHyphens w:val="0"/>
        <w:spacing w:before="100" w:beforeAutospacing="1" w:after="100" w:afterAutospacing="1"/>
        <w:jc w:val="both"/>
      </w:pPr>
    </w:p>
    <w:sectPr w:rsidR="002F7A6E" w:rsidRPr="00A00DAD" w:rsidSect="007F434D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89E" w:rsidRDefault="002D689E">
      <w:r>
        <w:separator/>
      </w:r>
    </w:p>
  </w:endnote>
  <w:endnote w:type="continuationSeparator" w:id="0">
    <w:p w:rsidR="002D689E" w:rsidRDefault="002D6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D51" w:rsidRDefault="004301F7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9873F2">
      <w:rPr>
        <w:noProof/>
      </w:rPr>
      <w:t>201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89E" w:rsidRDefault="002D689E">
      <w:r>
        <w:separator/>
      </w:r>
    </w:p>
  </w:footnote>
  <w:footnote w:type="continuationSeparator" w:id="0">
    <w:p w:rsidR="002D689E" w:rsidRDefault="002D6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D51" w:rsidRDefault="000D3EFC" w:rsidP="00A26891">
    <w:pPr>
      <w:pStyle w:val="zahlavi"/>
      <w:tabs>
        <w:tab w:val="right" w:pos="9072"/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F01712">
      <w:t>Právo</w:t>
    </w:r>
    <w:r w:rsidR="00225D51"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D51" w:rsidRDefault="00225D51" w:rsidP="002B31A3">
    <w:pPr>
      <w:pStyle w:val="zahlavi"/>
      <w:tabs>
        <w:tab w:val="left" w:pos="142"/>
        <w:tab w:val="right" w:pos="15026"/>
      </w:tabs>
    </w:pPr>
    <w:r>
      <w:tab/>
    </w:r>
    <w:r w:rsidR="000D3EFC">
      <w:t>ŠVP GV – čtyřleté a osmileté gymnázium</w:t>
    </w:r>
    <w:r w:rsidR="000D3EFC">
      <w:tab/>
      <w:t xml:space="preserve">Příloha 2 – Učební osnovy </w:t>
    </w:r>
    <w:r w:rsidR="00F01712">
      <w:t>Právo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E8768B70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06A"/>
    <w:rsid w:val="00022407"/>
    <w:rsid w:val="000328AA"/>
    <w:rsid w:val="0006592A"/>
    <w:rsid w:val="000A01E5"/>
    <w:rsid w:val="000A0DC2"/>
    <w:rsid w:val="000B5073"/>
    <w:rsid w:val="000D241B"/>
    <w:rsid w:val="000D2E38"/>
    <w:rsid w:val="000D3EFC"/>
    <w:rsid w:val="000F4AC8"/>
    <w:rsid w:val="001066C6"/>
    <w:rsid w:val="001148F1"/>
    <w:rsid w:val="00131364"/>
    <w:rsid w:val="00133D36"/>
    <w:rsid w:val="00146E13"/>
    <w:rsid w:val="00155D7D"/>
    <w:rsid w:val="001569A5"/>
    <w:rsid w:val="00170DC0"/>
    <w:rsid w:val="00175340"/>
    <w:rsid w:val="0019191C"/>
    <w:rsid w:val="001929DA"/>
    <w:rsid w:val="00192A47"/>
    <w:rsid w:val="0019438D"/>
    <w:rsid w:val="001A142C"/>
    <w:rsid w:val="001A2132"/>
    <w:rsid w:val="001B05C6"/>
    <w:rsid w:val="001B7FC3"/>
    <w:rsid w:val="001C2144"/>
    <w:rsid w:val="001D15F6"/>
    <w:rsid w:val="001E2508"/>
    <w:rsid w:val="001E4902"/>
    <w:rsid w:val="0020218B"/>
    <w:rsid w:val="00202AAE"/>
    <w:rsid w:val="002202FA"/>
    <w:rsid w:val="00225D51"/>
    <w:rsid w:val="002371D9"/>
    <w:rsid w:val="00240223"/>
    <w:rsid w:val="00244786"/>
    <w:rsid w:val="00264262"/>
    <w:rsid w:val="00267FB3"/>
    <w:rsid w:val="002722C9"/>
    <w:rsid w:val="00274EE2"/>
    <w:rsid w:val="00275546"/>
    <w:rsid w:val="00294463"/>
    <w:rsid w:val="00297940"/>
    <w:rsid w:val="002B31A3"/>
    <w:rsid w:val="002B7E10"/>
    <w:rsid w:val="002C4996"/>
    <w:rsid w:val="002C611E"/>
    <w:rsid w:val="002C78FB"/>
    <w:rsid w:val="002D689E"/>
    <w:rsid w:val="002E3C15"/>
    <w:rsid w:val="002E578F"/>
    <w:rsid w:val="002F0DF4"/>
    <w:rsid w:val="002F5CAA"/>
    <w:rsid w:val="002F7A6E"/>
    <w:rsid w:val="00300F07"/>
    <w:rsid w:val="00307EBD"/>
    <w:rsid w:val="00326326"/>
    <w:rsid w:val="00326712"/>
    <w:rsid w:val="003314C4"/>
    <w:rsid w:val="003413A6"/>
    <w:rsid w:val="00341BE4"/>
    <w:rsid w:val="00357288"/>
    <w:rsid w:val="003607FF"/>
    <w:rsid w:val="00372947"/>
    <w:rsid w:val="00377CEC"/>
    <w:rsid w:val="003A4FB0"/>
    <w:rsid w:val="003A65B4"/>
    <w:rsid w:val="003A77F6"/>
    <w:rsid w:val="003B4158"/>
    <w:rsid w:val="003C23BA"/>
    <w:rsid w:val="003C76A2"/>
    <w:rsid w:val="003D3C70"/>
    <w:rsid w:val="003E0734"/>
    <w:rsid w:val="003E60B6"/>
    <w:rsid w:val="003E6186"/>
    <w:rsid w:val="003F38AB"/>
    <w:rsid w:val="003F3ABA"/>
    <w:rsid w:val="00413A4C"/>
    <w:rsid w:val="004301F7"/>
    <w:rsid w:val="004355C5"/>
    <w:rsid w:val="004720A4"/>
    <w:rsid w:val="0048087A"/>
    <w:rsid w:val="00481808"/>
    <w:rsid w:val="00491A92"/>
    <w:rsid w:val="00497C5B"/>
    <w:rsid w:val="004C1589"/>
    <w:rsid w:val="004D0AE3"/>
    <w:rsid w:val="004D0D58"/>
    <w:rsid w:val="004D0E5C"/>
    <w:rsid w:val="004D2004"/>
    <w:rsid w:val="00507CC2"/>
    <w:rsid w:val="0053127C"/>
    <w:rsid w:val="0054187B"/>
    <w:rsid w:val="00543929"/>
    <w:rsid w:val="0057475F"/>
    <w:rsid w:val="00591BC7"/>
    <w:rsid w:val="005A72F8"/>
    <w:rsid w:val="005B706F"/>
    <w:rsid w:val="005C29D1"/>
    <w:rsid w:val="005E12A3"/>
    <w:rsid w:val="005F74A8"/>
    <w:rsid w:val="0060317D"/>
    <w:rsid w:val="006060D8"/>
    <w:rsid w:val="006173C7"/>
    <w:rsid w:val="00622954"/>
    <w:rsid w:val="00627D50"/>
    <w:rsid w:val="0064246C"/>
    <w:rsid w:val="00653B0E"/>
    <w:rsid w:val="00654E78"/>
    <w:rsid w:val="006609C5"/>
    <w:rsid w:val="00664F31"/>
    <w:rsid w:val="00680416"/>
    <w:rsid w:val="00680C55"/>
    <w:rsid w:val="006A5747"/>
    <w:rsid w:val="006B00DC"/>
    <w:rsid w:val="006B4D06"/>
    <w:rsid w:val="006C0238"/>
    <w:rsid w:val="00704322"/>
    <w:rsid w:val="00731EBB"/>
    <w:rsid w:val="00732572"/>
    <w:rsid w:val="00733EA0"/>
    <w:rsid w:val="00753C49"/>
    <w:rsid w:val="0076483E"/>
    <w:rsid w:val="007A2917"/>
    <w:rsid w:val="007A69E2"/>
    <w:rsid w:val="007B135F"/>
    <w:rsid w:val="007C0569"/>
    <w:rsid w:val="007D4A45"/>
    <w:rsid w:val="007E06FF"/>
    <w:rsid w:val="007E1B6E"/>
    <w:rsid w:val="007F103E"/>
    <w:rsid w:val="007F434D"/>
    <w:rsid w:val="00804079"/>
    <w:rsid w:val="0082195E"/>
    <w:rsid w:val="008263B2"/>
    <w:rsid w:val="008306A7"/>
    <w:rsid w:val="00842B79"/>
    <w:rsid w:val="00855526"/>
    <w:rsid w:val="008613A5"/>
    <w:rsid w:val="008765A2"/>
    <w:rsid w:val="0089699E"/>
    <w:rsid w:val="008B0B51"/>
    <w:rsid w:val="008B39D3"/>
    <w:rsid w:val="008D1753"/>
    <w:rsid w:val="0091075B"/>
    <w:rsid w:val="0091552A"/>
    <w:rsid w:val="00926E1B"/>
    <w:rsid w:val="00935829"/>
    <w:rsid w:val="009365AC"/>
    <w:rsid w:val="00942F3D"/>
    <w:rsid w:val="0095158A"/>
    <w:rsid w:val="00964B71"/>
    <w:rsid w:val="00972340"/>
    <w:rsid w:val="0098520F"/>
    <w:rsid w:val="009873F2"/>
    <w:rsid w:val="009905DE"/>
    <w:rsid w:val="0099181F"/>
    <w:rsid w:val="0099405D"/>
    <w:rsid w:val="00995E1B"/>
    <w:rsid w:val="00996B2F"/>
    <w:rsid w:val="009B215C"/>
    <w:rsid w:val="009E3C11"/>
    <w:rsid w:val="00A00DAD"/>
    <w:rsid w:val="00A01882"/>
    <w:rsid w:val="00A06594"/>
    <w:rsid w:val="00A135D1"/>
    <w:rsid w:val="00A1560D"/>
    <w:rsid w:val="00A26891"/>
    <w:rsid w:val="00A40FDF"/>
    <w:rsid w:val="00A42155"/>
    <w:rsid w:val="00A50E0C"/>
    <w:rsid w:val="00A55270"/>
    <w:rsid w:val="00A6266A"/>
    <w:rsid w:val="00A72E6C"/>
    <w:rsid w:val="00A76E38"/>
    <w:rsid w:val="00A951E1"/>
    <w:rsid w:val="00A95368"/>
    <w:rsid w:val="00AB198F"/>
    <w:rsid w:val="00AC2DA8"/>
    <w:rsid w:val="00AC5F1D"/>
    <w:rsid w:val="00AD3E3F"/>
    <w:rsid w:val="00AD447B"/>
    <w:rsid w:val="00AD4763"/>
    <w:rsid w:val="00AE5774"/>
    <w:rsid w:val="00AF1367"/>
    <w:rsid w:val="00AF146F"/>
    <w:rsid w:val="00AF2E9F"/>
    <w:rsid w:val="00B0060D"/>
    <w:rsid w:val="00B0258E"/>
    <w:rsid w:val="00B17F9D"/>
    <w:rsid w:val="00B22641"/>
    <w:rsid w:val="00B24431"/>
    <w:rsid w:val="00B35EBF"/>
    <w:rsid w:val="00B62FF2"/>
    <w:rsid w:val="00B7106A"/>
    <w:rsid w:val="00B97F0E"/>
    <w:rsid w:val="00BA0505"/>
    <w:rsid w:val="00BB2736"/>
    <w:rsid w:val="00BC1A96"/>
    <w:rsid w:val="00BD44A0"/>
    <w:rsid w:val="00BE3AB4"/>
    <w:rsid w:val="00C05718"/>
    <w:rsid w:val="00C126F5"/>
    <w:rsid w:val="00C16309"/>
    <w:rsid w:val="00C177A9"/>
    <w:rsid w:val="00C318CA"/>
    <w:rsid w:val="00C3287B"/>
    <w:rsid w:val="00C43F60"/>
    <w:rsid w:val="00C449F1"/>
    <w:rsid w:val="00C47519"/>
    <w:rsid w:val="00C5063A"/>
    <w:rsid w:val="00C5080C"/>
    <w:rsid w:val="00C51203"/>
    <w:rsid w:val="00C669B8"/>
    <w:rsid w:val="00C704E1"/>
    <w:rsid w:val="00C80BF7"/>
    <w:rsid w:val="00CB5D78"/>
    <w:rsid w:val="00CE487E"/>
    <w:rsid w:val="00D00C31"/>
    <w:rsid w:val="00D04996"/>
    <w:rsid w:val="00D11ABA"/>
    <w:rsid w:val="00D222EF"/>
    <w:rsid w:val="00D26290"/>
    <w:rsid w:val="00D30BE2"/>
    <w:rsid w:val="00D462FA"/>
    <w:rsid w:val="00D5593A"/>
    <w:rsid w:val="00D740B0"/>
    <w:rsid w:val="00D85BD0"/>
    <w:rsid w:val="00DA5A95"/>
    <w:rsid w:val="00DC2407"/>
    <w:rsid w:val="00DC5702"/>
    <w:rsid w:val="00DC7D43"/>
    <w:rsid w:val="00DD1130"/>
    <w:rsid w:val="00DE22E6"/>
    <w:rsid w:val="00DE2F1B"/>
    <w:rsid w:val="00DE3681"/>
    <w:rsid w:val="00DE460A"/>
    <w:rsid w:val="00E03406"/>
    <w:rsid w:val="00E052B5"/>
    <w:rsid w:val="00E5372E"/>
    <w:rsid w:val="00E6779D"/>
    <w:rsid w:val="00E77BB8"/>
    <w:rsid w:val="00E8514D"/>
    <w:rsid w:val="00E9076A"/>
    <w:rsid w:val="00EA0663"/>
    <w:rsid w:val="00EB2DD8"/>
    <w:rsid w:val="00EB7828"/>
    <w:rsid w:val="00ED1940"/>
    <w:rsid w:val="00EE6F1D"/>
    <w:rsid w:val="00F01712"/>
    <w:rsid w:val="00F03AE5"/>
    <w:rsid w:val="00F1058E"/>
    <w:rsid w:val="00F2042F"/>
    <w:rsid w:val="00F2493D"/>
    <w:rsid w:val="00F2509D"/>
    <w:rsid w:val="00F377E7"/>
    <w:rsid w:val="00F4103C"/>
    <w:rsid w:val="00F46A87"/>
    <w:rsid w:val="00F47D41"/>
    <w:rsid w:val="00F741F6"/>
    <w:rsid w:val="00F758BD"/>
    <w:rsid w:val="00F775E7"/>
    <w:rsid w:val="00F95B12"/>
    <w:rsid w:val="00FA2511"/>
    <w:rsid w:val="00FB71C3"/>
    <w:rsid w:val="00FC07DD"/>
    <w:rsid w:val="00FC189F"/>
    <w:rsid w:val="00FC3C5B"/>
    <w:rsid w:val="00FC6CDF"/>
    <w:rsid w:val="00FF10FF"/>
    <w:rsid w:val="00FF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8CBCC-B768-44D8-A056-B0EBF538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1BC7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B0060D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B0060D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B0060D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B0060D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B0060D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B0060D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B0060D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rsid w:val="00B0060D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rsid w:val="00B0060D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  <w:rsid w:val="00B0060D"/>
  </w:style>
  <w:style w:type="character" w:customStyle="1" w:styleId="Odrky">
    <w:name w:val="Odrážky"/>
    <w:rsid w:val="00B0060D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B0060D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B0060D"/>
    <w:rPr>
      <w:rFonts w:ascii="Courier New" w:eastAsia="Courier New" w:hAnsi="Courier New" w:cs="Courier New"/>
    </w:rPr>
  </w:style>
  <w:style w:type="character" w:customStyle="1" w:styleId="RTFNum53">
    <w:name w:val="RTF_Num 5 3"/>
    <w:rsid w:val="00B0060D"/>
    <w:rPr>
      <w:rFonts w:ascii="Wingdings" w:eastAsia="Wingdings" w:hAnsi="Wingdings" w:cs="Wingdings"/>
    </w:rPr>
  </w:style>
  <w:style w:type="character" w:customStyle="1" w:styleId="RTFNum54">
    <w:name w:val="RTF_Num 5 4"/>
    <w:rsid w:val="00B0060D"/>
    <w:rPr>
      <w:rFonts w:ascii="Symbol" w:eastAsia="Symbol" w:hAnsi="Symbol" w:cs="Symbol"/>
    </w:rPr>
  </w:style>
  <w:style w:type="character" w:customStyle="1" w:styleId="RTFNum55">
    <w:name w:val="RTF_Num 5 5"/>
    <w:rsid w:val="00B0060D"/>
    <w:rPr>
      <w:rFonts w:ascii="Courier New" w:eastAsia="Courier New" w:hAnsi="Courier New" w:cs="Courier New"/>
    </w:rPr>
  </w:style>
  <w:style w:type="character" w:customStyle="1" w:styleId="RTFNum56">
    <w:name w:val="RTF_Num 5 6"/>
    <w:rsid w:val="00B0060D"/>
    <w:rPr>
      <w:rFonts w:ascii="Wingdings" w:eastAsia="Wingdings" w:hAnsi="Wingdings" w:cs="Wingdings"/>
    </w:rPr>
  </w:style>
  <w:style w:type="character" w:customStyle="1" w:styleId="RTFNum57">
    <w:name w:val="RTF_Num 5 7"/>
    <w:rsid w:val="00B0060D"/>
    <w:rPr>
      <w:rFonts w:ascii="Symbol" w:eastAsia="Symbol" w:hAnsi="Symbol" w:cs="Symbol"/>
    </w:rPr>
  </w:style>
  <w:style w:type="character" w:customStyle="1" w:styleId="RTFNum58">
    <w:name w:val="RTF_Num 5 8"/>
    <w:rsid w:val="00B0060D"/>
    <w:rPr>
      <w:rFonts w:ascii="Courier New" w:eastAsia="Courier New" w:hAnsi="Courier New" w:cs="Courier New"/>
    </w:rPr>
  </w:style>
  <w:style w:type="character" w:customStyle="1" w:styleId="RTFNum59">
    <w:name w:val="RTF_Num 5 9"/>
    <w:rsid w:val="00B0060D"/>
    <w:rPr>
      <w:rFonts w:ascii="Wingdings" w:eastAsia="Wingdings" w:hAnsi="Wingdings" w:cs="Wingdings"/>
    </w:rPr>
  </w:style>
  <w:style w:type="character" w:customStyle="1" w:styleId="RTFNum510">
    <w:name w:val="RTF_Num 5 10"/>
    <w:rsid w:val="00B0060D"/>
    <w:rPr>
      <w:rFonts w:ascii="Symbol" w:eastAsia="Symbol" w:hAnsi="Symbol" w:cs="Symbol"/>
    </w:rPr>
  </w:style>
  <w:style w:type="character" w:customStyle="1" w:styleId="RTFNum32">
    <w:name w:val="RTF_Num 3 2"/>
    <w:rsid w:val="00B0060D"/>
    <w:rPr>
      <w:rFonts w:ascii="StarSymbol" w:eastAsia="StarSymbol" w:hAnsi="StarSymbol" w:cs="StarSymbol"/>
    </w:rPr>
  </w:style>
  <w:style w:type="character" w:customStyle="1" w:styleId="RTFNum33">
    <w:name w:val="RTF_Num 3 3"/>
    <w:rsid w:val="00B0060D"/>
    <w:rPr>
      <w:rFonts w:ascii="StarSymbol" w:eastAsia="StarSymbol" w:hAnsi="StarSymbol" w:cs="StarSymbol"/>
    </w:rPr>
  </w:style>
  <w:style w:type="character" w:customStyle="1" w:styleId="RTFNum34">
    <w:name w:val="RTF_Num 3 4"/>
    <w:rsid w:val="00B0060D"/>
    <w:rPr>
      <w:rFonts w:ascii="StarSymbol" w:eastAsia="StarSymbol" w:hAnsi="StarSymbol" w:cs="StarSymbol"/>
    </w:rPr>
  </w:style>
  <w:style w:type="character" w:customStyle="1" w:styleId="RTFNum35">
    <w:name w:val="RTF_Num 3 5"/>
    <w:rsid w:val="00B0060D"/>
    <w:rPr>
      <w:rFonts w:ascii="StarSymbol" w:eastAsia="StarSymbol" w:hAnsi="StarSymbol" w:cs="StarSymbol"/>
    </w:rPr>
  </w:style>
  <w:style w:type="character" w:customStyle="1" w:styleId="RTFNum36">
    <w:name w:val="RTF_Num 3 6"/>
    <w:rsid w:val="00B0060D"/>
    <w:rPr>
      <w:rFonts w:ascii="StarSymbol" w:eastAsia="StarSymbol" w:hAnsi="StarSymbol" w:cs="StarSymbol"/>
    </w:rPr>
  </w:style>
  <w:style w:type="character" w:customStyle="1" w:styleId="RTFNum37">
    <w:name w:val="RTF_Num 3 7"/>
    <w:rsid w:val="00B0060D"/>
    <w:rPr>
      <w:rFonts w:ascii="StarSymbol" w:eastAsia="StarSymbol" w:hAnsi="StarSymbol" w:cs="StarSymbol"/>
    </w:rPr>
  </w:style>
  <w:style w:type="character" w:customStyle="1" w:styleId="RTFNum38">
    <w:name w:val="RTF_Num 3 8"/>
    <w:rsid w:val="00B0060D"/>
    <w:rPr>
      <w:rFonts w:ascii="StarSymbol" w:eastAsia="StarSymbol" w:hAnsi="StarSymbol" w:cs="StarSymbol"/>
    </w:rPr>
  </w:style>
  <w:style w:type="character" w:customStyle="1" w:styleId="RTFNum39">
    <w:name w:val="RTF_Num 3 9"/>
    <w:rsid w:val="00B0060D"/>
    <w:rPr>
      <w:rFonts w:ascii="StarSymbol" w:eastAsia="StarSymbol" w:hAnsi="StarSymbol" w:cs="StarSymbol"/>
    </w:rPr>
  </w:style>
  <w:style w:type="character" w:customStyle="1" w:styleId="RTFNum310">
    <w:name w:val="RTF_Num 3 10"/>
    <w:rsid w:val="00B0060D"/>
    <w:rPr>
      <w:rFonts w:ascii="StarSymbol" w:eastAsia="StarSymbol" w:hAnsi="StarSymbol" w:cs="StarSymbol"/>
    </w:rPr>
  </w:style>
  <w:style w:type="character" w:customStyle="1" w:styleId="RTFNum22">
    <w:name w:val="RTF_Num 2 2"/>
    <w:rsid w:val="00B0060D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B0060D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B0060D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B0060D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B0060D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B0060D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B0060D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B0060D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B0060D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B0060D"/>
    <w:rPr>
      <w:rFonts w:ascii="StarSymbol" w:eastAsia="StarSymbol" w:hAnsi="StarSymbol" w:cs="StarSymbol"/>
    </w:rPr>
  </w:style>
  <w:style w:type="character" w:customStyle="1" w:styleId="RTFNum43">
    <w:name w:val="RTF_Num 4 3"/>
    <w:rsid w:val="00B0060D"/>
    <w:rPr>
      <w:rFonts w:ascii="StarSymbol" w:eastAsia="StarSymbol" w:hAnsi="StarSymbol" w:cs="StarSymbol"/>
    </w:rPr>
  </w:style>
  <w:style w:type="character" w:customStyle="1" w:styleId="RTFNum44">
    <w:name w:val="RTF_Num 4 4"/>
    <w:rsid w:val="00B0060D"/>
    <w:rPr>
      <w:rFonts w:ascii="StarSymbol" w:eastAsia="StarSymbol" w:hAnsi="StarSymbol" w:cs="StarSymbol"/>
    </w:rPr>
  </w:style>
  <w:style w:type="character" w:customStyle="1" w:styleId="RTFNum45">
    <w:name w:val="RTF_Num 4 5"/>
    <w:rsid w:val="00B0060D"/>
    <w:rPr>
      <w:rFonts w:ascii="StarSymbol" w:eastAsia="StarSymbol" w:hAnsi="StarSymbol" w:cs="StarSymbol"/>
    </w:rPr>
  </w:style>
  <w:style w:type="character" w:customStyle="1" w:styleId="RTFNum46">
    <w:name w:val="RTF_Num 4 6"/>
    <w:rsid w:val="00B0060D"/>
    <w:rPr>
      <w:rFonts w:ascii="StarSymbol" w:eastAsia="StarSymbol" w:hAnsi="StarSymbol" w:cs="StarSymbol"/>
    </w:rPr>
  </w:style>
  <w:style w:type="character" w:customStyle="1" w:styleId="RTFNum47">
    <w:name w:val="RTF_Num 4 7"/>
    <w:rsid w:val="00B0060D"/>
    <w:rPr>
      <w:rFonts w:ascii="StarSymbol" w:eastAsia="StarSymbol" w:hAnsi="StarSymbol" w:cs="StarSymbol"/>
    </w:rPr>
  </w:style>
  <w:style w:type="character" w:customStyle="1" w:styleId="RTFNum48">
    <w:name w:val="RTF_Num 4 8"/>
    <w:rsid w:val="00B0060D"/>
    <w:rPr>
      <w:rFonts w:ascii="StarSymbol" w:eastAsia="StarSymbol" w:hAnsi="StarSymbol" w:cs="StarSymbol"/>
    </w:rPr>
  </w:style>
  <w:style w:type="character" w:customStyle="1" w:styleId="RTFNum49">
    <w:name w:val="RTF_Num 4 9"/>
    <w:rsid w:val="00B0060D"/>
    <w:rPr>
      <w:rFonts w:ascii="StarSymbol" w:eastAsia="StarSymbol" w:hAnsi="StarSymbol" w:cs="StarSymbol"/>
    </w:rPr>
  </w:style>
  <w:style w:type="character" w:customStyle="1" w:styleId="RTFNum410">
    <w:name w:val="RTF_Num 4 10"/>
    <w:rsid w:val="00B0060D"/>
    <w:rPr>
      <w:rFonts w:ascii="StarSymbol" w:eastAsia="StarSymbol" w:hAnsi="StarSymbol" w:cs="StarSymbol"/>
    </w:rPr>
  </w:style>
  <w:style w:type="character" w:customStyle="1" w:styleId="WW8Num5z0">
    <w:name w:val="WW8Num5z0"/>
    <w:rsid w:val="00B0060D"/>
    <w:rPr>
      <w:rFonts w:ascii="Wingdings" w:hAnsi="Wingdings"/>
    </w:rPr>
  </w:style>
  <w:style w:type="character" w:customStyle="1" w:styleId="WW8Num5z1">
    <w:name w:val="WW8Num5z1"/>
    <w:rsid w:val="00B0060D"/>
    <w:rPr>
      <w:rFonts w:ascii="Courier New" w:hAnsi="Courier New" w:cs="Courier New"/>
    </w:rPr>
  </w:style>
  <w:style w:type="character" w:customStyle="1" w:styleId="WW8Num5z3">
    <w:name w:val="WW8Num5z3"/>
    <w:rsid w:val="00B0060D"/>
    <w:rPr>
      <w:rFonts w:ascii="Symbol" w:hAnsi="Symbol"/>
    </w:rPr>
  </w:style>
  <w:style w:type="character" w:customStyle="1" w:styleId="WW8Num4z0">
    <w:name w:val="WW8Num4z0"/>
    <w:rsid w:val="00B0060D"/>
    <w:rPr>
      <w:rFonts w:ascii="Wingdings" w:hAnsi="Wingdings"/>
    </w:rPr>
  </w:style>
  <w:style w:type="character" w:customStyle="1" w:styleId="WW8Num4z1">
    <w:name w:val="WW8Num4z1"/>
    <w:rsid w:val="00B0060D"/>
    <w:rPr>
      <w:rFonts w:ascii="Courier New" w:hAnsi="Courier New" w:cs="Courier New"/>
    </w:rPr>
  </w:style>
  <w:style w:type="character" w:customStyle="1" w:styleId="WW8Num4z3">
    <w:name w:val="WW8Num4z3"/>
    <w:rsid w:val="00B0060D"/>
    <w:rPr>
      <w:rFonts w:ascii="Symbol" w:hAnsi="Symbol"/>
    </w:rPr>
  </w:style>
  <w:style w:type="character" w:customStyle="1" w:styleId="oznaovn">
    <w:name w:val="označování"/>
    <w:rsid w:val="00B0060D"/>
    <w:rPr>
      <w:rFonts w:ascii="Book Antiqua" w:hAnsi="Book Antiqua"/>
      <w:i/>
    </w:rPr>
  </w:style>
  <w:style w:type="character" w:customStyle="1" w:styleId="WW8Num6z0">
    <w:name w:val="WW8Num6z0"/>
    <w:rsid w:val="00B0060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B0060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B0060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B0060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B0060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B0060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B0060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B0060D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B0060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B0060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B0060D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B0060D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B0060D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B0060D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B0060D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B0060D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  <w:rsid w:val="00B0060D"/>
  </w:style>
  <w:style w:type="paragraph" w:styleId="Zhlav">
    <w:name w:val="header"/>
    <w:basedOn w:val="Normln"/>
    <w:rsid w:val="00B0060D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B0060D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B0060D"/>
    <w:pPr>
      <w:suppressLineNumbers/>
    </w:pPr>
  </w:style>
  <w:style w:type="paragraph" w:customStyle="1" w:styleId="Nadpistabulky">
    <w:name w:val="Nadpis tabulky"/>
    <w:basedOn w:val="Obsahtabulky"/>
    <w:rsid w:val="00B0060D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B0060D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B0060D"/>
  </w:style>
  <w:style w:type="paragraph" w:customStyle="1" w:styleId="Rejstk">
    <w:name w:val="Rejstřík"/>
    <w:basedOn w:val="Normln"/>
    <w:rsid w:val="00B0060D"/>
    <w:pPr>
      <w:suppressLineNumbers/>
    </w:pPr>
  </w:style>
  <w:style w:type="paragraph" w:styleId="Nadpisobsahu">
    <w:name w:val="TOC Heading"/>
    <w:basedOn w:val="Nadpis"/>
    <w:qFormat/>
    <w:rsid w:val="00B0060D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B0060D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B0060D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B0060D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B0060D"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rsid w:val="00B0060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B0060D"/>
    <w:rPr>
      <w:sz w:val="40"/>
    </w:rPr>
  </w:style>
  <w:style w:type="paragraph" w:customStyle="1" w:styleId="kapitolka">
    <w:name w:val="kapitolka"/>
    <w:basedOn w:val="nadpisy"/>
    <w:rsid w:val="00B0060D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B0060D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B0060D"/>
    <w:pPr>
      <w:pageBreakBefore/>
    </w:pPr>
  </w:style>
  <w:style w:type="paragraph" w:customStyle="1" w:styleId="tabulkanadpis">
    <w:name w:val="tabulkanadpis"/>
    <w:basedOn w:val="zklad"/>
    <w:rsid w:val="00B0060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link w:val="odrkaChar"/>
    <w:rsid w:val="00C3287B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B0060D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B0060D"/>
    <w:rPr>
      <w:sz w:val="24"/>
    </w:rPr>
  </w:style>
  <w:style w:type="paragraph" w:customStyle="1" w:styleId="odrkatext">
    <w:name w:val="odrážkatext"/>
    <w:basedOn w:val="textik"/>
    <w:rsid w:val="0089699E"/>
    <w:pPr>
      <w:tabs>
        <w:tab w:val="num" w:pos="340"/>
      </w:tabs>
      <w:ind w:left="340" w:hanging="227"/>
    </w:pPr>
  </w:style>
  <w:style w:type="paragraph" w:customStyle="1" w:styleId="textik">
    <w:name w:val="textik"/>
    <w:basedOn w:val="zklad"/>
    <w:rsid w:val="00B0060D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rsid w:val="00B0060D"/>
    <w:pPr>
      <w:spacing w:before="57"/>
    </w:pPr>
  </w:style>
  <w:style w:type="paragraph" w:customStyle="1" w:styleId="odrka2">
    <w:name w:val="odrážka2"/>
    <w:basedOn w:val="odrka"/>
    <w:rsid w:val="00B0060D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B0060D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B0060D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B0060D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B0060D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B0060D"/>
  </w:style>
  <w:style w:type="paragraph" w:customStyle="1" w:styleId="vzdelobsahuo">
    <w:name w:val="vzdelobsahuo"/>
    <w:basedOn w:val="kapitolka"/>
    <w:rsid w:val="00B0060D"/>
  </w:style>
  <w:style w:type="paragraph" w:customStyle="1" w:styleId="tabulkamezi">
    <w:name w:val="tabulkamezi"/>
    <w:basedOn w:val="tabulkaoddl"/>
    <w:rsid w:val="00B0060D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B0060D"/>
    <w:pPr>
      <w:spacing w:before="0" w:after="0"/>
    </w:pPr>
  </w:style>
  <w:style w:type="paragraph" w:customStyle="1" w:styleId="zak">
    <w:name w:val="zak"/>
    <w:basedOn w:val="tabulkaoddl"/>
    <w:rsid w:val="00B0060D"/>
    <w:rPr>
      <w:b w:val="0"/>
      <w:i w:val="0"/>
    </w:rPr>
  </w:style>
  <w:style w:type="paragraph" w:customStyle="1" w:styleId="odrrkaPT">
    <w:name w:val="odrrážkaPT"/>
    <w:basedOn w:val="odrka2"/>
    <w:rsid w:val="00B0060D"/>
    <w:pPr>
      <w:ind w:left="0"/>
    </w:pPr>
  </w:style>
  <w:style w:type="character" w:customStyle="1" w:styleId="NormlnmezerymeziodstavciChar1">
    <w:name w:val="Normální mezery mezi odstavci Char1"/>
    <w:basedOn w:val="Standardnpsmoodstavce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basedOn w:val="Standardnpsmoodstavce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paragraph" w:customStyle="1" w:styleId="StylodrkaPed0bdkovnNsobky12">
    <w:name w:val="Styl odrážka + Před:  0 b. Řádkování:  Násobky 12 ř."/>
    <w:basedOn w:val="odrka"/>
    <w:rsid w:val="00D5593A"/>
    <w:rPr>
      <w:rFonts w:eastAsia="Times New Roman" w:cs="Times New Roman"/>
      <w:szCs w:val="20"/>
    </w:rPr>
  </w:style>
  <w:style w:type="paragraph" w:styleId="Zkladntext2">
    <w:name w:val="Body Text 2"/>
    <w:basedOn w:val="Normln"/>
    <w:rsid w:val="00C5080C"/>
    <w:pPr>
      <w:spacing w:after="120" w:line="480" w:lineRule="auto"/>
    </w:pPr>
  </w:style>
  <w:style w:type="character" w:customStyle="1" w:styleId="odrkaChar">
    <w:name w:val="odrážka Char"/>
    <w:basedOn w:val="Standardnpsmoodstavce"/>
    <w:link w:val="odrka"/>
    <w:rsid w:val="00EB2DD8"/>
    <w:rPr>
      <w:rFonts w:ascii="Book Antiqua" w:eastAsia="Lucida Sans Unicode" w:hAnsi="Book Antiqua" w:cs="Tahoma"/>
      <w:szCs w:val="24"/>
      <w:lang w:bidi="cs-CZ"/>
    </w:rPr>
  </w:style>
  <w:style w:type="table" w:styleId="Mkatabulky">
    <w:name w:val="Table Grid"/>
    <w:basedOn w:val="Normlntabulka"/>
    <w:rsid w:val="003F3AB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1045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právo a ekonomie</vt:lpstr>
    </vt:vector>
  </TitlesOfParts>
  <Company>GYKOVY</Company>
  <LinksUpToDate>false</LinksUpToDate>
  <CharactersWithSpaces>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právo a ekonomie</dc:title>
  <dc:creator>orsagova</dc:creator>
  <cp:lastModifiedBy>Romana Orságová</cp:lastModifiedBy>
  <cp:revision>3</cp:revision>
  <cp:lastPrinted>2008-11-12T16:59:00Z</cp:lastPrinted>
  <dcterms:created xsi:type="dcterms:W3CDTF">2022-05-27T06:40:00Z</dcterms:created>
  <dcterms:modified xsi:type="dcterms:W3CDTF">2022-05-27T06:41:00Z</dcterms:modified>
</cp:coreProperties>
</file>