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D14128">
      <w:pPr>
        <w:pStyle w:val="kapitola"/>
        <w:spacing w:before="0" w:after="0"/>
      </w:pPr>
      <w:r>
        <w:t>Bioc</w:t>
      </w:r>
      <w:r w:rsidR="00680C55" w:rsidRPr="00680C55">
        <w:t>hemie</w:t>
      </w:r>
      <w:r w:rsidR="00680C55">
        <w:t xml:space="preserve"> </w:t>
      </w:r>
    </w:p>
    <w:p w:rsidR="00680C55" w:rsidRDefault="007F434D" w:rsidP="00680C55">
      <w:pPr>
        <w:pStyle w:val="kapitolka"/>
      </w:pPr>
      <w:r>
        <w:t>Charakteristika</w:t>
      </w:r>
      <w:r w:rsidR="00C554AC">
        <w:t xml:space="preserve"> předmětu</w:t>
      </w:r>
    </w:p>
    <w:p w:rsidR="00D00C31" w:rsidRDefault="00D00C31" w:rsidP="00D00C31">
      <w:pPr>
        <w:pStyle w:val="podkapitolka"/>
        <w:keepNext/>
      </w:pPr>
      <w:r>
        <w:t>Obsahové</w:t>
      </w:r>
      <w:r w:rsidR="00C554AC">
        <w:t>, časové a organizační vymezení</w:t>
      </w:r>
    </w:p>
    <w:p w:rsidR="002F5CAA" w:rsidRPr="004F2EB6" w:rsidRDefault="002F5CAA" w:rsidP="002F5CAA">
      <w:pPr>
        <w:pStyle w:val="textik"/>
      </w:pPr>
      <w:r w:rsidRPr="004F2EB6">
        <w:t xml:space="preserve">Vyučovací předmět </w:t>
      </w:r>
      <w:r w:rsidR="00D14128">
        <w:t>Bioc</w:t>
      </w:r>
      <w:r>
        <w:t>hem</w:t>
      </w:r>
      <w:r w:rsidRPr="004F2EB6">
        <w:t xml:space="preserve">ie mají ti žáci 4. ročníků a oktáv, kteří si zvolí Přírodovědný a technický volitelný blok. V učebním plánu je vymezen dvěma hodinami </w:t>
      </w:r>
      <w:r>
        <w:t>týdně.</w:t>
      </w:r>
    </w:p>
    <w:p w:rsidR="007E06FF" w:rsidRDefault="00D85BD0" w:rsidP="002F5CAA">
      <w:pPr>
        <w:pStyle w:val="textik"/>
      </w:pPr>
      <w:r>
        <w:t>Tento vy</w:t>
      </w:r>
      <w:r w:rsidR="002F5CAA" w:rsidRPr="004F2EB6">
        <w:t xml:space="preserve">učovací předmět </w:t>
      </w:r>
      <w:r w:rsidR="002F5CAA">
        <w:t xml:space="preserve">navazuje na první tři roky </w:t>
      </w:r>
      <w:r>
        <w:t xml:space="preserve">povinného </w:t>
      </w:r>
      <w:r w:rsidR="002F5CAA">
        <w:t>vyučovací</w:t>
      </w:r>
      <w:r>
        <w:t>ho předmětu Chemie. Cílem</w:t>
      </w:r>
      <w:r w:rsidR="002F5CAA">
        <w:t xml:space="preserve"> předmětu je </w:t>
      </w:r>
      <w:r w:rsidR="002F5CAA" w:rsidRPr="004F2EB6">
        <w:t>rozšiřování</w:t>
      </w:r>
      <w:r w:rsidR="002F5CAA">
        <w:t xml:space="preserve"> a</w:t>
      </w:r>
      <w:r w:rsidR="002F5CAA" w:rsidRPr="004F2EB6">
        <w:t xml:space="preserve"> prohlubování učiva</w:t>
      </w:r>
      <w:r w:rsidR="002F5CAA">
        <w:t xml:space="preserve"> </w:t>
      </w:r>
      <w:r w:rsidR="00377CEC">
        <w:t xml:space="preserve">převážně z chemie obecné a </w:t>
      </w:r>
      <w:r w:rsidR="002F5CAA">
        <w:t>z</w:t>
      </w:r>
      <w:r w:rsidR="00133D36">
        <w:t>e statické a dynamické biochemie.</w:t>
      </w:r>
      <w:r w:rsidR="002F5CAA">
        <w:t xml:space="preserve"> </w:t>
      </w:r>
      <w:r w:rsidR="00D462FA">
        <w:t>Výuka probíhá v odborné učebně chemie vybavené audiovizuální technikou a je k</w:t>
      </w:r>
      <w:r w:rsidR="005C29D1">
        <w:t>oncipována tak, aby byl kladen důraz</w:t>
      </w:r>
      <w:r w:rsidR="00377CEC" w:rsidRPr="00326B4D">
        <w:t xml:space="preserve"> na přípravu žáků</w:t>
      </w:r>
      <w:r>
        <w:t xml:space="preserve"> k maturitě, </w:t>
      </w:r>
      <w:r w:rsidR="00377CEC" w:rsidRPr="00326B4D">
        <w:t> přijímacím zkouškám a studiu</w:t>
      </w:r>
      <w:r w:rsidR="00377CEC">
        <w:t xml:space="preserve"> n</w:t>
      </w:r>
      <w:r w:rsidR="00377CEC" w:rsidRPr="00326B4D">
        <w:t>a vysoké škole.</w:t>
      </w:r>
    </w:p>
    <w:p w:rsidR="007E06FF" w:rsidRDefault="00D14128" w:rsidP="00C554AC">
      <w:pPr>
        <w:pStyle w:val="textik"/>
      </w:pPr>
      <w:r>
        <w:t>Bioc</w:t>
      </w:r>
      <w:r w:rsidR="007E06FF">
        <w:t xml:space="preserve">hemie </w:t>
      </w:r>
      <w:r w:rsidR="00C554AC">
        <w:t>rozšiřuje</w:t>
      </w:r>
      <w:r w:rsidR="007E06FF">
        <w:t xml:space="preserve"> obsah vzdělávacího oboru Výchova ke zdraví. Jedná se o</w:t>
      </w:r>
      <w:r w:rsidR="00F946FD">
        <w:t> </w:t>
      </w:r>
      <w:r w:rsidR="007E06FF">
        <w:t>témata zahrnující zdravý způsob života a péči o zdraví, rizika ohrožující zdraví a jejich prevence. Cílem výuky je teoreticky i prakticky připravit žáky na situace, s nimiž se v profesním životě zcela běžně setkají.</w:t>
      </w:r>
    </w:p>
    <w:p w:rsidR="00680C55" w:rsidRPr="000E1B8F" w:rsidRDefault="00680C55" w:rsidP="00680C55">
      <w:pPr>
        <w:pStyle w:val="textik"/>
      </w:pPr>
      <w:r>
        <w:t xml:space="preserve">V rámci předmětu se realizují </w:t>
      </w:r>
      <w:r w:rsidRPr="000E1B8F">
        <w:t>tématické okruhy těchto průřezových témat RVP</w:t>
      </w:r>
      <w:r w:rsidR="00A26891">
        <w:t> </w:t>
      </w:r>
      <w:r w:rsidRPr="000E1B8F">
        <w:t>G:</w:t>
      </w:r>
    </w:p>
    <w:p w:rsidR="00A26891" w:rsidRDefault="00680C55" w:rsidP="007B135F">
      <w:pPr>
        <w:pStyle w:val="odrkatext"/>
        <w:ind w:left="454" w:firstLine="0"/>
      </w:pPr>
      <w:r w:rsidRPr="000E1B8F">
        <w:t xml:space="preserve">Osobnostní a sociální výchova </w:t>
      </w:r>
    </w:p>
    <w:p w:rsidR="00A26891" w:rsidRDefault="00680C55" w:rsidP="007B135F">
      <w:pPr>
        <w:pStyle w:val="odrkatext"/>
        <w:ind w:left="454" w:firstLine="0"/>
      </w:pPr>
      <w:r w:rsidRPr="000E1B8F">
        <w:t xml:space="preserve">Environmentální výchova </w:t>
      </w:r>
    </w:p>
    <w:p w:rsidR="00680C55" w:rsidRDefault="00680C55" w:rsidP="007B135F">
      <w:pPr>
        <w:pStyle w:val="odrkatext"/>
        <w:ind w:left="454" w:firstLine="0"/>
      </w:pPr>
      <w:r w:rsidRPr="000E1B8F">
        <w:t>Mediální výchov</w:t>
      </w:r>
      <w:r w:rsidR="00A26891">
        <w:t xml:space="preserve">a </w:t>
      </w:r>
    </w:p>
    <w:p w:rsidR="00E052B5" w:rsidRDefault="00E052B5" w:rsidP="00E052B5">
      <w:pPr>
        <w:pStyle w:val="textik"/>
      </w:pPr>
      <w:r w:rsidRPr="004F2EB6">
        <w:t xml:space="preserve">Při výuce </w:t>
      </w:r>
      <w:r>
        <w:t>chemie</w:t>
      </w:r>
      <w:r w:rsidRPr="004F2EB6">
        <w:t xml:space="preserve"> se úzce uplatňují mezipředmětové vztahy zejména s</w:t>
      </w:r>
      <w:r>
        <w:t> předměty biologie a fyzika</w:t>
      </w:r>
      <w:r w:rsidRPr="004F2EB6">
        <w:t>.</w:t>
      </w:r>
    </w:p>
    <w:p w:rsidR="00C554AC" w:rsidRPr="004F2EB6" w:rsidRDefault="00C554AC" w:rsidP="00E052B5">
      <w:pPr>
        <w:pStyle w:val="textik"/>
      </w:pPr>
    </w:p>
    <w:p w:rsidR="00680C55" w:rsidRPr="00680C55" w:rsidRDefault="00680C55" w:rsidP="007F434D">
      <w:pPr>
        <w:pStyle w:val="podkapitolka"/>
        <w:keepNext/>
      </w:pPr>
      <w:r w:rsidRPr="00680C55">
        <w:t>Výchovné a vzdělávací strategie</w:t>
      </w:r>
    </w:p>
    <w:p w:rsidR="006A5747" w:rsidRDefault="00680C55" w:rsidP="006A5747">
      <w:pPr>
        <w:pStyle w:val="textik"/>
      </w:pPr>
      <w:r>
        <w:t xml:space="preserve">Výchovné a vzdělávací postupy směřují k tomu, aby žáci získali vědomosti a schopnosti důležité pro svůj další osobní i profesní rozvoj. </w:t>
      </w:r>
      <w:r w:rsidR="002C611E">
        <w:t xml:space="preserve"> </w:t>
      </w:r>
      <w:r>
        <w:t xml:space="preserve">Současně žáky vedeme k tomu, aby se naučili </w:t>
      </w:r>
      <w:r w:rsidR="006A5747" w:rsidRPr="004F2EB6">
        <w:t xml:space="preserve">zpracovávat a hodnotit informace </w:t>
      </w:r>
      <w:r w:rsidR="006A5747">
        <w:t>chemi</w:t>
      </w:r>
      <w:r w:rsidR="006A5747" w:rsidRPr="004F2EB6">
        <w:t>ckého c</w:t>
      </w:r>
      <w:r w:rsidR="006A5747">
        <w:t>harakteru získané z mé</w:t>
      </w:r>
      <w:r w:rsidR="006A5747" w:rsidRPr="004F2EB6">
        <w:t xml:space="preserve">dií a </w:t>
      </w:r>
      <w:r w:rsidR="00D85BD0">
        <w:t xml:space="preserve">aby </w:t>
      </w:r>
      <w:r w:rsidR="006A5747">
        <w:t>k těmto informací</w:t>
      </w:r>
      <w:r w:rsidR="00D462FA">
        <w:t xml:space="preserve">m zaujímali postoje a </w:t>
      </w:r>
      <w:r w:rsidR="006A5747" w:rsidRPr="004F2EB6">
        <w:t>vyjadřov</w:t>
      </w:r>
      <w:r w:rsidR="006A5747">
        <w:t xml:space="preserve">ali </w:t>
      </w:r>
      <w:r w:rsidR="006A5747" w:rsidRPr="004F2EB6">
        <w:t>jasně svůj názor</w:t>
      </w:r>
      <w:r w:rsidR="006A5747">
        <w:t>.</w:t>
      </w:r>
      <w:r w:rsidR="006A5747" w:rsidRPr="006A5747">
        <w:t xml:space="preserve"> </w:t>
      </w:r>
      <w:r w:rsidR="006A5747" w:rsidRPr="004F2EB6">
        <w:t>Je kladen důraz na věcně správnou odbornou argumentaci a kultivovaný mluvený projev</w:t>
      </w:r>
      <w:r w:rsidR="00D462FA">
        <w:t xml:space="preserve">. </w:t>
      </w:r>
    </w:p>
    <w:p w:rsidR="006A5747" w:rsidRPr="004F2EB6" w:rsidRDefault="006A5747" w:rsidP="00D222EF">
      <w:pPr>
        <w:pStyle w:val="textik"/>
        <w:keepNext/>
      </w:pPr>
      <w:r w:rsidRPr="004F2EB6">
        <w:t>Formy realizace vyučovacího předmětu:</w:t>
      </w:r>
    </w:p>
    <w:p w:rsidR="00D85BD0" w:rsidRDefault="00D85BD0" w:rsidP="00D32B03">
      <w:pPr>
        <w:pStyle w:val="odrkatext"/>
        <w:numPr>
          <w:ilvl w:val="0"/>
          <w:numId w:val="4"/>
        </w:numPr>
        <w:tabs>
          <w:tab w:val="clear" w:pos="170"/>
          <w:tab w:val="clear" w:pos="680"/>
          <w:tab w:val="num" w:pos="681"/>
        </w:tabs>
        <w:ind w:left="681" w:hanging="227"/>
      </w:pPr>
      <w:r>
        <w:t>frontální výuka</w:t>
      </w:r>
    </w:p>
    <w:p w:rsidR="006A5747" w:rsidRPr="004F2EB6" w:rsidRDefault="006A5747" w:rsidP="00D32B03">
      <w:pPr>
        <w:pStyle w:val="odrkatext"/>
        <w:numPr>
          <w:ilvl w:val="0"/>
          <w:numId w:val="4"/>
        </w:numPr>
        <w:tabs>
          <w:tab w:val="clear" w:pos="170"/>
          <w:tab w:val="clear" w:pos="680"/>
          <w:tab w:val="num" w:pos="681"/>
        </w:tabs>
        <w:ind w:left="681" w:hanging="227"/>
      </w:pPr>
      <w:r w:rsidRPr="004F2EB6">
        <w:t>skupinová práce</w:t>
      </w:r>
    </w:p>
    <w:p w:rsidR="006A5747" w:rsidRPr="004F2EB6" w:rsidRDefault="006A5747" w:rsidP="00D32B03">
      <w:pPr>
        <w:pStyle w:val="odrkatext"/>
        <w:numPr>
          <w:ilvl w:val="0"/>
          <w:numId w:val="4"/>
        </w:numPr>
        <w:tabs>
          <w:tab w:val="clear" w:pos="170"/>
          <w:tab w:val="clear" w:pos="680"/>
          <w:tab w:val="num" w:pos="681"/>
        </w:tabs>
        <w:ind w:left="681" w:hanging="227"/>
      </w:pPr>
      <w:r w:rsidRPr="004F2EB6">
        <w:t>práce s informačními materiály, tabulkami, grafy</w:t>
      </w:r>
    </w:p>
    <w:p w:rsidR="006A5747" w:rsidRDefault="006A5747" w:rsidP="00D32B03">
      <w:pPr>
        <w:pStyle w:val="odrkatext"/>
        <w:numPr>
          <w:ilvl w:val="0"/>
          <w:numId w:val="4"/>
        </w:numPr>
        <w:tabs>
          <w:tab w:val="clear" w:pos="170"/>
          <w:tab w:val="clear" w:pos="680"/>
          <w:tab w:val="num" w:pos="681"/>
        </w:tabs>
        <w:ind w:left="681" w:hanging="227"/>
      </w:pPr>
      <w:r w:rsidRPr="004F2EB6">
        <w:t>využití PC (prezentace, internet</w:t>
      </w:r>
      <w:r w:rsidR="00D462FA">
        <w:t>, testy</w:t>
      </w:r>
      <w:r w:rsidRPr="004F2EB6">
        <w:t>), videoprojekce a DVD</w:t>
      </w:r>
    </w:p>
    <w:p w:rsidR="00680C55" w:rsidRDefault="00680C55" w:rsidP="00680C55">
      <w:pPr>
        <w:pStyle w:val="kompetence"/>
      </w:pPr>
      <w:r w:rsidRPr="00CC044B">
        <w:lastRenderedPageBreak/>
        <w:t>Kompetence k</w:t>
      </w:r>
      <w:r w:rsidR="0082195E">
        <w:t> </w:t>
      </w:r>
      <w:r w:rsidRPr="00CC044B">
        <w:t>učení</w:t>
      </w:r>
    </w:p>
    <w:p w:rsidR="0082195E" w:rsidRDefault="0082195E" w:rsidP="0082195E">
      <w:pPr>
        <w:pStyle w:val="textik"/>
      </w:pPr>
      <w:r>
        <w:t>Učitel:</w:t>
      </w:r>
    </w:p>
    <w:p w:rsidR="00680C55" w:rsidRPr="00D86DC0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 w:rsidRPr="00D86DC0">
        <w:t>motivuje žáky ke studiu chemie historickými souvislostmi, praktickým</w:t>
      </w:r>
      <w:r w:rsidR="0089699E" w:rsidRPr="00D86DC0">
        <w:t xml:space="preserve"> </w:t>
      </w:r>
      <w:r w:rsidRPr="00D86DC0">
        <w:t>využíváním poznatků z chemie nebo popisem možností, které se před chemií v blízké budoucnosti otevírají</w:t>
      </w:r>
    </w:p>
    <w:p w:rsidR="00680C55" w:rsidRPr="00D86DC0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 w:rsidRPr="00D86DC0">
        <w:t>zadává žákům úkoly, k jejichž řešení potřebují</w:t>
      </w:r>
      <w:r w:rsidR="00F946FD" w:rsidRPr="00D86DC0">
        <w:t xml:space="preserve"> uplatnit znalosti z </w:t>
      </w:r>
      <w:proofErr w:type="gramStart"/>
      <w:r w:rsidR="00F946FD" w:rsidRPr="00D86DC0">
        <w:t>příbuzných</w:t>
      </w:r>
      <w:r w:rsidRPr="00D86DC0">
        <w:t xml:space="preserve">  předmětů</w:t>
      </w:r>
      <w:proofErr w:type="gramEnd"/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 w:rsidRPr="00D86DC0">
        <w:t>zadáváním opakovacích úkolů či problémových úloh vede žáky k zamyšlení, zda probranému</w:t>
      </w:r>
      <w:r>
        <w:t xml:space="preserve"> učivu porozuměli </w:t>
      </w:r>
    </w:p>
    <w:p w:rsidR="00680C55" w:rsidRDefault="00680C55" w:rsidP="0082195E">
      <w:pPr>
        <w:pStyle w:val="kompetence"/>
      </w:pPr>
      <w:r>
        <w:t>Kompetence k řešení problémů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navozuje problémové situace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vede žáky k používání logicky správných postupů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 xml:space="preserve">vede žáky k formulování problémů a hledání různých variant řešení   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vede žáky k vyhledávání informací vhod</w:t>
      </w:r>
      <w:r w:rsidR="003413A6">
        <w:t xml:space="preserve">ných k řešení problémů, jejich </w:t>
      </w:r>
      <w:r>
        <w:t>logickému třídění a spojování</w:t>
      </w:r>
    </w:p>
    <w:p w:rsidR="00680C55" w:rsidRDefault="00680C55" w:rsidP="0082195E">
      <w:pPr>
        <w:pStyle w:val="kompetence"/>
      </w:pPr>
      <w:r>
        <w:t>Kompetence komunikativní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zprostředkovává informace vhodným způsobe</w:t>
      </w:r>
      <w:r w:rsidR="00F946FD">
        <w:t>m (výklad, video, text, diskuse, </w:t>
      </w:r>
      <w:r>
        <w:t xml:space="preserve">...) </w:t>
      </w:r>
    </w:p>
    <w:p w:rsidR="00680C55" w:rsidRDefault="0082195E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v</w:t>
      </w:r>
      <w:r w:rsidR="00680C55">
        <w:t>yžaduje po žácích věcnou argumentaci, přesné vyjadřování, používání správné terminologie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podporuje vhodný zásah žáků do výuky - dotazy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podporuje samostatný projev žáků – prezentace, referáty</w:t>
      </w:r>
    </w:p>
    <w:p w:rsidR="00680C55" w:rsidRDefault="00680C55" w:rsidP="0082195E">
      <w:pPr>
        <w:pStyle w:val="kompetence"/>
      </w:pPr>
      <w:r>
        <w:t>Kompetence sociální a personální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uplatňuje individuální přístup k žákům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využívá skupinovou práci</w:t>
      </w:r>
    </w:p>
    <w:p w:rsidR="00680C55" w:rsidRDefault="00B22641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klade žákům otázky o chemickém složení potravin, společně diskutují o</w:t>
      </w:r>
      <w:r w:rsidR="003413A6">
        <w:t> </w:t>
      </w:r>
      <w:r>
        <w:t xml:space="preserve">vhodných a nevhodných složkách potravy v souvislosti se zdravým </w:t>
      </w:r>
      <w:r w:rsidR="00680C55">
        <w:t>životní</w:t>
      </w:r>
      <w:r>
        <w:t>m</w:t>
      </w:r>
      <w:r w:rsidR="00680C55">
        <w:t xml:space="preserve"> styl</w:t>
      </w:r>
      <w:r>
        <w:t>em</w:t>
      </w:r>
    </w:p>
    <w:p w:rsidR="00680C55" w:rsidRDefault="00680C55" w:rsidP="0082195E">
      <w:pPr>
        <w:pStyle w:val="kompetence"/>
      </w:pPr>
      <w:r>
        <w:t>Kompetence občanské</w:t>
      </w:r>
    </w:p>
    <w:p w:rsidR="0082195E" w:rsidRDefault="0082195E" w:rsidP="0082195E">
      <w:pPr>
        <w:pStyle w:val="textik"/>
      </w:pPr>
      <w:r>
        <w:t>Učitel:</w:t>
      </w:r>
    </w:p>
    <w:p w:rsidR="00680C55" w:rsidRDefault="00C16309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 xml:space="preserve">aktuálně reaguje na zprávy sdělovacích prostředků o úniku látek ohrožujících životní prostředí a navozuje </w:t>
      </w:r>
      <w:r w:rsidR="00202AAE">
        <w:t xml:space="preserve">s žáky </w:t>
      </w:r>
      <w:r>
        <w:t xml:space="preserve">diskuzi o jejich důsledcích, tím je </w:t>
      </w:r>
      <w:r w:rsidR="00680C55">
        <w:t>vede k odpovědnosti za zachování zdravého životního prostředí</w:t>
      </w:r>
    </w:p>
    <w:p w:rsidR="00680C55" w:rsidRDefault="00C16309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lastRenderedPageBreak/>
        <w:t>vysvětlí pravidla</w:t>
      </w:r>
      <w:r w:rsidR="00680C55">
        <w:t> bezpečnosti práce</w:t>
      </w:r>
      <w:r>
        <w:t xml:space="preserve"> s chemickými </w:t>
      </w:r>
      <w:proofErr w:type="gramStart"/>
      <w:r>
        <w:t xml:space="preserve">látkami, </w:t>
      </w:r>
      <w:r w:rsidRPr="00C16309">
        <w:t xml:space="preserve"> </w:t>
      </w:r>
      <w:r>
        <w:t>vede</w:t>
      </w:r>
      <w:proofErr w:type="gramEnd"/>
      <w:r>
        <w:t xml:space="preserve"> žáky k jejich dodržování</w:t>
      </w:r>
    </w:p>
    <w:p w:rsidR="00680C55" w:rsidRDefault="00680C55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usiluje o vypěstování odmítavého postoje k drogám a návykovým látkám</w:t>
      </w:r>
      <w:r w:rsidR="00C16309">
        <w:t xml:space="preserve"> (videopořad, beseda)</w:t>
      </w:r>
    </w:p>
    <w:p w:rsidR="00EB7828" w:rsidRDefault="00EB7828" w:rsidP="00EB7828">
      <w:pPr>
        <w:pStyle w:val="kompetence"/>
      </w:pPr>
      <w:r>
        <w:t>Kompetence k podnikavosti</w:t>
      </w:r>
    </w:p>
    <w:p w:rsidR="00EB7828" w:rsidRDefault="00EB7828" w:rsidP="00EB7828">
      <w:pPr>
        <w:pStyle w:val="textik"/>
      </w:pPr>
      <w:r>
        <w:t>Učitel:</w:t>
      </w:r>
    </w:p>
    <w:p w:rsidR="00EB7828" w:rsidRPr="0082195E" w:rsidRDefault="00B22641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 xml:space="preserve">navozením diskuze </w:t>
      </w:r>
      <w:r w:rsidR="0091552A">
        <w:t>vede žáky s ohledem na jejich potřeby a osobní předpoklady k rozhodování o dalším vzdělávání a budoucím profesním zaměření</w:t>
      </w:r>
    </w:p>
    <w:p w:rsidR="00D222EF" w:rsidRDefault="00170DC0" w:rsidP="00D86DC0">
      <w:pPr>
        <w:pStyle w:val="odrkatext"/>
        <w:numPr>
          <w:ilvl w:val="0"/>
          <w:numId w:val="8"/>
        </w:numPr>
        <w:tabs>
          <w:tab w:val="clear" w:pos="680"/>
        </w:tabs>
      </w:pPr>
      <w:r>
        <w:t>vede žáky k</w:t>
      </w:r>
      <w:r w:rsidR="00202AAE">
        <w:t> </w:t>
      </w:r>
      <w:r>
        <w:t>tomu</w:t>
      </w:r>
      <w:r w:rsidR="00202AAE">
        <w:t>,</w:t>
      </w:r>
      <w:r>
        <w:t xml:space="preserve"> aby </w:t>
      </w:r>
      <w:r w:rsidR="00733EA0">
        <w:t xml:space="preserve">vyvíjeli vlastní iniciativu a tvořivost </w:t>
      </w:r>
      <w:r w:rsidR="00D222EF">
        <w:t>při přípravě na výuku, např. formou prezentace, referátu</w:t>
      </w:r>
    </w:p>
    <w:p w:rsidR="00A26891" w:rsidRDefault="00A26891" w:rsidP="00D222EF">
      <w:pPr>
        <w:pStyle w:val="odrkatext"/>
        <w:tabs>
          <w:tab w:val="clear" w:pos="340"/>
          <w:tab w:val="clear" w:pos="680"/>
        </w:tabs>
        <w:ind w:left="454" w:firstLine="0"/>
        <w:sectPr w:rsidR="00A26891" w:rsidSect="00661B12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73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7B135F">
        <w:tc>
          <w:tcPr>
            <w:tcW w:w="14884" w:type="dxa"/>
            <w:gridSpan w:val="3"/>
          </w:tcPr>
          <w:p w:rsidR="007B135F" w:rsidRDefault="00D14128" w:rsidP="007F434D">
            <w:pPr>
              <w:pStyle w:val="kapitolkaosnovy"/>
              <w:tabs>
                <w:tab w:val="right" w:pos="14546"/>
              </w:tabs>
            </w:pPr>
            <w:r>
              <w:t>Bioc</w:t>
            </w:r>
            <w:r w:rsidR="007B135F">
              <w:t>hemie</w:t>
            </w:r>
            <w:r w:rsidR="00A951E1">
              <w:tab/>
            </w:r>
            <w:r w:rsidR="007D4A45">
              <w:t>4.</w:t>
            </w:r>
            <w:r w:rsidR="00C554AC">
              <w:t xml:space="preserve"> </w:t>
            </w:r>
            <w:r w:rsidR="007D4A45">
              <w:t>ročník čtyřletého a 8</w:t>
            </w:r>
            <w:r w:rsidR="007B135F">
              <w:t>.</w:t>
            </w:r>
            <w:r w:rsidR="00C554AC">
              <w:t xml:space="preserve"> ročník osmi</w:t>
            </w:r>
            <w:r w:rsidR="007B135F">
              <w:t>letého gymnázia</w:t>
            </w:r>
          </w:p>
        </w:tc>
      </w:tr>
      <w:tr w:rsidR="007B135F">
        <w:tc>
          <w:tcPr>
            <w:tcW w:w="5103" w:type="dxa"/>
            <w:vAlign w:val="center"/>
          </w:tcPr>
          <w:p w:rsidR="00BD44A0" w:rsidRDefault="00BD44A0" w:rsidP="00BD44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7B135F" w:rsidRDefault="00BD44A0" w:rsidP="00BD44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7B135F" w:rsidRDefault="007B135F" w:rsidP="007B135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F434D" w:rsidRDefault="007B135F" w:rsidP="007B135F">
            <w:pPr>
              <w:pStyle w:val="tabulkanadpis"/>
              <w:snapToGrid w:val="0"/>
            </w:pPr>
            <w:r>
              <w:t>Mezipředmětové vztahy,</w:t>
            </w:r>
          </w:p>
          <w:p w:rsidR="007B135F" w:rsidRDefault="007B135F" w:rsidP="007B135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46E13">
        <w:trPr>
          <w:trHeight w:val="454"/>
        </w:trPr>
        <w:tc>
          <w:tcPr>
            <w:tcW w:w="14884" w:type="dxa"/>
            <w:gridSpan w:val="3"/>
            <w:vAlign w:val="center"/>
          </w:tcPr>
          <w:p w:rsidR="00146E13" w:rsidRDefault="00146E13" w:rsidP="0006592A">
            <w:pPr>
              <w:pStyle w:val="tabulkaoddl"/>
              <w:snapToGrid w:val="0"/>
            </w:pPr>
            <w:r>
              <w:t>Hybridizace</w:t>
            </w:r>
          </w:p>
        </w:tc>
      </w:tr>
      <w:tr w:rsidR="00146E13" w:rsidRPr="00D21108">
        <w:trPr>
          <w:trHeight w:val="1180"/>
        </w:trPr>
        <w:tc>
          <w:tcPr>
            <w:tcW w:w="5103" w:type="dxa"/>
          </w:tcPr>
          <w:p w:rsidR="00146E13" w:rsidRDefault="00146E13" w:rsidP="00146E13">
            <w:pPr>
              <w:pStyle w:val="odrka"/>
            </w:pPr>
            <w:r>
              <w:t xml:space="preserve">popíše </w:t>
            </w:r>
            <w:r w:rsidR="0006592A">
              <w:t xml:space="preserve">princip a </w:t>
            </w:r>
            <w:r>
              <w:t>význam hybridizace</w:t>
            </w:r>
          </w:p>
          <w:p w:rsidR="00146E13" w:rsidRDefault="00146E13" w:rsidP="00146E13">
            <w:pPr>
              <w:pStyle w:val="odrka"/>
            </w:pPr>
            <w:r>
              <w:t>vysvětlí uplatnění hybridizace při popisu uhlovodíků a jejich vlastností</w:t>
            </w:r>
          </w:p>
          <w:p w:rsidR="001C2144" w:rsidRDefault="001C2144" w:rsidP="001C2144">
            <w:pPr>
              <w:pStyle w:val="odrka"/>
            </w:pPr>
            <w:r>
              <w:t>na základě teorie hybridizace popíše tvary</w:t>
            </w:r>
            <w:r w:rsidR="00146E13">
              <w:t xml:space="preserve"> molekul </w:t>
            </w:r>
            <w:r>
              <w:t xml:space="preserve">některých </w:t>
            </w:r>
            <w:r w:rsidR="00146E13">
              <w:t xml:space="preserve">anorganických </w:t>
            </w:r>
            <w:r>
              <w:t xml:space="preserve">i organických </w:t>
            </w:r>
            <w:r w:rsidR="00146E13">
              <w:t>sloučeni</w:t>
            </w:r>
            <w:r>
              <w:t>n</w:t>
            </w:r>
          </w:p>
        </w:tc>
        <w:tc>
          <w:tcPr>
            <w:tcW w:w="5103" w:type="dxa"/>
          </w:tcPr>
          <w:p w:rsidR="00146E13" w:rsidRDefault="001C2144" w:rsidP="001C2144">
            <w:pPr>
              <w:pStyle w:val="odrka"/>
            </w:pPr>
            <w:r>
              <w:t>teorie hybridizace</w:t>
            </w:r>
          </w:p>
          <w:p w:rsidR="001C2144" w:rsidRDefault="001C2144" w:rsidP="001C2144">
            <w:pPr>
              <w:pStyle w:val="odrka"/>
            </w:pPr>
            <w:r>
              <w:t>hybridizace sp</w:t>
            </w:r>
            <w:r>
              <w:rPr>
                <w:vertAlign w:val="superscript"/>
              </w:rPr>
              <w:t>3</w:t>
            </w:r>
            <w:r>
              <w:t>, sp</w:t>
            </w:r>
            <w:r>
              <w:rPr>
                <w:vertAlign w:val="superscript"/>
              </w:rPr>
              <w:t>2</w:t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>, sp</w:t>
            </w:r>
            <w:r>
              <w:rPr>
                <w:vertAlign w:val="superscript"/>
              </w:rPr>
              <w:t>3</w:t>
            </w:r>
            <w:r>
              <w:t>d, sp</w:t>
            </w:r>
            <w:r>
              <w:rPr>
                <w:vertAlign w:val="superscript"/>
              </w:rPr>
              <w:t>3</w:t>
            </w:r>
            <w:r>
              <w:t>d</w:t>
            </w:r>
            <w:r>
              <w:rPr>
                <w:vertAlign w:val="superscript"/>
              </w:rPr>
              <w:t>2</w:t>
            </w:r>
          </w:p>
          <w:p w:rsidR="001C2144" w:rsidRDefault="001C2144" w:rsidP="001C2144">
            <w:pPr>
              <w:pStyle w:val="odrka"/>
            </w:pPr>
            <w:r>
              <w:t xml:space="preserve">změna hybridního stavu atomu uhlíku při </w:t>
            </w:r>
            <w:r w:rsidR="0006592A">
              <w:t xml:space="preserve">reakcích </w:t>
            </w:r>
            <w:r>
              <w:t xml:space="preserve">organických </w:t>
            </w:r>
            <w:r w:rsidR="0006592A">
              <w:t>sloučenin</w:t>
            </w:r>
          </w:p>
          <w:p w:rsidR="0006592A" w:rsidRDefault="0006592A" w:rsidP="001C2144">
            <w:pPr>
              <w:pStyle w:val="odrka"/>
            </w:pPr>
            <w:r>
              <w:t>tvary molekul anorganických látek</w:t>
            </w:r>
          </w:p>
        </w:tc>
        <w:tc>
          <w:tcPr>
            <w:tcW w:w="4678" w:type="dxa"/>
          </w:tcPr>
          <w:p w:rsidR="00146E13" w:rsidRPr="00D21108" w:rsidRDefault="00146E13" w:rsidP="0006592A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146E13">
        <w:trPr>
          <w:trHeight w:val="454"/>
        </w:trPr>
        <w:tc>
          <w:tcPr>
            <w:tcW w:w="14884" w:type="dxa"/>
            <w:gridSpan w:val="3"/>
            <w:vAlign w:val="center"/>
          </w:tcPr>
          <w:p w:rsidR="00146E13" w:rsidRDefault="0006592A" w:rsidP="0006592A">
            <w:pPr>
              <w:pStyle w:val="tabulkaoddl"/>
              <w:snapToGrid w:val="0"/>
            </w:pPr>
            <w:r>
              <w:t>Vztah mezi stavbou a vlastnostmi látek</w:t>
            </w:r>
          </w:p>
        </w:tc>
      </w:tr>
      <w:tr w:rsidR="00146E13" w:rsidRPr="00D21108">
        <w:trPr>
          <w:trHeight w:val="1180"/>
        </w:trPr>
        <w:tc>
          <w:tcPr>
            <w:tcW w:w="5103" w:type="dxa"/>
          </w:tcPr>
          <w:p w:rsidR="00146E13" w:rsidRDefault="0006592A" w:rsidP="0006592A">
            <w:pPr>
              <w:pStyle w:val="odrka"/>
            </w:pPr>
            <w:r>
              <w:t>využije poznatky o chemické vazbě k odvození řady fyzikálních a chemických vlastností látek</w:t>
            </w:r>
          </w:p>
          <w:p w:rsidR="00FC6CDF" w:rsidRDefault="00FC6CDF" w:rsidP="00FC6CDF">
            <w:pPr>
              <w:pStyle w:val="odrka"/>
            </w:pPr>
            <w:r>
              <w:t xml:space="preserve">podle polarity molekul </w:t>
            </w:r>
            <w:proofErr w:type="gramStart"/>
            <w:r>
              <w:t xml:space="preserve">rozliší </w:t>
            </w:r>
            <w:r w:rsidR="00A55270">
              <w:t xml:space="preserve"> iontové</w:t>
            </w:r>
            <w:proofErr w:type="gramEnd"/>
            <w:r w:rsidR="00A55270">
              <w:t xml:space="preserve">, </w:t>
            </w:r>
            <w:r>
              <w:t>atomové a molekulové krystaly</w:t>
            </w:r>
          </w:p>
        </w:tc>
        <w:tc>
          <w:tcPr>
            <w:tcW w:w="5103" w:type="dxa"/>
          </w:tcPr>
          <w:p w:rsidR="00FC6CDF" w:rsidRDefault="00FC6CDF" w:rsidP="00FC6CDF">
            <w:pPr>
              <w:pStyle w:val="odrka"/>
            </w:pPr>
            <w:r>
              <w:t>látky s polární a iontovou vazbou</w:t>
            </w:r>
          </w:p>
          <w:p w:rsidR="00FC6CDF" w:rsidRDefault="00FC6CDF" w:rsidP="00FC6CDF">
            <w:pPr>
              <w:pStyle w:val="odrka"/>
            </w:pPr>
            <w:r>
              <w:t>látky s kovalentní nepolární vazbou</w:t>
            </w:r>
          </w:p>
          <w:p w:rsidR="00FC6CDF" w:rsidRDefault="00FC6CDF" w:rsidP="00FC6CDF">
            <w:pPr>
              <w:pStyle w:val="odrka"/>
            </w:pPr>
            <w:r>
              <w:t>látky s kovovou vazbou</w:t>
            </w:r>
          </w:p>
          <w:p w:rsidR="00FC6CDF" w:rsidRDefault="00FC6CDF" w:rsidP="00FC6CDF">
            <w:pPr>
              <w:pStyle w:val="odrka"/>
            </w:pPr>
            <w:r>
              <w:t>alotropie, polymorfie, izomorfie</w:t>
            </w:r>
          </w:p>
        </w:tc>
        <w:tc>
          <w:tcPr>
            <w:tcW w:w="4678" w:type="dxa"/>
          </w:tcPr>
          <w:p w:rsidR="00146E13" w:rsidRPr="00D21108" w:rsidRDefault="00AF2E9F" w:rsidP="0006592A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>FY</w:t>
            </w:r>
            <w:r w:rsidRPr="00AF2E9F">
              <w:rPr>
                <w:b w:val="0"/>
                <w:i w:val="0"/>
              </w:rPr>
              <w:t xml:space="preserve"> – </w:t>
            </w:r>
            <w:r w:rsidR="00C554AC">
              <w:rPr>
                <w:b w:val="0"/>
                <w:i w:val="0"/>
              </w:rPr>
              <w:t>molekulární fyzika</w:t>
            </w:r>
          </w:p>
        </w:tc>
      </w:tr>
      <w:tr w:rsidR="007B135F">
        <w:trPr>
          <w:trHeight w:val="462"/>
        </w:trPr>
        <w:tc>
          <w:tcPr>
            <w:tcW w:w="14884" w:type="dxa"/>
            <w:gridSpan w:val="3"/>
            <w:vAlign w:val="center"/>
          </w:tcPr>
          <w:p w:rsidR="007B135F" w:rsidRDefault="00AF1367" w:rsidP="007B135F">
            <w:pPr>
              <w:pStyle w:val="tabulkaoddl"/>
              <w:snapToGrid w:val="0"/>
            </w:pPr>
            <w:r>
              <w:t>STATICK</w:t>
            </w:r>
            <w:r w:rsidR="00704322">
              <w:t>Á BIO</w:t>
            </w:r>
            <w:r w:rsidR="00704322" w:rsidRPr="00C412E9">
              <w:t>CHEMIE</w:t>
            </w:r>
            <w:r w:rsidR="00704322">
              <w:t xml:space="preserve">  - Sekundární metabolity</w:t>
            </w:r>
          </w:p>
        </w:tc>
      </w:tr>
      <w:tr w:rsidR="007B135F">
        <w:tc>
          <w:tcPr>
            <w:tcW w:w="5103" w:type="dxa"/>
          </w:tcPr>
          <w:p w:rsidR="00B97F0E" w:rsidRDefault="001D15F6" w:rsidP="002B31A3">
            <w:pPr>
              <w:pStyle w:val="odrka"/>
            </w:pPr>
            <w:r>
              <w:t>charakterizuje statickou a dynamickou biochemii</w:t>
            </w:r>
          </w:p>
          <w:p w:rsidR="003C23BA" w:rsidRDefault="001D15F6" w:rsidP="002B31A3">
            <w:pPr>
              <w:pStyle w:val="odrka"/>
            </w:pPr>
            <w:r>
              <w:t xml:space="preserve">vysvětlí rozdíl mezi </w:t>
            </w:r>
            <w:proofErr w:type="gramStart"/>
            <w:r w:rsidR="003C23BA">
              <w:t>primární</w:t>
            </w:r>
            <w:r>
              <w:t>mi  a</w:t>
            </w:r>
            <w:proofErr w:type="gramEnd"/>
            <w:r>
              <w:t xml:space="preserve"> sekundárními </w:t>
            </w:r>
            <w:r w:rsidR="003C23BA">
              <w:t>metabolity</w:t>
            </w:r>
          </w:p>
          <w:p w:rsidR="00B62FF2" w:rsidRDefault="003C23BA" w:rsidP="002B31A3">
            <w:pPr>
              <w:pStyle w:val="odrka"/>
            </w:pPr>
            <w:r>
              <w:t>popíše opiové, tropanové a námelové alkaloidy</w:t>
            </w:r>
            <w:r w:rsidR="002C611E">
              <w:t xml:space="preserve"> </w:t>
            </w:r>
          </w:p>
          <w:p w:rsidR="003C23BA" w:rsidRDefault="009365AC" w:rsidP="002B31A3">
            <w:pPr>
              <w:pStyle w:val="odrka"/>
            </w:pPr>
            <w:r w:rsidRPr="00543929">
              <w:t xml:space="preserve">uvede důsledky porušování trestného zákona související s výrobou a držením návykových látek </w:t>
            </w:r>
            <w:proofErr w:type="gramStart"/>
            <w:r w:rsidRPr="00543929">
              <w:t>a  s</w:t>
            </w:r>
            <w:proofErr w:type="gramEnd"/>
            <w:r w:rsidRPr="00543929">
              <w:t> činností pod jejich vlivem</w:t>
            </w:r>
          </w:p>
          <w:p w:rsidR="009365AC" w:rsidRDefault="009365AC" w:rsidP="002B31A3">
            <w:pPr>
              <w:pStyle w:val="odrka"/>
            </w:pPr>
            <w:r>
              <w:lastRenderedPageBreak/>
              <w:t xml:space="preserve">popíše rozdělení </w:t>
            </w:r>
            <w:proofErr w:type="spellStart"/>
            <w:r>
              <w:t>izoprnoidů</w:t>
            </w:r>
            <w:proofErr w:type="spellEnd"/>
            <w:r>
              <w:t xml:space="preserve"> na terpeny a steroidy</w:t>
            </w:r>
          </w:p>
          <w:p w:rsidR="009365AC" w:rsidRDefault="009365AC" w:rsidP="002B31A3">
            <w:pPr>
              <w:pStyle w:val="odrka"/>
            </w:pPr>
            <w:r>
              <w:t xml:space="preserve">provede charakteristiku a podrobné rozdělení terpenů vzhledem k počtu </w:t>
            </w:r>
            <w:proofErr w:type="spellStart"/>
            <w:r>
              <w:t>isoprenových</w:t>
            </w:r>
            <w:proofErr w:type="spellEnd"/>
            <w:r>
              <w:t xml:space="preserve"> jednotek</w:t>
            </w:r>
          </w:p>
          <w:p w:rsidR="009365AC" w:rsidRPr="008E7E0D" w:rsidRDefault="009365AC" w:rsidP="002B31A3">
            <w:pPr>
              <w:pStyle w:val="odrka"/>
            </w:pPr>
            <w:r>
              <w:t xml:space="preserve">provede charakteristiku rozčlenění steroidů </w:t>
            </w:r>
          </w:p>
        </w:tc>
        <w:tc>
          <w:tcPr>
            <w:tcW w:w="5103" w:type="dxa"/>
          </w:tcPr>
          <w:p w:rsidR="00AF1367" w:rsidRDefault="00AF1367" w:rsidP="00AF1367">
            <w:pPr>
              <w:pStyle w:val="odrka"/>
            </w:pPr>
            <w:r>
              <w:lastRenderedPageBreak/>
              <w:t>biochemie statická</w:t>
            </w:r>
          </w:p>
          <w:p w:rsidR="00AF1367" w:rsidRDefault="00AF1367" w:rsidP="00AF1367">
            <w:pPr>
              <w:pStyle w:val="odrka"/>
            </w:pPr>
            <w:r>
              <w:t>biochemie dynamická</w:t>
            </w:r>
          </w:p>
          <w:p w:rsidR="00704322" w:rsidRDefault="00704322" w:rsidP="002B31A3">
            <w:pPr>
              <w:pStyle w:val="odrka"/>
            </w:pPr>
            <w:r>
              <w:t>primární a sekundární metabolity</w:t>
            </w:r>
          </w:p>
          <w:p w:rsidR="007B135F" w:rsidRDefault="00704322" w:rsidP="002B31A3">
            <w:pPr>
              <w:pStyle w:val="odrka"/>
            </w:pPr>
            <w:r>
              <w:t>alkaloidy</w:t>
            </w:r>
          </w:p>
          <w:p w:rsidR="00704322" w:rsidRDefault="00704322" w:rsidP="002B31A3">
            <w:pPr>
              <w:pStyle w:val="odrka"/>
            </w:pPr>
            <w:proofErr w:type="spellStart"/>
            <w:r>
              <w:t>isoprenoidy</w:t>
            </w:r>
            <w:proofErr w:type="spellEnd"/>
          </w:p>
          <w:p w:rsidR="00704322" w:rsidRDefault="00704322" w:rsidP="002B31A3">
            <w:pPr>
              <w:pStyle w:val="odrka"/>
            </w:pPr>
            <w:r>
              <w:t>terpeny</w:t>
            </w:r>
          </w:p>
          <w:p w:rsidR="007B135F" w:rsidRDefault="00704322" w:rsidP="004D0D58">
            <w:pPr>
              <w:pStyle w:val="odrka"/>
            </w:pPr>
            <w:r>
              <w:t>steroidy</w:t>
            </w:r>
          </w:p>
          <w:p w:rsidR="009365AC" w:rsidRDefault="009365AC" w:rsidP="004D0D58">
            <w:pPr>
              <w:pStyle w:val="odrka"/>
            </w:pPr>
            <w:r>
              <w:lastRenderedPageBreak/>
              <w:t>steroly</w:t>
            </w:r>
          </w:p>
          <w:p w:rsidR="009365AC" w:rsidRDefault="009365AC" w:rsidP="004D0D58">
            <w:pPr>
              <w:pStyle w:val="odrka"/>
            </w:pPr>
            <w:r>
              <w:t xml:space="preserve">žlučové </w:t>
            </w:r>
            <w:proofErr w:type="spellStart"/>
            <w:r>
              <w:t>kyselimy</w:t>
            </w:r>
            <w:proofErr w:type="spellEnd"/>
          </w:p>
          <w:p w:rsidR="009365AC" w:rsidRDefault="009365AC" w:rsidP="004D0D58">
            <w:pPr>
              <w:pStyle w:val="odrka"/>
            </w:pPr>
            <w:r>
              <w:t>steroidní hormony</w:t>
            </w:r>
          </w:p>
          <w:p w:rsidR="007B135F" w:rsidRDefault="007B135F" w:rsidP="007B135F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</w:tcPr>
          <w:p w:rsidR="006173C7" w:rsidRDefault="006173C7" w:rsidP="006173C7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lastRenderedPageBreak/>
              <w:t xml:space="preserve">PT MV </w:t>
            </w:r>
          </w:p>
          <w:p w:rsidR="006173C7" w:rsidRPr="007F0C8B" w:rsidRDefault="006173C7" w:rsidP="006173C7">
            <w:pPr>
              <w:pStyle w:val="tabulkamezi"/>
              <w:snapToGrid w:val="0"/>
            </w:pPr>
            <w:r w:rsidRPr="007F0C8B">
              <w:rPr>
                <w:i w:val="0"/>
              </w:rPr>
              <w:t>Média a mediální produkce</w:t>
            </w:r>
          </w:p>
          <w:p w:rsidR="006173C7" w:rsidRPr="007F0C8B" w:rsidRDefault="006173C7" w:rsidP="006173C7">
            <w:pPr>
              <w:pStyle w:val="tabulkamezi"/>
              <w:snapToGrid w:val="0"/>
              <w:rPr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7F0C8B">
              <w:rPr>
                <w:b w:val="0"/>
                <w:i w:val="0"/>
              </w:rPr>
              <w:t xml:space="preserve">příprava vlastních materiálů, PC prezentace, referáty, tématické nástěnky, využití médií pro </w:t>
            </w:r>
            <w:r>
              <w:rPr>
                <w:b w:val="0"/>
                <w:i w:val="0"/>
              </w:rPr>
              <w:t>získávání informací)</w:t>
            </w:r>
          </w:p>
          <w:p w:rsidR="006173C7" w:rsidRPr="007F0C8B" w:rsidRDefault="006173C7" w:rsidP="006173C7">
            <w:pPr>
              <w:pStyle w:val="tabulkamezi"/>
              <w:snapToGrid w:val="0"/>
              <w:rPr>
                <w:b w:val="0"/>
                <w:i w:val="0"/>
              </w:rPr>
            </w:pPr>
            <w:r w:rsidRPr="007F0C8B">
              <w:rPr>
                <w:b w:val="0"/>
                <w:i w:val="0"/>
              </w:rPr>
              <w:t>DISKUSE se studenty</w:t>
            </w:r>
          </w:p>
          <w:p w:rsidR="00AF2E9F" w:rsidRDefault="00AF2E9F" w:rsidP="00AF2E9F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i w:val="0"/>
                <w:szCs w:val="20"/>
                <w:lang w:eastAsia="ar-SA" w:bidi="ar-SA"/>
              </w:rPr>
              <w:lastRenderedPageBreak/>
              <w:t>PT EV</w:t>
            </w:r>
          </w:p>
          <w:p w:rsidR="00AF2E9F" w:rsidRPr="004314BF" w:rsidRDefault="00AF2E9F" w:rsidP="00AF2E9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314BF">
              <w:rPr>
                <w:rFonts w:ascii="Book Antiqua" w:hAnsi="Book Antiqua" w:cs="Arial"/>
                <w:b/>
                <w:sz w:val="20"/>
                <w:szCs w:val="20"/>
              </w:rPr>
              <w:t>Člověk a životní prostředí</w:t>
            </w:r>
          </w:p>
          <w:p w:rsidR="007B135F" w:rsidRPr="00AF2E9F" w:rsidRDefault="00AF2E9F" w:rsidP="00AF2E9F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(působení jedů například alkaloidů na lidský organismus)</w:t>
            </w:r>
          </w:p>
        </w:tc>
      </w:tr>
      <w:tr w:rsidR="00E8514D">
        <w:trPr>
          <w:trHeight w:val="472"/>
        </w:trPr>
        <w:tc>
          <w:tcPr>
            <w:tcW w:w="14884" w:type="dxa"/>
            <w:gridSpan w:val="3"/>
            <w:vAlign w:val="center"/>
          </w:tcPr>
          <w:p w:rsidR="00E8514D" w:rsidRDefault="00E8514D" w:rsidP="00E8514D">
            <w:pPr>
              <w:pStyle w:val="tabulkaoddl"/>
              <w:snapToGrid w:val="0"/>
            </w:pPr>
            <w:r>
              <w:lastRenderedPageBreak/>
              <w:t>Enzymy, deriváty vitaminů a hormonální regulace - prohloubení učiva</w:t>
            </w:r>
          </w:p>
        </w:tc>
      </w:tr>
      <w:tr w:rsidR="00E8514D" w:rsidRPr="00281844">
        <w:tc>
          <w:tcPr>
            <w:tcW w:w="5103" w:type="dxa"/>
          </w:tcPr>
          <w:p w:rsidR="00E8514D" w:rsidRDefault="00E8514D" w:rsidP="00E8514D">
            <w:pPr>
              <w:pStyle w:val="odrka"/>
            </w:pPr>
            <w:r>
              <w:t xml:space="preserve">klasifikuje enzymy a vysvětlí mechanismus </w:t>
            </w:r>
            <w:r w:rsidR="00964B71">
              <w:t>enzymové katalýzy</w:t>
            </w:r>
          </w:p>
          <w:p w:rsidR="00591BC7" w:rsidRDefault="00E8514D" w:rsidP="00E8514D">
            <w:pPr>
              <w:pStyle w:val="odrka"/>
            </w:pPr>
            <w:r>
              <w:t xml:space="preserve">objasní složení a </w:t>
            </w:r>
            <w:r w:rsidRPr="000645AD">
              <w:t xml:space="preserve">strukturu </w:t>
            </w:r>
            <w:r w:rsidR="00964B71">
              <w:t xml:space="preserve">významných </w:t>
            </w:r>
            <w:r>
              <w:t>enzymů</w:t>
            </w:r>
          </w:p>
          <w:p w:rsidR="00964B71" w:rsidRDefault="00964B71" w:rsidP="00E8514D">
            <w:pPr>
              <w:pStyle w:val="odrka"/>
            </w:pPr>
            <w:r>
              <w:t xml:space="preserve">odvodí názvy </w:t>
            </w:r>
            <w:r w:rsidR="00E8514D">
              <w:t>nejdůležitější</w:t>
            </w:r>
            <w:r>
              <w:t>ch enzymů</w:t>
            </w:r>
            <w:r w:rsidR="00F946FD">
              <w:t>,</w:t>
            </w:r>
            <w:r>
              <w:t xml:space="preserve"> se kterými se setká při reakcích katabolismu nebo anabolismu</w:t>
            </w:r>
          </w:p>
          <w:p w:rsidR="00E8514D" w:rsidRDefault="00E8514D" w:rsidP="00E8514D">
            <w:pPr>
              <w:pStyle w:val="odrka"/>
            </w:pPr>
            <w:r w:rsidRPr="00DC5CA8">
              <w:t>charakteriz</w:t>
            </w:r>
            <w:r>
              <w:t>uje</w:t>
            </w:r>
            <w:r w:rsidRPr="00DC5CA8">
              <w:t xml:space="preserve"> hormony a jejich funkce v</w:t>
            </w:r>
            <w:r>
              <w:t> </w:t>
            </w:r>
            <w:r w:rsidRPr="00DC5CA8">
              <w:t>org</w:t>
            </w:r>
            <w:r>
              <w:t>anizmu</w:t>
            </w:r>
          </w:p>
          <w:p w:rsidR="00E8514D" w:rsidRDefault="00E8514D" w:rsidP="00E8514D">
            <w:pPr>
              <w:pStyle w:val="odrka"/>
            </w:pPr>
            <w:r w:rsidRPr="00AC1A63">
              <w:t>vysvětl</w:t>
            </w:r>
            <w:r>
              <w:t>í</w:t>
            </w:r>
            <w:r w:rsidRPr="00AC1A63">
              <w:t xml:space="preserve"> ovlivňování metabolických procesů rozdílnou aktivitou enzymů nebo hormon</w:t>
            </w:r>
            <w:r>
              <w:t xml:space="preserve">. </w:t>
            </w:r>
            <w:proofErr w:type="spellStart"/>
            <w:r>
              <w:t>regul</w:t>
            </w:r>
            <w:proofErr w:type="spellEnd"/>
            <w:r>
              <w:t>.</w:t>
            </w:r>
          </w:p>
        </w:tc>
        <w:tc>
          <w:tcPr>
            <w:tcW w:w="5103" w:type="dxa"/>
          </w:tcPr>
          <w:p w:rsidR="00E8514D" w:rsidRPr="00C058BD" w:rsidRDefault="00E8514D" w:rsidP="00E8514D">
            <w:pPr>
              <w:pStyle w:val="odrka"/>
            </w:pPr>
            <w:r w:rsidRPr="00C058BD">
              <w:t>enzymová katalýza a její mechanismus</w:t>
            </w:r>
            <w:r w:rsidRPr="00C058BD">
              <w:tab/>
            </w:r>
          </w:p>
          <w:p w:rsidR="00E8514D" w:rsidRPr="00C058BD" w:rsidRDefault="00E8514D" w:rsidP="00E8514D">
            <w:pPr>
              <w:pStyle w:val="odrka"/>
            </w:pPr>
            <w:r w:rsidRPr="00C058BD">
              <w:t>vitaminy</w:t>
            </w:r>
            <w:r>
              <w:t xml:space="preserve"> jako složky koenzymů v metabolismu</w:t>
            </w:r>
            <w:r w:rsidRPr="00C058BD">
              <w:tab/>
            </w:r>
          </w:p>
          <w:p w:rsidR="00E8514D" w:rsidRDefault="00E8514D" w:rsidP="00E8514D">
            <w:pPr>
              <w:pStyle w:val="odrka"/>
            </w:pPr>
            <w:r w:rsidRPr="00C058BD">
              <w:t>hormony</w:t>
            </w:r>
          </w:p>
          <w:p w:rsidR="00E8514D" w:rsidRDefault="00E8514D" w:rsidP="00F946FD">
            <w:pPr>
              <w:pStyle w:val="odrka"/>
            </w:pPr>
            <w:r w:rsidRPr="00AC1A63">
              <w:t xml:space="preserve">ovlivňování </w:t>
            </w:r>
            <w:r>
              <w:t xml:space="preserve">metabolických </w:t>
            </w:r>
            <w:r w:rsidRPr="00AC1A63">
              <w:t xml:space="preserve">procesů rozdílnou aktivitou enzymů nebo </w:t>
            </w:r>
            <w:proofErr w:type="spellStart"/>
            <w:r w:rsidRPr="00AC1A63">
              <w:t>hormonál</w:t>
            </w:r>
            <w:proofErr w:type="spellEnd"/>
            <w:r>
              <w:t xml:space="preserve">. </w:t>
            </w:r>
            <w:proofErr w:type="spellStart"/>
            <w:r>
              <w:t>regul</w:t>
            </w:r>
            <w:proofErr w:type="spellEnd"/>
            <w:r w:rsidRPr="00C058BD">
              <w:t xml:space="preserve"> </w:t>
            </w:r>
          </w:p>
        </w:tc>
        <w:tc>
          <w:tcPr>
            <w:tcW w:w="4678" w:type="dxa"/>
          </w:tcPr>
          <w:p w:rsidR="00E8514D" w:rsidRPr="00A6266A" w:rsidRDefault="00E8514D" w:rsidP="00E8514D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:rsidR="00E8514D" w:rsidRPr="00A6266A" w:rsidRDefault="00E8514D" w:rsidP="00E8514D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E8514D" w:rsidRPr="00281844" w:rsidRDefault="00E8514D" w:rsidP="006173C7">
            <w:pPr>
              <w:rPr>
                <w:rFonts w:ascii="Book Antiqua" w:hAnsi="Book Antiqua" w:cs="Arial"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sz w:val="20"/>
                <w:szCs w:val="20"/>
              </w:rPr>
              <w:t>(celková péče o vlastní zdraví - vitamíny a hormony)</w:t>
            </w:r>
          </w:p>
        </w:tc>
      </w:tr>
      <w:tr w:rsidR="00AF1367">
        <w:trPr>
          <w:trHeight w:val="454"/>
        </w:trPr>
        <w:tc>
          <w:tcPr>
            <w:tcW w:w="14884" w:type="dxa"/>
            <w:gridSpan w:val="3"/>
            <w:vAlign w:val="center"/>
          </w:tcPr>
          <w:p w:rsidR="00AF1367" w:rsidRDefault="00AF1367" w:rsidP="00AF1367">
            <w:pPr>
              <w:pStyle w:val="tabulkaoddl"/>
              <w:snapToGrid w:val="0"/>
            </w:pPr>
            <w:r>
              <w:t>Chemické složení a procesy živých soustav</w:t>
            </w:r>
          </w:p>
        </w:tc>
      </w:tr>
      <w:tr w:rsidR="00AF1367">
        <w:tc>
          <w:tcPr>
            <w:tcW w:w="5103" w:type="dxa"/>
          </w:tcPr>
          <w:p w:rsidR="00AF1367" w:rsidRDefault="00AF1367" w:rsidP="00AF1367">
            <w:pPr>
              <w:pStyle w:val="odrka"/>
            </w:pPr>
            <w:r w:rsidRPr="00C37E69">
              <w:t>vysvětl</w:t>
            </w:r>
            <w:r w:rsidR="00F946FD">
              <w:t>í význam</w:t>
            </w:r>
            <w:r>
              <w:t xml:space="preserve"> makroprvků, </w:t>
            </w:r>
            <w:proofErr w:type="spellStart"/>
            <w:r>
              <w:t>mikroprvků</w:t>
            </w:r>
            <w:proofErr w:type="spellEnd"/>
            <w:r>
              <w:t xml:space="preserve"> i stopových prvků</w:t>
            </w:r>
          </w:p>
          <w:p w:rsidR="00AF1367" w:rsidRDefault="006060D8" w:rsidP="00AF1367">
            <w:pPr>
              <w:pStyle w:val="odrka"/>
            </w:pPr>
            <w:r>
              <w:t>charakterizuje významné biomolekuly a jejich význam pro živé organismy</w:t>
            </w:r>
          </w:p>
          <w:p w:rsidR="00AF1367" w:rsidRDefault="006060D8" w:rsidP="00AF1367">
            <w:pPr>
              <w:pStyle w:val="odrka"/>
            </w:pPr>
            <w:r>
              <w:t>obj</w:t>
            </w:r>
            <w:r w:rsidR="00F946FD">
              <w:t xml:space="preserve">asní princip a význam difuze a </w:t>
            </w:r>
            <w:r>
              <w:t>osmózy pro transport biomolekul v organismu</w:t>
            </w:r>
            <w:r w:rsidR="00AF1367" w:rsidRPr="00C37E69">
              <w:t xml:space="preserve"> </w:t>
            </w:r>
          </w:p>
        </w:tc>
        <w:tc>
          <w:tcPr>
            <w:tcW w:w="5103" w:type="dxa"/>
          </w:tcPr>
          <w:p w:rsidR="00AF1367" w:rsidRDefault="00AF1367" w:rsidP="00AF1367">
            <w:pPr>
              <w:pStyle w:val="odrka"/>
            </w:pPr>
            <w:r>
              <w:t>biogenní prvky a jejich význam</w:t>
            </w:r>
          </w:p>
          <w:p w:rsidR="00AF1367" w:rsidRDefault="00AF1367" w:rsidP="00AF1367">
            <w:pPr>
              <w:pStyle w:val="odrka"/>
            </w:pPr>
            <w:r>
              <w:t>biogenní sloučeniny a jejich význam</w:t>
            </w:r>
          </w:p>
          <w:p w:rsidR="00AF1367" w:rsidRDefault="00AF1367" w:rsidP="00AF1367">
            <w:pPr>
              <w:pStyle w:val="odrka"/>
            </w:pPr>
            <w:r w:rsidRPr="00C058BD">
              <w:t>fyzikálně - chemické procesy živých sousta</w:t>
            </w:r>
            <w:r>
              <w:t>v</w:t>
            </w:r>
          </w:p>
        </w:tc>
        <w:tc>
          <w:tcPr>
            <w:tcW w:w="4678" w:type="dxa"/>
          </w:tcPr>
          <w:p w:rsidR="00CE487E" w:rsidRDefault="00CE487E" w:rsidP="00CE487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CE487E" w:rsidRDefault="00CE487E" w:rsidP="00CE487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33C9E">
              <w:rPr>
                <w:rFonts w:ascii="Book Antiqua" w:hAnsi="Book Antiqua" w:cs="Arial"/>
                <w:b/>
                <w:sz w:val="20"/>
                <w:szCs w:val="20"/>
              </w:rPr>
              <w:t>Sociální komunikace</w:t>
            </w:r>
          </w:p>
          <w:p w:rsidR="00CE487E" w:rsidRPr="00E33C9E" w:rsidRDefault="00CE487E" w:rsidP="00CE487E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(přesná a srozumitelná komunikace, obhajoba vlastního názoru, schopnost kompromisu</w:t>
            </w:r>
            <w:r w:rsidR="00F946FD">
              <w:rPr>
                <w:rFonts w:ascii="Book Antiqua" w:hAnsi="Book Antiqua" w:cs="Arial"/>
                <w:sz w:val="20"/>
                <w:szCs w:val="20"/>
              </w:rPr>
              <w:t xml:space="preserve">, ohleduplnost, </w:t>
            </w:r>
            <w:r>
              <w:rPr>
                <w:rFonts w:ascii="Book Antiqua" w:hAnsi="Book Antiqua" w:cs="Arial"/>
                <w:sz w:val="20"/>
                <w:szCs w:val="20"/>
              </w:rPr>
              <w:t>d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>isciplinovanost)</w:t>
            </w:r>
          </w:p>
          <w:p w:rsidR="00CE487E" w:rsidRPr="00E33C9E" w:rsidRDefault="00CE487E" w:rsidP="00CE487E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AF1367" w:rsidRPr="002B31A3" w:rsidRDefault="00AF1367" w:rsidP="00AF1367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4D0D58" w:rsidP="007B135F">
            <w:pPr>
              <w:pStyle w:val="tabulkaoddl"/>
              <w:snapToGrid w:val="0"/>
            </w:pPr>
            <w:r>
              <w:t>DYNAMICK</w:t>
            </w:r>
            <w:r w:rsidR="00244786">
              <w:t>Á</w:t>
            </w:r>
            <w:r w:rsidR="00244786" w:rsidRPr="00C412E9">
              <w:t xml:space="preserve"> </w:t>
            </w:r>
            <w:r w:rsidR="00D14128">
              <w:t>BIO</w:t>
            </w:r>
            <w:r w:rsidR="00244786" w:rsidRPr="00C412E9">
              <w:t xml:space="preserve">CHEMIE </w:t>
            </w:r>
            <w:r w:rsidR="00244786">
              <w:t xml:space="preserve"> - </w:t>
            </w:r>
            <w:r>
              <w:t>Energetický  metabolismus</w:t>
            </w:r>
          </w:p>
        </w:tc>
      </w:tr>
      <w:tr w:rsidR="007B135F">
        <w:tc>
          <w:tcPr>
            <w:tcW w:w="5103" w:type="dxa"/>
          </w:tcPr>
          <w:p w:rsidR="007B135F" w:rsidRDefault="00664F31" w:rsidP="002B31A3">
            <w:pPr>
              <w:pStyle w:val="odrka"/>
            </w:pPr>
            <w:r>
              <w:t>rozliší látkový a energetický metabolismus</w:t>
            </w:r>
            <w:r w:rsidR="007B135F">
              <w:t xml:space="preserve"> </w:t>
            </w:r>
          </w:p>
          <w:p w:rsidR="007B135F" w:rsidRDefault="00664F31" w:rsidP="002B31A3">
            <w:pPr>
              <w:pStyle w:val="odrka"/>
            </w:pPr>
            <w:r>
              <w:t>objasní mechanismy tvorby ATP</w:t>
            </w:r>
          </w:p>
          <w:p w:rsidR="007B135F" w:rsidRDefault="00274EE2" w:rsidP="002B31A3">
            <w:pPr>
              <w:pStyle w:val="odrka"/>
            </w:pPr>
            <w:r>
              <w:t>popíše</w:t>
            </w:r>
            <w:r w:rsidR="00622954">
              <w:t xml:space="preserve"> význam a </w:t>
            </w:r>
            <w:r>
              <w:t xml:space="preserve">uplatnění </w:t>
            </w:r>
            <w:proofErr w:type="spellStart"/>
            <w:r>
              <w:t>makroergických</w:t>
            </w:r>
            <w:proofErr w:type="spellEnd"/>
            <w:r>
              <w:t xml:space="preserve"> sloučenin v  endergonických reakcích</w:t>
            </w:r>
          </w:p>
          <w:p w:rsidR="00274EE2" w:rsidRDefault="00622954" w:rsidP="002B31A3">
            <w:pPr>
              <w:pStyle w:val="odrka"/>
            </w:pPr>
            <w:r>
              <w:t>rozliší jednotlivé práce konané organismem</w:t>
            </w:r>
          </w:p>
        </w:tc>
        <w:tc>
          <w:tcPr>
            <w:tcW w:w="5103" w:type="dxa"/>
          </w:tcPr>
          <w:p w:rsidR="00022407" w:rsidRDefault="00022407" w:rsidP="00022407">
            <w:pPr>
              <w:pStyle w:val="odrka"/>
            </w:pPr>
            <w:r>
              <w:t>energetika biochemických procesů</w:t>
            </w:r>
          </w:p>
          <w:p w:rsidR="00022407" w:rsidRDefault="00622954" w:rsidP="00622954">
            <w:pPr>
              <w:pStyle w:val="odrka"/>
            </w:pPr>
            <w:r>
              <w:t>volná energie, přeměna energie</w:t>
            </w:r>
          </w:p>
          <w:p w:rsidR="001569A5" w:rsidRDefault="00341BE4" w:rsidP="002B31A3">
            <w:pPr>
              <w:pStyle w:val="odrka"/>
            </w:pPr>
            <w:r>
              <w:t xml:space="preserve">práce </w:t>
            </w:r>
            <w:r w:rsidR="001569A5">
              <w:t>živého organismu</w:t>
            </w:r>
          </w:p>
          <w:p w:rsidR="007B135F" w:rsidRDefault="00022407" w:rsidP="002B31A3">
            <w:pPr>
              <w:pStyle w:val="odrka"/>
            </w:pPr>
            <w:proofErr w:type="spellStart"/>
            <w:r>
              <w:t>makroergické</w:t>
            </w:r>
            <w:proofErr w:type="spellEnd"/>
            <w:r>
              <w:t xml:space="preserve"> sloučeniny</w:t>
            </w:r>
          </w:p>
          <w:p w:rsidR="00B62FF2" w:rsidRDefault="00022407" w:rsidP="002B31A3">
            <w:pPr>
              <w:pStyle w:val="odrka"/>
            </w:pPr>
            <w:r>
              <w:t>význam ATP</w:t>
            </w:r>
          </w:p>
        </w:tc>
        <w:tc>
          <w:tcPr>
            <w:tcW w:w="4678" w:type="dxa"/>
          </w:tcPr>
          <w:p w:rsidR="007B135F" w:rsidRPr="00AC060F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022407" w:rsidP="007B135F">
            <w:pPr>
              <w:pStyle w:val="tabulkaoddl"/>
              <w:snapToGrid w:val="0"/>
            </w:pPr>
            <w:r>
              <w:lastRenderedPageBreak/>
              <w:t>DYNAMICKÁ</w:t>
            </w:r>
            <w:r w:rsidRPr="00C412E9">
              <w:t xml:space="preserve"> </w:t>
            </w:r>
            <w:r w:rsidR="00D14128">
              <w:t>BIO</w:t>
            </w:r>
            <w:r w:rsidRPr="00C412E9">
              <w:t xml:space="preserve">CHEMIE </w:t>
            </w:r>
            <w:r>
              <w:t xml:space="preserve"> - Látkový  metabolismus</w:t>
            </w:r>
          </w:p>
        </w:tc>
      </w:tr>
      <w:tr w:rsidR="007B135F">
        <w:trPr>
          <w:trHeight w:val="1262"/>
        </w:trPr>
        <w:tc>
          <w:tcPr>
            <w:tcW w:w="5103" w:type="dxa"/>
          </w:tcPr>
          <w:p w:rsidR="007B135F" w:rsidRDefault="001569A5" w:rsidP="002B31A3">
            <w:pPr>
              <w:pStyle w:val="odrka"/>
            </w:pPr>
            <w:r>
              <w:t>charakterizuje</w:t>
            </w:r>
            <w:r w:rsidR="00664F31">
              <w:t xml:space="preserve"> </w:t>
            </w:r>
            <w:r>
              <w:t>základní metabolické procesy a jejich význam</w:t>
            </w:r>
          </w:p>
          <w:p w:rsidR="00B97F0E" w:rsidRDefault="00B97F0E" w:rsidP="00B97F0E">
            <w:pPr>
              <w:pStyle w:val="odrka"/>
            </w:pPr>
            <w:r>
              <w:t xml:space="preserve">využívá odbornou terminologii při popisu </w:t>
            </w:r>
            <w:r w:rsidRPr="003A1D99">
              <w:t>látek a vysvětlování chemických</w:t>
            </w:r>
            <w:r>
              <w:t xml:space="preserve"> dějů</w:t>
            </w:r>
          </w:p>
          <w:p w:rsidR="007B135F" w:rsidRDefault="00B97F0E" w:rsidP="002B31A3">
            <w:pPr>
              <w:pStyle w:val="odrka"/>
            </w:pPr>
            <w:r>
              <w:t>na podkladě získaných informací sestaví tabulku společných znaků katabolismu a anabolismu</w:t>
            </w:r>
          </w:p>
        </w:tc>
        <w:tc>
          <w:tcPr>
            <w:tcW w:w="5103" w:type="dxa"/>
          </w:tcPr>
          <w:p w:rsidR="00022407" w:rsidRDefault="00022407" w:rsidP="002B31A3">
            <w:pPr>
              <w:pStyle w:val="odrka"/>
            </w:pPr>
            <w:r>
              <w:t>katabolismus</w:t>
            </w:r>
            <w:r w:rsidR="00341BE4">
              <w:t>, fáze katabolismu</w:t>
            </w:r>
          </w:p>
          <w:p w:rsidR="00022407" w:rsidRDefault="00022407" w:rsidP="002B31A3">
            <w:pPr>
              <w:pStyle w:val="odrka"/>
            </w:pPr>
            <w:r>
              <w:t>anabolismus</w:t>
            </w:r>
            <w:r w:rsidR="00341BE4">
              <w:t>, fáze anabolismu</w:t>
            </w:r>
          </w:p>
          <w:p w:rsidR="00341BE4" w:rsidRDefault="00341BE4" w:rsidP="002B31A3">
            <w:pPr>
              <w:pStyle w:val="odrka"/>
            </w:pPr>
            <w:r>
              <w:t>redoxní reakce spojené s látkovým metabolismem</w:t>
            </w:r>
          </w:p>
          <w:p w:rsidR="00022407" w:rsidRDefault="00022407" w:rsidP="002B31A3">
            <w:pPr>
              <w:pStyle w:val="odrka"/>
            </w:pPr>
            <w:r>
              <w:t>metabolická dráha</w:t>
            </w:r>
          </w:p>
          <w:p w:rsidR="007B135F" w:rsidRDefault="00022407" w:rsidP="002B31A3">
            <w:pPr>
              <w:pStyle w:val="odrka"/>
            </w:pPr>
            <w:r>
              <w:t xml:space="preserve">společné rysy </w:t>
            </w:r>
            <w:r w:rsidR="00341BE4">
              <w:t>katabolismu a anabolismu</w:t>
            </w:r>
          </w:p>
        </w:tc>
        <w:tc>
          <w:tcPr>
            <w:tcW w:w="4678" w:type="dxa"/>
          </w:tcPr>
          <w:p w:rsidR="007B135F" w:rsidRPr="00591BC7" w:rsidRDefault="00591BC7" w:rsidP="006173C7">
            <w:pPr>
              <w:rPr>
                <w:b/>
                <w:i/>
                <w:sz w:val="20"/>
                <w:szCs w:val="20"/>
              </w:rPr>
            </w:pPr>
            <w:r w:rsidRPr="00591BC7">
              <w:rPr>
                <w:b/>
                <w:sz w:val="20"/>
                <w:szCs w:val="20"/>
              </w:rPr>
              <w:t>BI</w:t>
            </w:r>
            <w:r w:rsidRPr="00591BC7">
              <w:rPr>
                <w:b/>
                <w:i/>
                <w:sz w:val="20"/>
                <w:szCs w:val="20"/>
              </w:rPr>
              <w:t xml:space="preserve"> –</w:t>
            </w:r>
            <w:r w:rsidR="00F946FD">
              <w:rPr>
                <w:b/>
                <w:i/>
                <w:sz w:val="20"/>
                <w:szCs w:val="20"/>
              </w:rPr>
              <w:t xml:space="preserve"> </w:t>
            </w:r>
            <w:r w:rsidRPr="00591BC7">
              <w:rPr>
                <w:sz w:val="20"/>
                <w:szCs w:val="20"/>
              </w:rPr>
              <w:t>prokaryotní organismy – metabolismus</w:t>
            </w: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341BE4" w:rsidP="007B135F">
            <w:pPr>
              <w:pStyle w:val="tabulkaoddl"/>
              <w:snapToGrid w:val="0"/>
            </w:pPr>
            <w:r>
              <w:t>Metabolismus lipidů</w:t>
            </w:r>
          </w:p>
        </w:tc>
      </w:tr>
      <w:tr w:rsidR="007B135F">
        <w:trPr>
          <w:trHeight w:val="1262"/>
        </w:trPr>
        <w:tc>
          <w:tcPr>
            <w:tcW w:w="5103" w:type="dxa"/>
          </w:tcPr>
          <w:p w:rsidR="00274EE2" w:rsidRDefault="00274EE2" w:rsidP="002B31A3">
            <w:pPr>
              <w:pStyle w:val="odrka"/>
            </w:pPr>
            <w:r>
              <w:t>pomocí předloženého schématu charakterizuje katabolismus lipidů</w:t>
            </w:r>
          </w:p>
          <w:p w:rsidR="00274EE2" w:rsidRDefault="004C1589" w:rsidP="002B31A3">
            <w:pPr>
              <w:pStyle w:val="odrka"/>
            </w:pPr>
            <w:r>
              <w:t>určí jednotlivé typy chemických reakcí probíhajících v katabolismu lipidů</w:t>
            </w:r>
          </w:p>
          <w:p w:rsidR="007B135F" w:rsidRDefault="007B135F" w:rsidP="002B31A3">
            <w:pPr>
              <w:pStyle w:val="odrka"/>
            </w:pPr>
            <w:r>
              <w:t xml:space="preserve">popíše </w:t>
            </w:r>
            <w:r w:rsidR="00274EE2">
              <w:t>význam acetyl-</w:t>
            </w:r>
            <w:proofErr w:type="spellStart"/>
            <w:r w:rsidR="00274EE2">
              <w:t>CoA</w:t>
            </w:r>
            <w:proofErr w:type="spellEnd"/>
            <w:r w:rsidR="00274EE2">
              <w:t xml:space="preserve"> v metabolismu lipidů a sacharidů</w:t>
            </w:r>
            <w:r w:rsidR="00491A92">
              <w:t xml:space="preserve"> </w:t>
            </w:r>
          </w:p>
          <w:p w:rsidR="007B135F" w:rsidRDefault="00664F31" w:rsidP="002B31A3">
            <w:pPr>
              <w:pStyle w:val="odrka"/>
            </w:pPr>
            <w:r>
              <w:t>analyzuje energetickou bilanci beta oxidace</w:t>
            </w:r>
          </w:p>
        </w:tc>
        <w:tc>
          <w:tcPr>
            <w:tcW w:w="5103" w:type="dxa"/>
          </w:tcPr>
          <w:p w:rsidR="007B135F" w:rsidRDefault="00341BE4" w:rsidP="002B31A3">
            <w:pPr>
              <w:pStyle w:val="odrka"/>
            </w:pPr>
            <w:r>
              <w:t>enzymatická hydrolýza lipidů</w:t>
            </w:r>
          </w:p>
          <w:p w:rsidR="00274EE2" w:rsidRDefault="00274EE2" w:rsidP="002B31A3">
            <w:pPr>
              <w:pStyle w:val="odrka"/>
            </w:pPr>
            <w:r>
              <w:t>katabolismus glycerolu</w:t>
            </w:r>
          </w:p>
          <w:p w:rsidR="007B135F" w:rsidRDefault="00274EE2" w:rsidP="002B31A3">
            <w:pPr>
              <w:pStyle w:val="odrka"/>
            </w:pPr>
            <w:r>
              <w:t>beta oxidace mastných kyselin</w:t>
            </w:r>
          </w:p>
          <w:p w:rsidR="00274EE2" w:rsidRDefault="00274EE2" w:rsidP="002B31A3">
            <w:pPr>
              <w:pStyle w:val="odrka"/>
            </w:pPr>
            <w:r>
              <w:t>význam a energetická bilance beta oxidace</w:t>
            </w:r>
          </w:p>
          <w:p w:rsidR="00274EE2" w:rsidRDefault="00274EE2" w:rsidP="002B31A3">
            <w:pPr>
              <w:pStyle w:val="odrka"/>
            </w:pPr>
            <w:r>
              <w:t>biosyntéza masných kyselin</w:t>
            </w:r>
          </w:p>
        </w:tc>
        <w:tc>
          <w:tcPr>
            <w:tcW w:w="4678" w:type="dxa"/>
          </w:tcPr>
          <w:p w:rsidR="007B135F" w:rsidRPr="00405ABE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AF146F" w:rsidP="007B135F">
            <w:pPr>
              <w:pStyle w:val="tabulkaoddl"/>
              <w:snapToGrid w:val="0"/>
            </w:pPr>
            <w:r>
              <w:t>Kata</w:t>
            </w:r>
            <w:r w:rsidR="001D15F6">
              <w:t>bolismus sacharidů</w:t>
            </w:r>
          </w:p>
        </w:tc>
      </w:tr>
      <w:tr w:rsidR="007B135F">
        <w:tc>
          <w:tcPr>
            <w:tcW w:w="5103" w:type="dxa"/>
          </w:tcPr>
          <w:p w:rsidR="007B135F" w:rsidRDefault="0095158A" w:rsidP="002B31A3">
            <w:pPr>
              <w:pStyle w:val="odrka"/>
            </w:pPr>
            <w:r>
              <w:t>vysvětlí rozdíl mezi anaerobním a aerobním dějem</w:t>
            </w:r>
          </w:p>
          <w:p w:rsidR="0095158A" w:rsidRDefault="0095158A" w:rsidP="002B31A3">
            <w:pPr>
              <w:pStyle w:val="odrka"/>
            </w:pPr>
            <w:r>
              <w:t>uvede význam glykolýzy</w:t>
            </w:r>
          </w:p>
          <w:p w:rsidR="0095158A" w:rsidRDefault="0095158A" w:rsidP="002B31A3">
            <w:pPr>
              <w:pStyle w:val="odrka"/>
            </w:pPr>
            <w:r>
              <w:t>pomocí předloženého schématu popíše hlavní fáze glykolýzy</w:t>
            </w:r>
          </w:p>
          <w:p w:rsidR="00EE6F1D" w:rsidRDefault="00EE6F1D" w:rsidP="00EE6F1D">
            <w:pPr>
              <w:pStyle w:val="odrka"/>
            </w:pPr>
            <w:r>
              <w:t>určí jednotlivé typy chemických reakcí probíhajících v glykolýze</w:t>
            </w:r>
          </w:p>
          <w:p w:rsidR="007B135F" w:rsidRDefault="007B135F" w:rsidP="002B31A3">
            <w:pPr>
              <w:pStyle w:val="odrka"/>
            </w:pPr>
            <w:r w:rsidRPr="00C37E69">
              <w:t xml:space="preserve"> </w:t>
            </w:r>
            <w:r w:rsidR="000D241B">
              <w:t xml:space="preserve">analyzuje energetickou bilanci </w:t>
            </w:r>
            <w:r w:rsidR="00FC3C5B">
              <w:t>glykolýzy</w:t>
            </w:r>
          </w:p>
          <w:p w:rsidR="00FC3C5B" w:rsidRDefault="00FC3C5B" w:rsidP="002B31A3">
            <w:pPr>
              <w:pStyle w:val="odrka"/>
            </w:pPr>
            <w:r>
              <w:t xml:space="preserve">objasní význam </w:t>
            </w:r>
            <w:proofErr w:type="spellStart"/>
            <w:r>
              <w:t>pentosového</w:t>
            </w:r>
            <w:proofErr w:type="spellEnd"/>
            <w:r>
              <w:t xml:space="preserve"> cyklu</w:t>
            </w:r>
          </w:p>
        </w:tc>
        <w:tc>
          <w:tcPr>
            <w:tcW w:w="5103" w:type="dxa"/>
          </w:tcPr>
          <w:p w:rsidR="007B135F" w:rsidRDefault="001D15F6" w:rsidP="002B31A3">
            <w:pPr>
              <w:pStyle w:val="odrka"/>
            </w:pPr>
            <w:r>
              <w:t>anaerobní odbourávání sacharidů, glykolýza</w:t>
            </w:r>
          </w:p>
          <w:p w:rsidR="007B135F" w:rsidRDefault="00EE6F1D" w:rsidP="002B31A3">
            <w:pPr>
              <w:pStyle w:val="odrka"/>
            </w:pPr>
            <w:r>
              <w:t>substrátová fosforylace</w:t>
            </w:r>
          </w:p>
          <w:p w:rsidR="00EE6F1D" w:rsidRDefault="00EE6F1D" w:rsidP="002B31A3">
            <w:pPr>
              <w:pStyle w:val="odrka"/>
            </w:pPr>
            <w:r>
              <w:t>mléčné kvašení</w:t>
            </w:r>
          </w:p>
          <w:p w:rsidR="00EE6F1D" w:rsidRDefault="00EE6F1D" w:rsidP="002B31A3">
            <w:pPr>
              <w:pStyle w:val="odrka"/>
            </w:pPr>
            <w:r>
              <w:t>alkoholové kvašení</w:t>
            </w:r>
          </w:p>
          <w:p w:rsidR="00EE6F1D" w:rsidRDefault="00EE6F1D" w:rsidP="002B31A3">
            <w:pPr>
              <w:pStyle w:val="odrka"/>
            </w:pPr>
            <w:r>
              <w:t>oxidační dekarboxylace pyruvátu</w:t>
            </w:r>
          </w:p>
          <w:p w:rsidR="000D241B" w:rsidRDefault="000D241B" w:rsidP="002B31A3">
            <w:pPr>
              <w:pStyle w:val="odrka"/>
            </w:pPr>
            <w:r>
              <w:t xml:space="preserve">pentosový cyklus </w:t>
            </w:r>
          </w:p>
        </w:tc>
        <w:tc>
          <w:tcPr>
            <w:tcW w:w="4678" w:type="dxa"/>
          </w:tcPr>
          <w:p w:rsidR="007B135F" w:rsidRPr="002B31A3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AF146F" w:rsidP="007B135F">
            <w:pPr>
              <w:pStyle w:val="tabulkaoddl"/>
              <w:snapToGrid w:val="0"/>
            </w:pPr>
            <w:r>
              <w:t>Biosyntéza sacharidů</w:t>
            </w:r>
          </w:p>
        </w:tc>
      </w:tr>
      <w:tr w:rsidR="007B135F">
        <w:tc>
          <w:tcPr>
            <w:tcW w:w="5103" w:type="dxa"/>
          </w:tcPr>
          <w:p w:rsidR="003B4158" w:rsidRDefault="00E77BB8" w:rsidP="002B31A3">
            <w:pPr>
              <w:pStyle w:val="odrka"/>
            </w:pPr>
            <w:r>
              <w:t>objasní význam glukoneogenese pro heterotrofní organismy</w:t>
            </w:r>
          </w:p>
          <w:p w:rsidR="007B135F" w:rsidRDefault="00E77BB8" w:rsidP="002B31A3">
            <w:pPr>
              <w:pStyle w:val="odrka"/>
            </w:pPr>
            <w:r>
              <w:lastRenderedPageBreak/>
              <w:t xml:space="preserve">charakterizuje fotosyntézu a </w:t>
            </w:r>
            <w:r w:rsidR="007B135F" w:rsidRPr="00954CCC">
              <w:t>vymez</w:t>
            </w:r>
            <w:r w:rsidR="007B135F">
              <w:t>í</w:t>
            </w:r>
            <w:r w:rsidR="007B135F" w:rsidRPr="00954CCC">
              <w:t xml:space="preserve"> podmínky </w:t>
            </w:r>
            <w:r>
              <w:t>průběhu jednotlivých fází fotosyntézy</w:t>
            </w:r>
          </w:p>
          <w:p w:rsidR="00E77BB8" w:rsidRDefault="007B135F" w:rsidP="002B31A3">
            <w:pPr>
              <w:pStyle w:val="odrka"/>
            </w:pPr>
            <w:r>
              <w:t xml:space="preserve">popíše </w:t>
            </w:r>
            <w:r w:rsidR="00E77BB8">
              <w:t>pomocí předloženého schématu cyklickou a necyklickou fosforylaci</w:t>
            </w:r>
          </w:p>
          <w:p w:rsidR="003B4158" w:rsidRDefault="00C318CA" w:rsidP="002B31A3">
            <w:pPr>
              <w:pStyle w:val="odrka"/>
            </w:pPr>
            <w:r>
              <w:t>pomocí sché</w:t>
            </w:r>
            <w:r w:rsidR="00785423">
              <w:t xml:space="preserve">matu </w:t>
            </w:r>
            <w:proofErr w:type="spellStart"/>
            <w:r w:rsidR="00785423">
              <w:t>Calvinova</w:t>
            </w:r>
            <w:proofErr w:type="spellEnd"/>
            <w:r w:rsidR="00785423">
              <w:t xml:space="preserve"> cyklu rozliší</w:t>
            </w:r>
            <w:r>
              <w:t xml:space="preserve"> fáze biosyntézy glukosy </w:t>
            </w:r>
          </w:p>
        </w:tc>
        <w:tc>
          <w:tcPr>
            <w:tcW w:w="5103" w:type="dxa"/>
          </w:tcPr>
          <w:p w:rsidR="007B135F" w:rsidRDefault="00AF146F" w:rsidP="002B31A3">
            <w:pPr>
              <w:pStyle w:val="odrka"/>
            </w:pPr>
            <w:r>
              <w:lastRenderedPageBreak/>
              <w:t>glukoneogenese</w:t>
            </w:r>
          </w:p>
          <w:p w:rsidR="007B135F" w:rsidRDefault="00AF146F" w:rsidP="002B31A3">
            <w:pPr>
              <w:pStyle w:val="odrka"/>
            </w:pPr>
            <w:r>
              <w:lastRenderedPageBreak/>
              <w:t>primární fáze foto</w:t>
            </w:r>
            <w:r w:rsidR="00ED1940">
              <w:t>syntézy</w:t>
            </w:r>
          </w:p>
          <w:p w:rsidR="00E77BB8" w:rsidRDefault="00E77BB8" w:rsidP="002B31A3">
            <w:pPr>
              <w:pStyle w:val="odrka"/>
            </w:pPr>
            <w:r>
              <w:t>fotolýza vody</w:t>
            </w:r>
          </w:p>
          <w:p w:rsidR="007B135F" w:rsidRDefault="00ED1940" w:rsidP="002B31A3">
            <w:pPr>
              <w:pStyle w:val="odrka"/>
            </w:pPr>
            <w:r>
              <w:t>sekundární fáze fotosyntézy</w:t>
            </w:r>
            <w:r w:rsidR="00E77BB8">
              <w:t xml:space="preserve">, </w:t>
            </w:r>
            <w:proofErr w:type="spellStart"/>
            <w:r w:rsidR="00E77BB8">
              <w:t>Calvinův</w:t>
            </w:r>
            <w:proofErr w:type="spellEnd"/>
            <w:r w:rsidR="00E77BB8">
              <w:t xml:space="preserve"> cyklus</w:t>
            </w:r>
            <w:r w:rsidR="007B135F">
              <w:t xml:space="preserve"> </w:t>
            </w:r>
          </w:p>
        </w:tc>
        <w:tc>
          <w:tcPr>
            <w:tcW w:w="4678" w:type="dxa"/>
          </w:tcPr>
          <w:p w:rsidR="00591BC7" w:rsidRPr="00F4720F" w:rsidRDefault="00591BC7" w:rsidP="00591BC7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lastRenderedPageBreak/>
              <w:t>BI</w:t>
            </w:r>
            <w:r w:rsidR="00C554AC">
              <w:rPr>
                <w:rFonts w:ascii="Book Antiqua" w:hAnsi="Book Antiqua" w:cs="Arial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 w:cs="Arial"/>
                <w:sz w:val="20"/>
                <w:szCs w:val="20"/>
              </w:rPr>
              <w:t>eukaryotní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organismy – 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rostlinná </w:t>
            </w:r>
            <w:proofErr w:type="gramStart"/>
            <w:r>
              <w:rPr>
                <w:rFonts w:ascii="Book Antiqua" w:hAnsi="Book Antiqua" w:cs="Arial"/>
                <w:sz w:val="20"/>
                <w:szCs w:val="20"/>
              </w:rPr>
              <w:t xml:space="preserve">buňka, </w:t>
            </w:r>
            <w:r w:rsidR="00C554AC">
              <w:rPr>
                <w:rFonts w:ascii="Book Antiqua" w:hAnsi="Book Antiqua" w:cs="Arial"/>
                <w:sz w:val="20"/>
                <w:szCs w:val="20"/>
              </w:rPr>
              <w:t xml:space="preserve"> fotosyntéza</w:t>
            </w:r>
            <w:proofErr w:type="gramEnd"/>
          </w:p>
          <w:p w:rsidR="00591BC7" w:rsidRDefault="00591BC7" w:rsidP="00591BC7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lastRenderedPageBreak/>
              <w:t>PT OSV</w:t>
            </w:r>
          </w:p>
          <w:p w:rsidR="00591BC7" w:rsidRPr="00F60D44" w:rsidRDefault="00591BC7" w:rsidP="00591BC7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60D44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:rsidR="007B135F" w:rsidRPr="00591BC7" w:rsidRDefault="00591BC7" w:rsidP="00591BC7">
            <w:pPr>
              <w:rPr>
                <w:rFonts w:ascii="Book Antiqua" w:hAnsi="Book Antiqua" w:cs="Arial"/>
                <w:sz w:val="20"/>
                <w:szCs w:val="20"/>
              </w:rPr>
            </w:pPr>
            <w:r w:rsidRPr="00591BC7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sacharidů – diabetes, diskuse se studenty, využití informací ze sdělovacích prostředků)</w:t>
            </w:r>
          </w:p>
        </w:tc>
      </w:tr>
      <w:tr w:rsidR="007B135F">
        <w:trPr>
          <w:trHeight w:val="442"/>
        </w:trPr>
        <w:tc>
          <w:tcPr>
            <w:tcW w:w="14884" w:type="dxa"/>
            <w:gridSpan w:val="3"/>
            <w:vAlign w:val="center"/>
          </w:tcPr>
          <w:p w:rsidR="007B135F" w:rsidRDefault="00A76E38" w:rsidP="007B135F">
            <w:pPr>
              <w:pStyle w:val="tabulkaoddl"/>
              <w:snapToGrid w:val="0"/>
            </w:pPr>
            <w:r>
              <w:lastRenderedPageBreak/>
              <w:t>Metabolismus bílkovin</w:t>
            </w:r>
          </w:p>
        </w:tc>
      </w:tr>
      <w:tr w:rsidR="007B135F">
        <w:tc>
          <w:tcPr>
            <w:tcW w:w="5103" w:type="dxa"/>
          </w:tcPr>
          <w:p w:rsidR="007B135F" w:rsidRDefault="0020218B" w:rsidP="002B31A3">
            <w:pPr>
              <w:pStyle w:val="odrka"/>
            </w:pPr>
            <w:r>
              <w:t>vysvětlí přímou spojitost mezi dusíkovou rovnováhou a metabolismem bílkovin</w:t>
            </w:r>
          </w:p>
          <w:p w:rsidR="007B135F" w:rsidRDefault="0020218B" w:rsidP="002B31A3">
            <w:pPr>
              <w:pStyle w:val="odrka"/>
            </w:pPr>
            <w:r>
              <w:t>pomocí odborné literatury je schopen popsat vlastní cestu odbourávání dané aminokyseliny</w:t>
            </w:r>
          </w:p>
          <w:p w:rsidR="00B62FF2" w:rsidRDefault="0020218B" w:rsidP="004720A4">
            <w:pPr>
              <w:pStyle w:val="odrka"/>
            </w:pPr>
            <w:r>
              <w:t>napíše reakci aminace i tran</w:t>
            </w:r>
            <w:r w:rsidR="004720A4">
              <w:t>saminace oxokyselin</w:t>
            </w:r>
          </w:p>
        </w:tc>
        <w:tc>
          <w:tcPr>
            <w:tcW w:w="5103" w:type="dxa"/>
          </w:tcPr>
          <w:p w:rsidR="007B135F" w:rsidRDefault="00A76E38" w:rsidP="002B31A3">
            <w:pPr>
              <w:pStyle w:val="odrka"/>
            </w:pPr>
            <w:r>
              <w:t>odbourávání bílkovin</w:t>
            </w:r>
          </w:p>
          <w:p w:rsidR="007B135F" w:rsidRDefault="00A76E38" w:rsidP="002B31A3">
            <w:pPr>
              <w:pStyle w:val="odrka"/>
            </w:pPr>
            <w:r>
              <w:t>odbourávání aminokyselin</w:t>
            </w:r>
          </w:p>
          <w:p w:rsidR="007B135F" w:rsidRPr="00AF61AC" w:rsidRDefault="00BA0505" w:rsidP="002B31A3">
            <w:pPr>
              <w:pStyle w:val="odrka"/>
            </w:pPr>
            <w:r>
              <w:t>biosyntéza aminokyselin</w:t>
            </w:r>
            <w:r w:rsidR="007B135F" w:rsidRPr="00AF61AC">
              <w:tab/>
            </w:r>
          </w:p>
          <w:p w:rsidR="007B135F" w:rsidRDefault="00BA0505" w:rsidP="00BA0505">
            <w:pPr>
              <w:pStyle w:val="odrka"/>
            </w:pPr>
            <w:r>
              <w:t>proteosyntéza</w:t>
            </w:r>
          </w:p>
        </w:tc>
        <w:tc>
          <w:tcPr>
            <w:tcW w:w="4678" w:type="dxa"/>
          </w:tcPr>
          <w:p w:rsidR="007B135F" w:rsidRPr="00DC239A" w:rsidRDefault="007B135F" w:rsidP="006173C7">
            <w:pPr>
              <w:pStyle w:val="tabulkamezi"/>
              <w:snapToGrid w:val="0"/>
              <w:rPr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A76E38" w:rsidP="007B135F">
            <w:pPr>
              <w:pStyle w:val="tabulkaoddl"/>
              <w:snapToGrid w:val="0"/>
            </w:pPr>
            <w:r>
              <w:t>Metabolismus nukleových kyselin</w:t>
            </w:r>
          </w:p>
        </w:tc>
      </w:tr>
      <w:tr w:rsidR="007B135F">
        <w:tc>
          <w:tcPr>
            <w:tcW w:w="5103" w:type="dxa"/>
          </w:tcPr>
          <w:p w:rsidR="007B135F" w:rsidRDefault="0054187B" w:rsidP="002B31A3">
            <w:pPr>
              <w:pStyle w:val="odrka"/>
            </w:pPr>
            <w:r>
              <w:t>popíše zvláštnost katabolismu nukleových kyselin</w:t>
            </w:r>
          </w:p>
          <w:p w:rsidR="0054187B" w:rsidRDefault="0054187B" w:rsidP="002B31A3">
            <w:pPr>
              <w:pStyle w:val="odrka"/>
            </w:pPr>
            <w:r>
              <w:t>objasní význam syntézy RNA</w:t>
            </w:r>
          </w:p>
          <w:p w:rsidR="0054187B" w:rsidRDefault="0054187B" w:rsidP="002B31A3">
            <w:pPr>
              <w:pStyle w:val="odrka"/>
            </w:pPr>
            <w:r>
              <w:t>prohloubí si informace o biosyntéze DNA</w:t>
            </w:r>
          </w:p>
        </w:tc>
        <w:tc>
          <w:tcPr>
            <w:tcW w:w="5103" w:type="dxa"/>
          </w:tcPr>
          <w:p w:rsidR="007B135F" w:rsidRDefault="0054187B" w:rsidP="002B31A3">
            <w:pPr>
              <w:pStyle w:val="odrka"/>
            </w:pPr>
            <w:proofErr w:type="spellStart"/>
            <w:r>
              <w:t>resyntéza</w:t>
            </w:r>
            <w:proofErr w:type="spellEnd"/>
            <w:r>
              <w:t xml:space="preserve"> DNA</w:t>
            </w:r>
          </w:p>
          <w:p w:rsidR="007B135F" w:rsidRDefault="0054187B" w:rsidP="002B31A3">
            <w:pPr>
              <w:pStyle w:val="odrka"/>
            </w:pPr>
            <w:r>
              <w:t>syntéza RNA</w:t>
            </w:r>
          </w:p>
          <w:p w:rsidR="0054187B" w:rsidRDefault="0054187B" w:rsidP="002B31A3">
            <w:pPr>
              <w:pStyle w:val="odrka"/>
            </w:pPr>
            <w:r>
              <w:t>replikace DNA</w:t>
            </w:r>
          </w:p>
        </w:tc>
        <w:tc>
          <w:tcPr>
            <w:tcW w:w="4678" w:type="dxa"/>
          </w:tcPr>
          <w:p w:rsidR="006173C7" w:rsidRDefault="006173C7" w:rsidP="006173C7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MV</w:t>
            </w:r>
          </w:p>
          <w:p w:rsidR="006173C7" w:rsidRPr="00281844" w:rsidRDefault="006173C7" w:rsidP="006173C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281844">
              <w:rPr>
                <w:rFonts w:ascii="Book Antiqua" w:hAnsi="Book Antiqua" w:cs="Arial"/>
                <w:b/>
                <w:sz w:val="20"/>
                <w:szCs w:val="20"/>
              </w:rPr>
              <w:t>Mediální produkty a jejich význam</w:t>
            </w:r>
          </w:p>
          <w:p w:rsidR="006173C7" w:rsidRPr="00281844" w:rsidRDefault="006173C7" w:rsidP="006173C7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vyhodnocení relevance a věrohodnosti informačních zdrojů a podávaných informací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např. 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na témata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související s genetickým inženýrstvím)</w:t>
            </w:r>
          </w:p>
          <w:p w:rsidR="006173C7" w:rsidRPr="00281844" w:rsidRDefault="006173C7" w:rsidP="006173C7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6173C7" w:rsidRDefault="006173C7" w:rsidP="006173C7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 w:rsidR="00C554AC">
              <w:rPr>
                <w:rFonts w:ascii="Book Antiqua" w:hAnsi="Book Antiqua" w:cs="Arial"/>
                <w:sz w:val="20"/>
                <w:szCs w:val="20"/>
              </w:rPr>
              <w:t xml:space="preserve"> – genetika člověka</w:t>
            </w:r>
          </w:p>
          <w:p w:rsidR="007B135F" w:rsidRDefault="007B135F" w:rsidP="007B135F">
            <w:pPr>
              <w:pStyle w:val="tabulkamezi"/>
              <w:snapToGrid w:val="0"/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D04996" w:rsidP="007B135F">
            <w:pPr>
              <w:pStyle w:val="tabulkaoddl"/>
              <w:snapToGrid w:val="0"/>
            </w:pPr>
            <w:r>
              <w:t xml:space="preserve">Krebsův </w:t>
            </w:r>
            <w:r w:rsidR="008B39D3">
              <w:t>cyklus a dýchací řetězec</w:t>
            </w:r>
          </w:p>
        </w:tc>
      </w:tr>
      <w:tr w:rsidR="007B135F">
        <w:tc>
          <w:tcPr>
            <w:tcW w:w="5103" w:type="dxa"/>
          </w:tcPr>
          <w:p w:rsidR="007B135F" w:rsidRPr="00C45DC4" w:rsidRDefault="007B135F" w:rsidP="002B31A3">
            <w:pPr>
              <w:pStyle w:val="odrka"/>
            </w:pPr>
            <w:proofErr w:type="gramStart"/>
            <w:r>
              <w:t xml:space="preserve">objasní  </w:t>
            </w:r>
            <w:r w:rsidR="00654E78">
              <w:t>význam</w:t>
            </w:r>
            <w:proofErr w:type="gramEnd"/>
            <w:r w:rsidR="00654E78">
              <w:t xml:space="preserve"> Krebsova cyklu</w:t>
            </w:r>
          </w:p>
          <w:p w:rsidR="00654E78" w:rsidRDefault="00654E78" w:rsidP="00654E78">
            <w:pPr>
              <w:pStyle w:val="odrka"/>
            </w:pPr>
            <w:r>
              <w:t>pomocí předloženého určí jednotlivé typy chemických reakcí probíhající v Krebsově cyklu</w:t>
            </w:r>
          </w:p>
          <w:p w:rsidR="007B135F" w:rsidRDefault="00654E78" w:rsidP="002B31A3">
            <w:pPr>
              <w:pStyle w:val="odrka"/>
            </w:pPr>
            <w:r>
              <w:t>charakterizuje oxidační fosforylaci a provede energetickou bilanci dýchacího řetězce</w:t>
            </w:r>
          </w:p>
        </w:tc>
        <w:tc>
          <w:tcPr>
            <w:tcW w:w="5103" w:type="dxa"/>
          </w:tcPr>
          <w:p w:rsidR="007B135F" w:rsidRDefault="008B39D3" w:rsidP="002B31A3">
            <w:pPr>
              <w:pStyle w:val="odrka"/>
            </w:pPr>
            <w:r>
              <w:t xml:space="preserve">význam a </w:t>
            </w:r>
            <w:r w:rsidR="007B135F">
              <w:t>reak</w:t>
            </w:r>
            <w:r>
              <w:t>ce Krebsova cyklu</w:t>
            </w:r>
          </w:p>
          <w:p w:rsidR="007B135F" w:rsidRDefault="008B39D3" w:rsidP="002B31A3">
            <w:pPr>
              <w:pStyle w:val="odrka"/>
            </w:pPr>
            <w:r>
              <w:t>význam a reakce dýchacího řetězce</w:t>
            </w:r>
            <w:r w:rsidR="007B135F">
              <w:t xml:space="preserve"> </w:t>
            </w:r>
          </w:p>
          <w:p w:rsidR="008B39D3" w:rsidRDefault="008B39D3" w:rsidP="002B31A3">
            <w:pPr>
              <w:pStyle w:val="odrka"/>
            </w:pPr>
            <w:r>
              <w:t>oxidační fosforylace</w:t>
            </w:r>
          </w:p>
          <w:p w:rsidR="007B135F" w:rsidRDefault="008B39D3" w:rsidP="002B31A3">
            <w:pPr>
              <w:pStyle w:val="odrka"/>
            </w:pPr>
            <w:r>
              <w:t>pentosový cyklus</w:t>
            </w:r>
          </w:p>
        </w:tc>
        <w:tc>
          <w:tcPr>
            <w:tcW w:w="4678" w:type="dxa"/>
          </w:tcPr>
          <w:p w:rsidR="007B135F" w:rsidRPr="00C66A48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2F7A6E" w:rsidRPr="00A00DAD" w:rsidRDefault="002F7A6E" w:rsidP="00A00DAD">
      <w:pPr>
        <w:pStyle w:val="kapitolka"/>
        <w:suppressAutoHyphens w:val="0"/>
        <w:spacing w:before="100" w:beforeAutospacing="1" w:after="100" w:afterAutospacing="1"/>
        <w:jc w:val="both"/>
        <w:rPr>
          <w:sz w:val="16"/>
          <w:szCs w:val="16"/>
        </w:rPr>
      </w:pPr>
    </w:p>
    <w:sectPr w:rsidR="002F7A6E" w:rsidRPr="00A00DAD" w:rsidSect="007F434D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1FB2" w:rsidRDefault="00C71FB2">
      <w:r>
        <w:separator/>
      </w:r>
    </w:p>
  </w:endnote>
  <w:endnote w:type="continuationSeparator" w:id="0">
    <w:p w:rsidR="00C71FB2" w:rsidRDefault="00C7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2340" w:rsidRDefault="000C5B35">
    <w:pPr>
      <w:pStyle w:val="Zpat"/>
      <w:jc w:val="center"/>
    </w:pPr>
    <w:r>
      <w:fldChar w:fldCharType="begin"/>
    </w:r>
    <w:r w:rsidR="00972340">
      <w:instrText xml:space="preserve"> PAGE </w:instrText>
    </w:r>
    <w:r>
      <w:fldChar w:fldCharType="separate"/>
    </w:r>
    <w:r w:rsidR="00714109">
      <w:rPr>
        <w:noProof/>
      </w:rPr>
      <w:t>216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1FB2" w:rsidRDefault="00C71FB2">
      <w:r>
        <w:separator/>
      </w:r>
    </w:p>
  </w:footnote>
  <w:footnote w:type="continuationSeparator" w:id="0">
    <w:p w:rsidR="00C71FB2" w:rsidRDefault="00C7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2340" w:rsidRDefault="00661B12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1F3B2C">
      <w:t>Bioc</w:t>
    </w:r>
    <w:r w:rsidR="00972340">
      <w:t xml:space="preserve">hemie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2340" w:rsidRDefault="00C554AC" w:rsidP="00C554AC">
    <w:pPr>
      <w:pStyle w:val="zahlavi"/>
      <w:tabs>
        <w:tab w:val="left" w:pos="142"/>
        <w:tab w:val="right" w:pos="14884"/>
      </w:tabs>
    </w:pPr>
    <w:r>
      <w:tab/>
    </w:r>
    <w:r w:rsidR="00661B12">
      <w:t>ŠVP GV – čtyřleté a osmileté gymnázium</w:t>
    </w:r>
    <w:r w:rsidR="00661B12">
      <w:tab/>
      <w:t xml:space="preserve">Příloha 2 – Učební osnovy </w:t>
    </w:r>
    <w:r w:rsidR="001F3B2C">
      <w:t>Bioc</w:t>
    </w:r>
    <w:r w:rsidR="00972340">
      <w:t>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3A9D6468"/>
    <w:multiLevelType w:val="multilevel"/>
    <w:tmpl w:val="7666C514"/>
    <w:lvl w:ilvl="0">
      <w:start w:val="1"/>
      <w:numFmt w:val="bullet"/>
      <w:lvlText w:val=""/>
      <w:lvlJc w:val="left"/>
      <w:pPr>
        <w:tabs>
          <w:tab w:val="num" w:pos="624"/>
        </w:tabs>
        <w:ind w:left="624" w:hanging="17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134"/>
        </w:tabs>
        <w:ind w:left="1134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304"/>
        </w:tabs>
        <w:ind w:left="1304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474"/>
        </w:tabs>
        <w:ind w:left="1474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645"/>
        </w:tabs>
        <w:ind w:left="1645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815"/>
        </w:tabs>
        <w:ind w:left="1815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985"/>
        </w:tabs>
        <w:ind w:left="1985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5"/>
  </w:num>
  <w:num w:numId="6">
    <w:abstractNumId w:val="5"/>
  </w:num>
  <w:num w:numId="7">
    <w:abstractNumId w:val="5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2407"/>
    <w:rsid w:val="000328AA"/>
    <w:rsid w:val="000421FA"/>
    <w:rsid w:val="0006592A"/>
    <w:rsid w:val="00096433"/>
    <w:rsid w:val="000A0DC2"/>
    <w:rsid w:val="000B5073"/>
    <w:rsid w:val="000C5B35"/>
    <w:rsid w:val="000D241B"/>
    <w:rsid w:val="000D2E38"/>
    <w:rsid w:val="001066C6"/>
    <w:rsid w:val="001148F1"/>
    <w:rsid w:val="00133D36"/>
    <w:rsid w:val="00146E13"/>
    <w:rsid w:val="00155D7D"/>
    <w:rsid w:val="001569A5"/>
    <w:rsid w:val="00170DC0"/>
    <w:rsid w:val="001913F6"/>
    <w:rsid w:val="0019191C"/>
    <w:rsid w:val="001929DA"/>
    <w:rsid w:val="00192A47"/>
    <w:rsid w:val="001A142C"/>
    <w:rsid w:val="001B7FC3"/>
    <w:rsid w:val="001C2144"/>
    <w:rsid w:val="001D15F6"/>
    <w:rsid w:val="001E2508"/>
    <w:rsid w:val="001F3B2C"/>
    <w:rsid w:val="0020218B"/>
    <w:rsid w:val="00202AAE"/>
    <w:rsid w:val="002202FA"/>
    <w:rsid w:val="00240223"/>
    <w:rsid w:val="00244786"/>
    <w:rsid w:val="00274EE2"/>
    <w:rsid w:val="00275546"/>
    <w:rsid w:val="00294463"/>
    <w:rsid w:val="00297940"/>
    <w:rsid w:val="002B31A3"/>
    <w:rsid w:val="002B7E10"/>
    <w:rsid w:val="002C4996"/>
    <w:rsid w:val="002C611E"/>
    <w:rsid w:val="002C68E5"/>
    <w:rsid w:val="002E578F"/>
    <w:rsid w:val="002F5CAA"/>
    <w:rsid w:val="002F7A6E"/>
    <w:rsid w:val="00307EBD"/>
    <w:rsid w:val="00326326"/>
    <w:rsid w:val="003413A6"/>
    <w:rsid w:val="00341BE4"/>
    <w:rsid w:val="00357288"/>
    <w:rsid w:val="00377CEC"/>
    <w:rsid w:val="003A65B4"/>
    <w:rsid w:val="003A77F6"/>
    <w:rsid w:val="003B4158"/>
    <w:rsid w:val="003C23BA"/>
    <w:rsid w:val="003E0734"/>
    <w:rsid w:val="004355C5"/>
    <w:rsid w:val="004720A4"/>
    <w:rsid w:val="0048087A"/>
    <w:rsid w:val="00481808"/>
    <w:rsid w:val="00491A92"/>
    <w:rsid w:val="00497C5B"/>
    <w:rsid w:val="004C1589"/>
    <w:rsid w:val="004D0D58"/>
    <w:rsid w:val="004D0E5C"/>
    <w:rsid w:val="004D2004"/>
    <w:rsid w:val="00507CC2"/>
    <w:rsid w:val="0054187B"/>
    <w:rsid w:val="00543929"/>
    <w:rsid w:val="00591BC7"/>
    <w:rsid w:val="005B706F"/>
    <w:rsid w:val="005C29D1"/>
    <w:rsid w:val="006060D8"/>
    <w:rsid w:val="006173C7"/>
    <w:rsid w:val="00622954"/>
    <w:rsid w:val="00627D50"/>
    <w:rsid w:val="0064246C"/>
    <w:rsid w:val="00654E78"/>
    <w:rsid w:val="006609C5"/>
    <w:rsid w:val="00661B12"/>
    <w:rsid w:val="00664F31"/>
    <w:rsid w:val="00680C55"/>
    <w:rsid w:val="006A5747"/>
    <w:rsid w:val="006B00DC"/>
    <w:rsid w:val="006B3F4F"/>
    <w:rsid w:val="006B4D06"/>
    <w:rsid w:val="006C0238"/>
    <w:rsid w:val="00704322"/>
    <w:rsid w:val="00714109"/>
    <w:rsid w:val="00732572"/>
    <w:rsid w:val="00733EA0"/>
    <w:rsid w:val="00753C49"/>
    <w:rsid w:val="0076483E"/>
    <w:rsid w:val="00785423"/>
    <w:rsid w:val="007B135F"/>
    <w:rsid w:val="007D4A45"/>
    <w:rsid w:val="007E06FF"/>
    <w:rsid w:val="007E1B6E"/>
    <w:rsid w:val="007F434D"/>
    <w:rsid w:val="00804079"/>
    <w:rsid w:val="0082195E"/>
    <w:rsid w:val="008306A7"/>
    <w:rsid w:val="00842B79"/>
    <w:rsid w:val="008613A5"/>
    <w:rsid w:val="008765A2"/>
    <w:rsid w:val="0089699E"/>
    <w:rsid w:val="008B39D3"/>
    <w:rsid w:val="008D1753"/>
    <w:rsid w:val="0091075B"/>
    <w:rsid w:val="0091552A"/>
    <w:rsid w:val="00926E1B"/>
    <w:rsid w:val="009365AC"/>
    <w:rsid w:val="00942F3D"/>
    <w:rsid w:val="0095158A"/>
    <w:rsid w:val="00964B71"/>
    <w:rsid w:val="00972340"/>
    <w:rsid w:val="009905DE"/>
    <w:rsid w:val="0099181F"/>
    <w:rsid w:val="0099405D"/>
    <w:rsid w:val="00996B2F"/>
    <w:rsid w:val="009E3C11"/>
    <w:rsid w:val="00A00DAD"/>
    <w:rsid w:val="00A01882"/>
    <w:rsid w:val="00A06594"/>
    <w:rsid w:val="00A135D1"/>
    <w:rsid w:val="00A26891"/>
    <w:rsid w:val="00A40FDF"/>
    <w:rsid w:val="00A55270"/>
    <w:rsid w:val="00A6266A"/>
    <w:rsid w:val="00A72E6C"/>
    <w:rsid w:val="00A76E38"/>
    <w:rsid w:val="00A951E1"/>
    <w:rsid w:val="00A95368"/>
    <w:rsid w:val="00AC2DA8"/>
    <w:rsid w:val="00AD3E3F"/>
    <w:rsid w:val="00AD447B"/>
    <w:rsid w:val="00AD4763"/>
    <w:rsid w:val="00AE5774"/>
    <w:rsid w:val="00AF1367"/>
    <w:rsid w:val="00AF146F"/>
    <w:rsid w:val="00AF2E9F"/>
    <w:rsid w:val="00B0258E"/>
    <w:rsid w:val="00B22641"/>
    <w:rsid w:val="00B24431"/>
    <w:rsid w:val="00B62FF2"/>
    <w:rsid w:val="00B7106A"/>
    <w:rsid w:val="00B97F0E"/>
    <w:rsid w:val="00BA0505"/>
    <w:rsid w:val="00BB2736"/>
    <w:rsid w:val="00BC1A96"/>
    <w:rsid w:val="00BD44A0"/>
    <w:rsid w:val="00BE3AB4"/>
    <w:rsid w:val="00C126F5"/>
    <w:rsid w:val="00C16309"/>
    <w:rsid w:val="00C318CA"/>
    <w:rsid w:val="00C554AC"/>
    <w:rsid w:val="00C669B8"/>
    <w:rsid w:val="00C71FB2"/>
    <w:rsid w:val="00CA7420"/>
    <w:rsid w:val="00CE487E"/>
    <w:rsid w:val="00D00C31"/>
    <w:rsid w:val="00D04996"/>
    <w:rsid w:val="00D11ABA"/>
    <w:rsid w:val="00D135B0"/>
    <w:rsid w:val="00D14128"/>
    <w:rsid w:val="00D222EF"/>
    <w:rsid w:val="00D26290"/>
    <w:rsid w:val="00D32B03"/>
    <w:rsid w:val="00D462FA"/>
    <w:rsid w:val="00D740B0"/>
    <w:rsid w:val="00D85BD0"/>
    <w:rsid w:val="00D86DC0"/>
    <w:rsid w:val="00DA5A95"/>
    <w:rsid w:val="00DE22E6"/>
    <w:rsid w:val="00DE2F1B"/>
    <w:rsid w:val="00E052B5"/>
    <w:rsid w:val="00E26341"/>
    <w:rsid w:val="00E5372E"/>
    <w:rsid w:val="00E77BB8"/>
    <w:rsid w:val="00E8514D"/>
    <w:rsid w:val="00E9076A"/>
    <w:rsid w:val="00EA0663"/>
    <w:rsid w:val="00EB7828"/>
    <w:rsid w:val="00ED1940"/>
    <w:rsid w:val="00EE6F1D"/>
    <w:rsid w:val="00F03AE5"/>
    <w:rsid w:val="00F1058E"/>
    <w:rsid w:val="00F2509D"/>
    <w:rsid w:val="00F377E7"/>
    <w:rsid w:val="00F46A87"/>
    <w:rsid w:val="00F47D41"/>
    <w:rsid w:val="00F946FD"/>
    <w:rsid w:val="00FB71C3"/>
    <w:rsid w:val="00FC3C5B"/>
    <w:rsid w:val="00FC6CDF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  <w:tab w:val="num" w:pos="680"/>
      </w:tabs>
      <w:ind w:left="681" w:hanging="227"/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basedOn w:val="Standardnpsmoodstavce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basedOn w:val="Standardnpsmoodstavce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1477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creator>orsagova</dc:creator>
  <cp:lastModifiedBy>Romana Orságová</cp:lastModifiedBy>
  <cp:revision>2</cp:revision>
  <cp:lastPrinted>2016-08-30T11:08:00Z</cp:lastPrinted>
  <dcterms:created xsi:type="dcterms:W3CDTF">2020-06-18T20:12:00Z</dcterms:created>
  <dcterms:modified xsi:type="dcterms:W3CDTF">2020-06-18T20:12:00Z</dcterms:modified>
</cp:coreProperties>
</file>