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15584C" w:rsidRPr="0015584C" w:rsidRDefault="0015584C" w:rsidP="0015584C">
      <w:pPr>
        <w:pStyle w:val="kapitola"/>
        <w:spacing w:before="0" w:after="0"/>
      </w:pPr>
      <w:r w:rsidRPr="0015584C">
        <w:t>Dějiny kultury</w:t>
      </w:r>
    </w:p>
    <w:p w:rsidR="0015584C" w:rsidRDefault="0015584C" w:rsidP="0015584C">
      <w:pPr>
        <w:pStyle w:val="kapitolka"/>
      </w:pPr>
      <w:r w:rsidRPr="0015584C">
        <w:t>Charakteristika</w:t>
      </w:r>
      <w:r w:rsidR="00AF4267">
        <w:t xml:space="preserve"> předmětu</w:t>
      </w:r>
    </w:p>
    <w:p w:rsidR="00AC2539" w:rsidRPr="000E1B8F" w:rsidRDefault="00AC2539" w:rsidP="00AC2539">
      <w:pPr>
        <w:pStyle w:val="podkapitolka"/>
      </w:pPr>
      <w:r>
        <w:t>Obsahové, časové a organizační vymezení</w:t>
      </w:r>
    </w:p>
    <w:p w:rsidR="0015584C" w:rsidRDefault="00AF4267" w:rsidP="0015584C">
      <w:pPr>
        <w:pStyle w:val="textik"/>
      </w:pPr>
      <w:r>
        <w:t>Dvouletý v</w:t>
      </w:r>
      <w:r w:rsidR="0015584C">
        <w:t>olitelný předmět Dějiny kultury navazuje na předmět výtvarná výchova a r</w:t>
      </w:r>
      <w:r>
        <w:t>ozšiřuje</w:t>
      </w:r>
      <w:r w:rsidR="0015584C">
        <w:t xml:space="preserve"> obsah Výtvarného oboru oblasti Umění a kultura RVP</w:t>
      </w:r>
      <w:r w:rsidR="00C27667">
        <w:t xml:space="preserve"> </w:t>
      </w:r>
      <w:r w:rsidR="0015584C">
        <w:t>G.</w:t>
      </w:r>
    </w:p>
    <w:p w:rsidR="0015584C" w:rsidRDefault="0015584C" w:rsidP="0015584C">
      <w:pPr>
        <w:pStyle w:val="textik"/>
      </w:pPr>
      <w:r>
        <w:t xml:space="preserve">Předmět je určen žákům </w:t>
      </w:r>
      <w:smartTag w:uri="urn:schemas-microsoft-com:office:smarttags" w:element="metricconverter">
        <w:smartTagPr>
          <w:attr w:name="ProductID" w:val="3. a"/>
        </w:smartTagPr>
        <w:r>
          <w:t>3. a</w:t>
        </w:r>
      </w:smartTag>
      <w:r>
        <w:t xml:space="preserve"> 4. ročníku čtyřletého gymnázia a odpovídajícím třídám osmiletého </w:t>
      </w:r>
      <w:r w:rsidR="00AC2539">
        <w:t>gymnázia</w:t>
      </w:r>
      <w:r>
        <w:t>. Časová dotace je pro tento předmět 2 hodiny týdně, vždy jeden dvouhodinový blok týdně.</w:t>
      </w:r>
    </w:p>
    <w:p w:rsidR="00AF4267" w:rsidRDefault="0015584C" w:rsidP="0015584C">
      <w:pPr>
        <w:pStyle w:val="textik"/>
      </w:pPr>
      <w:r>
        <w:t>Obsahem vyučovacího předmětu jsou kulturně historické souvislosti vzniku a vývoje architektury a</w:t>
      </w:r>
      <w:r w:rsidR="00AF4267">
        <w:t> </w:t>
      </w:r>
      <w:r>
        <w:t>výtvarného umění od pravěku po současnost.</w:t>
      </w:r>
    </w:p>
    <w:p w:rsidR="0015584C" w:rsidRDefault="0015584C" w:rsidP="0015584C">
      <w:pPr>
        <w:pStyle w:val="textik"/>
      </w:pPr>
      <w:r>
        <w:t>Hlavním cílem je naučit žáky vnímat kontinuitu vývoje umění s vývojem společenského života. Snahou je představit stěžejní osobnosti jednotlivých období a jejich architektonická, umělecká a uměleckořemeslná díla, která zásadním způsobem ovlivnila vývoj evropského i celosvětového kulturního dění. Základním metodologickým východiskem je rovnoměrné propojení teoretického výkladu s konkrétní obrazovou dokumentací, součástí výuky jsou praktické práce, exkurze a návštěvy stálých sbírek umění a výstav.</w:t>
      </w:r>
    </w:p>
    <w:p w:rsidR="00AC2539" w:rsidRDefault="00AC2539" w:rsidP="0015584C">
      <w:pPr>
        <w:pStyle w:val="textik"/>
      </w:pPr>
    </w:p>
    <w:p w:rsidR="0015584C" w:rsidRPr="0015584C" w:rsidRDefault="0015584C" w:rsidP="0015584C">
      <w:pPr>
        <w:pStyle w:val="podkapitolka"/>
      </w:pPr>
      <w:r w:rsidRPr="0015584C">
        <w:t>Vý</w:t>
      </w:r>
      <w:r w:rsidR="00C27667">
        <w:t xml:space="preserve">chovné </w:t>
      </w:r>
      <w:r w:rsidRPr="0015584C">
        <w:t>a vzdělávací strategie</w:t>
      </w:r>
    </w:p>
    <w:p w:rsidR="0015584C" w:rsidRPr="00AC2539" w:rsidRDefault="0015584C" w:rsidP="00AC2539">
      <w:pPr>
        <w:pStyle w:val="kompetence"/>
        <w:contextualSpacing w:val="0"/>
      </w:pPr>
      <w:r w:rsidRPr="00AC2539">
        <w:t>Kompetence k učení</w:t>
      </w:r>
    </w:p>
    <w:p w:rsidR="0015584C" w:rsidRPr="0015584C" w:rsidRDefault="0015584C" w:rsidP="0015584C">
      <w:pPr>
        <w:pStyle w:val="textik"/>
      </w:pPr>
      <w:r w:rsidRPr="0015584C">
        <w:t>Učitel: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 xml:space="preserve">rozborem uměleckých děl vede žáky k tomu, aby si osvojili důležité poznatky a na jejich základě poznávali význam a přínos </w:t>
      </w:r>
      <w:r w:rsidR="00AC2539">
        <w:t>výtvarn</w:t>
      </w:r>
      <w:r w:rsidRPr="0015584C">
        <w:t>ého umění pro život člověka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>používáním obrazových materiálů rozvíjí představivost a fantazii žáka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>formou referátů, návštěv výstav rozvíjí v žácích představy o umělecké tvorbě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>formou dialogu vybízí žáky ke kladení se otázek o vzniku umění, jeho využití a odkazu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>praktickou činností vede žáky k práci s jednoduchými nástroji a přístroji</w:t>
      </w:r>
    </w:p>
    <w:p w:rsidR="0015584C" w:rsidRPr="00AC2539" w:rsidRDefault="0015584C" w:rsidP="00AC2539">
      <w:pPr>
        <w:pStyle w:val="kompetence"/>
        <w:contextualSpacing w:val="0"/>
      </w:pPr>
      <w:r w:rsidRPr="00AC2539">
        <w:t>Kompetence komunikativní</w:t>
      </w:r>
    </w:p>
    <w:p w:rsidR="0015584C" w:rsidRPr="0015584C" w:rsidRDefault="0015584C" w:rsidP="0015584C">
      <w:pPr>
        <w:pStyle w:val="textik"/>
      </w:pPr>
      <w:r w:rsidRPr="0015584C">
        <w:t>Učitel: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>formou diskuse vede žáky ke schopnosti jasně a srozumitelně formulovat svůj názor na výtvarné projevy své i ostatních, používat odborné výrazy vycházející z výtvarné teorie</w:t>
      </w:r>
    </w:p>
    <w:p w:rsidR="0015584C" w:rsidRDefault="0015584C" w:rsidP="00AC2539">
      <w:pPr>
        <w:pStyle w:val="kompetence"/>
        <w:contextualSpacing w:val="0"/>
      </w:pPr>
      <w:r w:rsidRPr="00AC2539">
        <w:lastRenderedPageBreak/>
        <w:t>Kompetence sociální a personální</w:t>
      </w:r>
    </w:p>
    <w:p w:rsidR="0015584C" w:rsidRPr="0015584C" w:rsidRDefault="0015584C" w:rsidP="0015584C">
      <w:pPr>
        <w:pStyle w:val="textik"/>
      </w:pPr>
      <w:r w:rsidRPr="0015584C">
        <w:t>Učitel: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>formou dialogu vede žáky k citlivému hodnocení prací vytvořených druhými lidmi, k podřízení se zájmu skupiny, k potřebě efektivní spolupráce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>praktickou činností s využitím výstav, exkurzí ukazuje žákům pravidla společenského chování</w:t>
      </w:r>
    </w:p>
    <w:p w:rsidR="0015584C" w:rsidRPr="00AC2539" w:rsidRDefault="0015584C" w:rsidP="00AC2539">
      <w:pPr>
        <w:pStyle w:val="kompetence"/>
        <w:contextualSpacing w:val="0"/>
      </w:pPr>
      <w:r w:rsidRPr="00AC2539">
        <w:t>Kompetence k řešení problému:</w:t>
      </w:r>
    </w:p>
    <w:p w:rsidR="0015584C" w:rsidRPr="0015584C" w:rsidRDefault="0015584C" w:rsidP="0015584C">
      <w:pPr>
        <w:pStyle w:val="textik"/>
      </w:pPr>
      <w:r w:rsidRPr="0015584C">
        <w:t>Učitel: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>praktickou činností vede žáky k rozvíjení výtvarného myšlení a řešení tvůrčích problémů</w:t>
      </w:r>
    </w:p>
    <w:p w:rsidR="0015584C" w:rsidRPr="0015584C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15584C">
        <w:t>formou diskuse vybízí k vyslovování soudů o kvalitě výtvarných prací</w:t>
      </w:r>
    </w:p>
    <w:p w:rsidR="0015584C" w:rsidRPr="00AC2539" w:rsidRDefault="0015584C" w:rsidP="00AC2539">
      <w:pPr>
        <w:pStyle w:val="kompetence"/>
        <w:contextualSpacing w:val="0"/>
      </w:pPr>
      <w:r w:rsidRPr="00AC2539">
        <w:t>Kompetence občanské:</w:t>
      </w:r>
    </w:p>
    <w:p w:rsidR="0015584C" w:rsidRPr="0015584C" w:rsidRDefault="0015584C" w:rsidP="00C27667">
      <w:pPr>
        <w:pStyle w:val="textik"/>
      </w:pPr>
      <w:r w:rsidRPr="0015584C">
        <w:t>Učitel:</w:t>
      </w:r>
    </w:p>
    <w:p w:rsidR="0015584C" w:rsidRPr="00C27667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C27667">
        <w:t>vede žáky k tolerantnímu přístupu k různým kulturním hodnotám současnosti i minulosti i kulturním projevům a potřebám různorodých skupin, národů a národností</w:t>
      </w:r>
    </w:p>
    <w:p w:rsidR="0015584C" w:rsidRPr="00C27667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C27667">
        <w:t>vybízí žáky ke sledování aktuálního dění ve světě kultury a umění</w:t>
      </w:r>
    </w:p>
    <w:p w:rsidR="0015584C" w:rsidRPr="00C27667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C27667">
        <w:t>vede žáky k chápání důležitosti ochrany kulturních přírodních památek</w:t>
      </w:r>
    </w:p>
    <w:p w:rsidR="0015584C" w:rsidRPr="00AC2539" w:rsidRDefault="0015584C" w:rsidP="00AC2539">
      <w:pPr>
        <w:pStyle w:val="kompetence"/>
        <w:contextualSpacing w:val="0"/>
      </w:pPr>
      <w:r w:rsidRPr="00AC2539">
        <w:t>Kompetence k podnikavosti:</w:t>
      </w:r>
    </w:p>
    <w:p w:rsidR="0015584C" w:rsidRPr="0015584C" w:rsidRDefault="0015584C" w:rsidP="0015584C">
      <w:pPr>
        <w:pStyle w:val="textik"/>
      </w:pPr>
      <w:r w:rsidRPr="0015584C">
        <w:t>Učitel:</w:t>
      </w:r>
    </w:p>
    <w:p w:rsidR="0015584C" w:rsidRPr="00962E86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962E86">
        <w:t>vede žáky k rozvíjení odborného potenciálu, k rozpoznání a využívání příležitostí pro svůj rozvoj v profesním životě</w:t>
      </w:r>
    </w:p>
    <w:p w:rsidR="0015584C" w:rsidRPr="00962E86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962E86">
        <w:t>motivuje žáky k dosažení stanovených cílů, k samostatnému hodnocení dosažených výsledků, k dosahování výsledků</w:t>
      </w:r>
    </w:p>
    <w:p w:rsidR="0015584C" w:rsidRPr="00962E86" w:rsidRDefault="0015584C" w:rsidP="007F434C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962E86">
        <w:t>praktickou činností vede žáky k uplatňování proaktivního přístupu, vlastní iniciativy a tvořivosti a k inovaci</w:t>
      </w:r>
    </w:p>
    <w:p w:rsidR="00AF4267" w:rsidRDefault="00AF4267" w:rsidP="00AF4267">
      <w:pPr>
        <w:pStyle w:val="kapitolkaosnovy"/>
        <w:tabs>
          <w:tab w:val="right" w:pos="14916"/>
        </w:tabs>
        <w:sectPr w:rsidR="00AF4267" w:rsidSect="008C65BA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65"/>
          <w:cols w:space="708"/>
        </w:sectPr>
      </w:pPr>
    </w:p>
    <w:p w:rsidR="00AF4267" w:rsidRDefault="00AF4267" w:rsidP="00AF4267">
      <w:pPr>
        <w:pStyle w:val="kapitolkaosnovy"/>
        <w:tabs>
          <w:tab w:val="right" w:pos="14916"/>
        </w:tabs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176E2">
        <w:tc>
          <w:tcPr>
            <w:tcW w:w="4678" w:type="dxa"/>
            <w:gridSpan w:val="3"/>
          </w:tcPr>
          <w:p w:rsidR="00E176E2" w:rsidRDefault="00E176E2" w:rsidP="00130963">
            <w:pPr>
              <w:pStyle w:val="kapitolkaosnovy"/>
              <w:tabs>
                <w:tab w:val="right" w:pos="14742"/>
              </w:tabs>
              <w:rPr>
                <w:b/>
                <w:i w:val="0"/>
              </w:rPr>
            </w:pPr>
            <w:r>
              <w:t>Dějiny kultury</w:t>
            </w:r>
            <w:r>
              <w:tab/>
            </w:r>
            <w:smartTag w:uri="urn:schemas-microsoft-com:office:smarttags" w:element="metricconverter">
              <w:smartTagPr>
                <w:attr w:name="ProductID" w:val="3. a"/>
              </w:smartTagPr>
              <w:r>
                <w:t>3. a</w:t>
              </w:r>
            </w:smartTag>
            <w:r>
              <w:t xml:space="preserve"> 4. ročník čtyřletého a </w:t>
            </w:r>
            <w:smartTag w:uri="urn:schemas-microsoft-com:office:smarttags" w:element="metricconverter">
              <w:smartTagPr>
                <w:attr w:name="ProductID" w:val="7. a"/>
              </w:smartTagPr>
              <w:r>
                <w:t>7. a</w:t>
              </w:r>
            </w:smartTag>
            <w:r w:rsidR="00AF4267">
              <w:t xml:space="preserve"> 8.</w:t>
            </w:r>
            <w:r w:rsidR="0019561A">
              <w:t xml:space="preserve"> </w:t>
            </w:r>
            <w:r w:rsidR="00AF4267">
              <w:t>ročník osmi</w:t>
            </w:r>
            <w:r>
              <w:t>letého gymnázia</w:t>
            </w:r>
          </w:p>
        </w:tc>
      </w:tr>
      <w:tr w:rsidR="00E176E2" w:rsidTr="0098251D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E176E2" w:rsidRDefault="00E176E2" w:rsidP="007F434C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E176E2" w:rsidRPr="00F0309E" w:rsidRDefault="00E176E2" w:rsidP="007F434C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E176E2" w:rsidRDefault="00E176E2" w:rsidP="007F434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E176E2" w:rsidRDefault="00E176E2" w:rsidP="007F434C">
            <w:pPr>
              <w:pStyle w:val="tabulkanadpis"/>
              <w:snapToGrid w:val="0"/>
            </w:pPr>
            <w:r>
              <w:t>Mezipředmětové vztahy,</w:t>
            </w:r>
          </w:p>
          <w:p w:rsidR="00E176E2" w:rsidRDefault="00E176E2" w:rsidP="007F434C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E176E2" w:rsidTr="0098251D">
        <w:trPr>
          <w:trHeight w:val="1262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6E2" w:rsidRDefault="00962E86" w:rsidP="003551D0">
            <w:pPr>
              <w:pStyle w:val="odrka"/>
            </w:pPr>
            <w:r>
              <w:t>z</w:t>
            </w:r>
            <w:r w:rsidR="00E176E2" w:rsidRPr="003551D0">
              <w:t>ná</w:t>
            </w:r>
            <w:r w:rsidR="00E176E2">
              <w:t xml:space="preserve"> terminologii v oboru a dovede ji používat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dovede využít informace získané v odborném textu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porovná umělecká díla podle různých kritérií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dovede pracovat s obrazovým materiálem rozumí vztahu mezi stupněm vývoje společnosti a uměním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ovládá periodizaci jednotlivých uměleckých slohů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porozumí vztahu vývoje životních podmínek, společnosti, náboženských představ a umění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rozezná charakteristické znaky architektury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orientuje se v námětech, matriálech a technikách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jmenuje a lokalizuje významné umělecké muzejní sbírky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orientuje se v kulturních souvislostech doby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posoudí význam daného období pro další vývoj umění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nalézá, vybírá a uplatňuje odpovídající prostředky pro realizaci svých projektů</w:t>
            </w:r>
          </w:p>
          <w:p w:rsidR="00E176E2" w:rsidRPr="003551D0" w:rsidRDefault="00E176E2" w:rsidP="003551D0">
            <w:pPr>
              <w:pStyle w:val="odrka"/>
            </w:pPr>
            <w:r w:rsidRPr="003551D0">
              <w:t>využívá aktuálních způsobů vyjadřování a technických možností zvoleného média pro vyjádření vlastní představy</w:t>
            </w:r>
          </w:p>
          <w:p w:rsidR="00E176E2" w:rsidRDefault="00E176E2" w:rsidP="0098251D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98251D" w:rsidRDefault="0098251D" w:rsidP="00962E86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98251D" w:rsidRDefault="0098251D" w:rsidP="00962E86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98251D" w:rsidRPr="003551D0" w:rsidRDefault="0098251D" w:rsidP="00962E8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6E2" w:rsidRPr="003551D0" w:rsidRDefault="00C27667" w:rsidP="003551D0">
            <w:pPr>
              <w:pStyle w:val="odrka"/>
            </w:pPr>
            <w:r>
              <w:lastRenderedPageBreak/>
              <w:t>v</w:t>
            </w:r>
            <w:r w:rsidR="00E176E2" w:rsidRPr="003551D0">
              <w:t>ý</w:t>
            </w:r>
            <w:r w:rsidR="003551D0" w:rsidRPr="003551D0">
              <w:t>t</w:t>
            </w:r>
            <w:r w:rsidR="00E176E2" w:rsidRPr="003551D0">
              <w:t>varné umění pravěku</w:t>
            </w:r>
          </w:p>
          <w:p w:rsidR="00E176E2" w:rsidRPr="003551D0" w:rsidRDefault="00C27667" w:rsidP="003551D0">
            <w:pPr>
              <w:pStyle w:val="odrka"/>
            </w:pPr>
            <w:r>
              <w:t>v</w:t>
            </w:r>
            <w:r w:rsidR="00E176E2" w:rsidRPr="003551D0">
              <w:t>ýtvarné umění starověku – Me</w:t>
            </w:r>
            <w:r>
              <w:t>zopotámie, Egypt, Indie, Čína, egejská oblast, Kréta, Řecko, e</w:t>
            </w:r>
            <w:r w:rsidR="00E176E2" w:rsidRPr="003551D0">
              <w:t>tru</w:t>
            </w:r>
            <w:r>
              <w:t>ské umění, u</w:t>
            </w:r>
            <w:r w:rsidR="00E176E2" w:rsidRPr="003551D0">
              <w:t>mění antického Říma</w:t>
            </w:r>
          </w:p>
          <w:p w:rsidR="00E176E2" w:rsidRPr="003551D0" w:rsidRDefault="00C27667" w:rsidP="003551D0">
            <w:pPr>
              <w:pStyle w:val="odrka"/>
            </w:pPr>
            <w:r>
              <w:t>v</w:t>
            </w:r>
            <w:r w:rsidR="00E176E2" w:rsidRPr="003551D0">
              <w:t xml:space="preserve">ýtvarné umění </w:t>
            </w:r>
            <w:r w:rsidR="008C65BA" w:rsidRPr="003551D0">
              <w:t>raného</w:t>
            </w:r>
            <w:r w:rsidR="00E176E2" w:rsidRPr="003551D0">
              <w:t xml:space="preserve"> středo</w:t>
            </w:r>
            <w:r>
              <w:t xml:space="preserve">věku </w:t>
            </w:r>
            <w:r w:rsidR="008C65BA">
              <w:t>–</w:t>
            </w:r>
            <w:r>
              <w:t xml:space="preserve"> křesťanské antické umění, u</w:t>
            </w:r>
            <w:r w:rsidR="00E176E2" w:rsidRPr="003551D0">
              <w:t>mění raně středověké Evropy</w:t>
            </w:r>
          </w:p>
          <w:p w:rsidR="00E176E2" w:rsidRPr="003551D0" w:rsidRDefault="00C27667" w:rsidP="003551D0">
            <w:pPr>
              <w:pStyle w:val="odrka"/>
            </w:pPr>
            <w:r>
              <w:t>v</w:t>
            </w:r>
            <w:r w:rsidR="00E176E2" w:rsidRPr="003551D0">
              <w:t>ýtvarn</w:t>
            </w:r>
            <w:r>
              <w:t>é umění vrcholného středověku</w:t>
            </w:r>
            <w:r w:rsidR="008C65BA">
              <w:t xml:space="preserve"> –</w:t>
            </w:r>
            <w:r>
              <w:t xml:space="preserve"> románské umění, g</w:t>
            </w:r>
            <w:r w:rsidR="00E176E2" w:rsidRPr="003551D0">
              <w:t>otické umění</w:t>
            </w:r>
          </w:p>
          <w:p w:rsidR="00E176E2" w:rsidRPr="003551D0" w:rsidRDefault="00C27667" w:rsidP="003551D0">
            <w:pPr>
              <w:pStyle w:val="odrka"/>
            </w:pPr>
            <w:r>
              <w:t>výtvarné umění novověku – r</w:t>
            </w:r>
            <w:r w:rsidR="00E176E2" w:rsidRPr="003551D0">
              <w:t>ene</w:t>
            </w:r>
            <w:r>
              <w:t>sanční umění, b</w:t>
            </w:r>
            <w:r w:rsidR="00E176E2" w:rsidRPr="003551D0">
              <w:t>arokní umění</w:t>
            </w:r>
          </w:p>
          <w:p w:rsidR="00E176E2" w:rsidRPr="003551D0" w:rsidRDefault="00C27667" w:rsidP="003551D0">
            <w:pPr>
              <w:pStyle w:val="odrka"/>
            </w:pPr>
            <w:r>
              <w:t>u</w:t>
            </w:r>
            <w:r w:rsidR="00E176E2" w:rsidRPr="003551D0">
              <w:t xml:space="preserve">mění </w:t>
            </w:r>
            <w:smartTag w:uri="urn:schemas-microsoft-com:office:smarttags" w:element="metricconverter">
              <w:smartTagPr>
                <w:attr w:name="ProductID" w:val="18. a"/>
              </w:smartTagPr>
              <w:r w:rsidR="00E176E2" w:rsidRPr="003551D0">
                <w:t>18. a</w:t>
              </w:r>
            </w:smartTag>
            <w:r>
              <w:t xml:space="preserve"> 19. století – klasicismus, romantismus, realismus, impresionismus, postimpresionismus, a</w:t>
            </w:r>
            <w:r w:rsidR="00E176E2" w:rsidRPr="003551D0">
              <w:t xml:space="preserve">rchitektura průmyslové </w:t>
            </w:r>
            <w:r>
              <w:t>revoluce, historizující slohy, umění 19. stol. v našich zemích, s</w:t>
            </w:r>
            <w:r w:rsidR="00E176E2" w:rsidRPr="003551D0">
              <w:t>ymbolismus a secese</w:t>
            </w:r>
          </w:p>
          <w:p w:rsidR="00E176E2" w:rsidRDefault="00C27667" w:rsidP="003551D0">
            <w:pPr>
              <w:pStyle w:val="odrka"/>
            </w:pPr>
            <w:r>
              <w:t>umění 20. století</w:t>
            </w:r>
            <w:r w:rsidR="008C65BA">
              <w:t xml:space="preserve"> –</w:t>
            </w:r>
            <w:r>
              <w:t xml:space="preserve"> u</w:t>
            </w:r>
            <w:r w:rsidR="00E176E2" w:rsidRPr="003551D0">
              <w:t>mění 1. poloviny 20. století</w:t>
            </w:r>
            <w:r>
              <w:t xml:space="preserve"> v Evropě a USA, u</w:t>
            </w:r>
            <w:r w:rsidR="00E176E2" w:rsidRPr="003551D0">
              <w:t>mění 2. polovi</w:t>
            </w:r>
            <w:r>
              <w:t>ny 20. století v Evropě a USA, u</w:t>
            </w:r>
            <w:r w:rsidR="00E176E2" w:rsidRPr="003551D0">
              <w:t>mění 20. století v našich zemích</w:t>
            </w:r>
          </w:p>
          <w:p w:rsidR="0098251D" w:rsidRDefault="0098251D" w:rsidP="0098251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98251D" w:rsidRDefault="0098251D" w:rsidP="0098251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98251D" w:rsidRDefault="0098251D" w:rsidP="0098251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98251D" w:rsidRDefault="0098251D" w:rsidP="0098251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98251D" w:rsidRDefault="0098251D" w:rsidP="0098251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98251D" w:rsidRDefault="0098251D" w:rsidP="0098251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98251D" w:rsidRPr="003551D0" w:rsidRDefault="0098251D" w:rsidP="0098251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 w:rsidRPr="00E176E2">
              <w:rPr>
                <w:b/>
              </w:rPr>
              <w:lastRenderedPageBreak/>
              <w:t>PT OSV</w:t>
            </w:r>
            <w:r>
              <w:t xml:space="preserve"> se prolíná celým studiem</w:t>
            </w:r>
          </w:p>
          <w:p w:rsidR="00C27667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rPr>
                <w:b/>
              </w:rPr>
              <w:t>P</w:t>
            </w:r>
            <w:r w:rsidRPr="00E176E2">
              <w:rPr>
                <w:b/>
              </w:rPr>
              <w:t>oznávání a rozvoj vlastní osobnosti</w:t>
            </w:r>
            <w:r>
              <w:t xml:space="preserve"> </w:t>
            </w: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t>(vztah k sobě samému a jiným)</w:t>
            </w:r>
          </w:p>
          <w:p w:rsidR="00C27667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  <w:rPr>
                <w:b/>
              </w:rPr>
            </w:pPr>
            <w:r w:rsidRPr="00E176E2">
              <w:rPr>
                <w:b/>
              </w:rPr>
              <w:t>Seberegulace, organizační dovednosti, efektivní řešení problémů</w:t>
            </w: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t>(systematičnost snah a činností, organizační schopnosti, role vedoucího a vedeného)</w:t>
            </w:r>
          </w:p>
          <w:p w:rsidR="00E176E2" w:rsidRP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  <w:rPr>
                <w:b/>
              </w:rPr>
            </w:pPr>
            <w:r>
              <w:rPr>
                <w:b/>
              </w:rPr>
              <w:t>S</w:t>
            </w:r>
            <w:r w:rsidRPr="00E176E2">
              <w:rPr>
                <w:b/>
              </w:rPr>
              <w:t>ociální komunikace</w:t>
            </w:r>
          </w:p>
          <w:p w:rsidR="00E176E2" w:rsidRP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  <w:rPr>
                <w:b/>
              </w:rPr>
            </w:pPr>
            <w:r>
              <w:rPr>
                <w:b/>
              </w:rPr>
              <w:t>M</w:t>
            </w:r>
            <w:r w:rsidRPr="00E176E2">
              <w:rPr>
                <w:b/>
              </w:rPr>
              <w:t>orálka všedního dne</w:t>
            </w:r>
          </w:p>
          <w:p w:rsidR="00C27667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rPr>
                <w:b/>
              </w:rPr>
              <w:t>S</w:t>
            </w:r>
            <w:r w:rsidRPr="00E176E2">
              <w:rPr>
                <w:b/>
              </w:rPr>
              <w:t>polupráce a soutěž</w:t>
            </w:r>
            <w:r>
              <w:t xml:space="preserve"> </w:t>
            </w: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t>(tvořivá komunikace, přebírání zodpovědnosti v různých situacích, originalita a přizpůsobování se druhým, ochota ke spolupráci)</w:t>
            </w: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</w:p>
          <w:p w:rsidR="00E176E2" w:rsidRPr="003551D0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  <w:rPr>
                <w:b/>
              </w:rPr>
            </w:pPr>
            <w:r w:rsidRPr="003551D0">
              <w:rPr>
                <w:b/>
              </w:rPr>
              <w:t>PT MKV</w:t>
            </w:r>
          </w:p>
          <w:p w:rsidR="00E176E2" w:rsidRDefault="00C27667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rPr>
                <w:b/>
              </w:rPr>
              <w:t>Z</w:t>
            </w:r>
            <w:r w:rsidR="00E176E2" w:rsidRPr="00C27667">
              <w:rPr>
                <w:b/>
              </w:rPr>
              <w:t xml:space="preserve">ákladní problémy sociokulturních rozdílů </w:t>
            </w:r>
            <w:r w:rsidR="00E176E2">
              <w:t>(rozvíjení tolerance k rozdílné kultuře)</w:t>
            </w: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</w:p>
          <w:p w:rsidR="00E176E2" w:rsidRPr="003551D0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  <w:rPr>
                <w:b/>
              </w:rPr>
            </w:pPr>
            <w:r w:rsidRPr="003551D0">
              <w:rPr>
                <w:b/>
              </w:rPr>
              <w:t>PT MV</w:t>
            </w:r>
          </w:p>
          <w:p w:rsidR="00C27667" w:rsidRDefault="00C27667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rPr>
                <w:b/>
              </w:rPr>
              <w:t>M</w:t>
            </w:r>
            <w:r w:rsidR="00E176E2" w:rsidRPr="00C27667">
              <w:rPr>
                <w:b/>
              </w:rPr>
              <w:t>ediální produkty a jejich význam</w:t>
            </w:r>
            <w:r w:rsidR="00E176E2">
              <w:t xml:space="preserve"> </w:t>
            </w: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t>(využívání moderních médií k získávání informací)</w:t>
            </w:r>
          </w:p>
          <w:p w:rsidR="00C27667" w:rsidRDefault="00C27667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</w:p>
          <w:p w:rsidR="00E176E2" w:rsidRPr="003551D0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  <w:rPr>
                <w:b/>
              </w:rPr>
            </w:pPr>
            <w:r w:rsidRPr="003551D0">
              <w:rPr>
                <w:b/>
              </w:rPr>
              <w:t>PT VMEGS</w:t>
            </w:r>
          </w:p>
          <w:p w:rsidR="00C27667" w:rsidRDefault="003551D0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rPr>
                <w:b/>
              </w:rPr>
              <w:lastRenderedPageBreak/>
              <w:t>Ž</w:t>
            </w:r>
            <w:r w:rsidR="00E176E2" w:rsidRPr="003551D0">
              <w:rPr>
                <w:b/>
              </w:rPr>
              <w:t>ijeme v Evropě</w:t>
            </w:r>
            <w:r w:rsidR="00E176E2">
              <w:t xml:space="preserve"> </w:t>
            </w: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>
              <w:t>(poznávání různých kultur, být vnímavý ke kulturním rozdílnostem, snažit se po</w:t>
            </w:r>
            <w:r w:rsidR="008C65BA">
              <w:t>ro</w:t>
            </w:r>
            <w:r>
              <w:t>zumět odlišnostem, respektování a ochraňování hodnot kulturního dědictví)</w:t>
            </w:r>
          </w:p>
          <w:p w:rsidR="003551D0" w:rsidRDefault="003551D0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 w:rsidRPr="003551D0">
              <w:rPr>
                <w:b/>
              </w:rPr>
              <w:t>DE</w:t>
            </w:r>
            <w:r>
              <w:t xml:space="preserve"> – vznik</w:t>
            </w:r>
            <w:r w:rsidR="00C27667">
              <w:t xml:space="preserve"> </w:t>
            </w:r>
            <w:r>
              <w:t>výtvarného umění od nejstaršího po současnost</w:t>
            </w: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 w:rsidRPr="003551D0">
              <w:rPr>
                <w:b/>
              </w:rPr>
              <w:t>ZE</w:t>
            </w:r>
            <w:r>
              <w:t xml:space="preserve"> – evropské a mimoevropské výtvarné umění</w:t>
            </w:r>
          </w:p>
          <w:p w:rsidR="00E176E2" w:rsidRDefault="00E176E2" w:rsidP="00C27667">
            <w:pPr>
              <w:pStyle w:val="odrka"/>
              <w:numPr>
                <w:ilvl w:val="0"/>
                <w:numId w:val="0"/>
              </w:numPr>
              <w:tabs>
                <w:tab w:val="left" w:pos="1174"/>
              </w:tabs>
              <w:snapToGrid w:val="0"/>
            </w:pPr>
            <w:r w:rsidRPr="003551D0">
              <w:rPr>
                <w:b/>
              </w:rPr>
              <w:t>IN</w:t>
            </w:r>
            <w:r>
              <w:t xml:space="preserve"> – nová média ve V</w:t>
            </w:r>
            <w:r w:rsidR="00AF4267">
              <w:t>V</w:t>
            </w:r>
            <w:r>
              <w:t>, vyhledávání informací na internetu</w:t>
            </w:r>
          </w:p>
        </w:tc>
      </w:tr>
    </w:tbl>
    <w:p w:rsidR="00EE3780" w:rsidRDefault="00EE3780" w:rsidP="004355C5">
      <w:pPr>
        <w:pStyle w:val="kapitolka"/>
        <w:jc w:val="both"/>
      </w:pPr>
    </w:p>
    <w:sectPr w:rsidR="00EE3780" w:rsidSect="00130963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3252" w:rsidRDefault="00E43252">
      <w:r>
        <w:separator/>
      </w:r>
    </w:p>
  </w:endnote>
  <w:endnote w:type="continuationSeparator" w:id="0">
    <w:p w:rsidR="00E43252" w:rsidRDefault="00E43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745F" w:rsidRDefault="00CC745F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E0614">
      <w:rPr>
        <w:noProof/>
      </w:rPr>
      <w:t>92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3252" w:rsidRDefault="00E43252">
      <w:r>
        <w:separator/>
      </w:r>
    </w:p>
  </w:footnote>
  <w:footnote w:type="continuationSeparator" w:id="0">
    <w:p w:rsidR="00E43252" w:rsidRDefault="00E43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745F" w:rsidRDefault="008C65BA" w:rsidP="00AF4267">
    <w:pPr>
      <w:pStyle w:val="zahlavi"/>
      <w:tabs>
        <w:tab w:val="right" w:pos="9072"/>
        <w:tab w:val="right" w:pos="15026"/>
      </w:tabs>
    </w:pPr>
    <w:r>
      <w:t>ŠVP GV – čtyřleté a osmileté gymnázium</w:t>
    </w:r>
    <w:r>
      <w:tab/>
      <w:t xml:space="preserve">Příloha 2 – Učební osnovy </w:t>
    </w:r>
    <w:r w:rsidR="003551D0">
      <w:t>Dějiny kultury</w:t>
    </w:r>
    <w:r w:rsidR="00CC745F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F4267" w:rsidRDefault="008C65BA" w:rsidP="00130963">
    <w:pPr>
      <w:pStyle w:val="zahlavi"/>
      <w:tabs>
        <w:tab w:val="right" w:pos="14742"/>
      </w:tabs>
    </w:pPr>
    <w:r>
      <w:t>ŠVP GV – čtyřleté a osmileté gymnázium</w:t>
    </w:r>
    <w:r>
      <w:tab/>
      <w:t xml:space="preserve">Příloha 2 – Učební osnovy </w:t>
    </w:r>
    <w:r w:rsidR="00AF4267">
      <w:t xml:space="preserve">Dějiny kultury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6" w15:restartNumberingAfterBreak="0">
    <w:nsid w:val="0000001F"/>
    <w:multiLevelType w:val="multilevel"/>
    <w:tmpl w:val="7D42E5E6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7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6"/>
  </w:num>
  <w:num w:numId="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6125"/>
    <w:rsid w:val="000B4D73"/>
    <w:rsid w:val="000F5423"/>
    <w:rsid w:val="00130963"/>
    <w:rsid w:val="0015584C"/>
    <w:rsid w:val="0019561A"/>
    <w:rsid w:val="001E126C"/>
    <w:rsid w:val="00261267"/>
    <w:rsid w:val="003551D0"/>
    <w:rsid w:val="00371C99"/>
    <w:rsid w:val="003A65B4"/>
    <w:rsid w:val="003B6E2E"/>
    <w:rsid w:val="004355C5"/>
    <w:rsid w:val="0045479E"/>
    <w:rsid w:val="004E0614"/>
    <w:rsid w:val="004F272B"/>
    <w:rsid w:val="005349F7"/>
    <w:rsid w:val="005A259A"/>
    <w:rsid w:val="00651025"/>
    <w:rsid w:val="007F434C"/>
    <w:rsid w:val="0083515A"/>
    <w:rsid w:val="008C65BA"/>
    <w:rsid w:val="00962E86"/>
    <w:rsid w:val="0098251D"/>
    <w:rsid w:val="009953C2"/>
    <w:rsid w:val="00AC2539"/>
    <w:rsid w:val="00AF4267"/>
    <w:rsid w:val="00B32619"/>
    <w:rsid w:val="00B7106A"/>
    <w:rsid w:val="00BE3AB4"/>
    <w:rsid w:val="00C27667"/>
    <w:rsid w:val="00CC745F"/>
    <w:rsid w:val="00D42C4B"/>
    <w:rsid w:val="00DF5FC0"/>
    <w:rsid w:val="00E176E2"/>
    <w:rsid w:val="00E43252"/>
    <w:rsid w:val="00EE3780"/>
    <w:rsid w:val="00EF4779"/>
    <w:rsid w:val="00F00A3D"/>
    <w:rsid w:val="00F525CF"/>
    <w:rsid w:val="00F6099B"/>
    <w:rsid w:val="00FC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link w:val="zkladChar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3551D0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3551D0"/>
    <w:pPr>
      <w:ind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651025"/>
    <w:pPr>
      <w:keepNext/>
      <w:suppressAutoHyphens w:val="0"/>
      <w:spacing w:before="240"/>
      <w:ind w:firstLine="448"/>
      <w:contextualSpacing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link w:val="textikChar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zkladChar">
    <w:name w:val="základ Char"/>
    <w:link w:val="zklad"/>
    <w:rsid w:val="00261267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textikChar">
    <w:name w:val="textik Char"/>
    <w:link w:val="textik"/>
    <w:rsid w:val="00261267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link w:val="kompetence"/>
    <w:rsid w:val="00651025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  <w:style w:type="paragraph" w:customStyle="1" w:styleId="NormlnsWWW">
    <w:name w:val="Normální (síť WWW)"/>
    <w:basedOn w:val="Normln"/>
    <w:rsid w:val="0015584C"/>
    <w:pPr>
      <w:widowControl/>
      <w:spacing w:before="280" w:after="119"/>
    </w:pPr>
    <w:rPr>
      <w:rFonts w:eastAsia="Times New Roman" w:cs="Times New Roman"/>
      <w:lang w:eastAsia="ar-SA" w:bidi="ar-SA"/>
    </w:rPr>
  </w:style>
  <w:style w:type="paragraph" w:customStyle="1" w:styleId="StylodrkaTun">
    <w:name w:val="Styl odrážka + Tučné"/>
    <w:basedOn w:val="odrka"/>
    <w:rsid w:val="00C27667"/>
    <w:pPr>
      <w:spacing w:before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813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aseminář VV</vt:lpstr>
    </vt:vector>
  </TitlesOfParts>
  <Company>GYKOVY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aseminář VV</dc:title>
  <dc:subject/>
  <dc:creator>orsagova</dc:creator>
  <cp:keywords/>
  <cp:lastModifiedBy>Romana Orságová</cp:lastModifiedBy>
  <cp:revision>2</cp:revision>
  <cp:lastPrinted>2007-05-04T13:08:00Z</cp:lastPrinted>
  <dcterms:created xsi:type="dcterms:W3CDTF">2020-06-18T19:02:00Z</dcterms:created>
  <dcterms:modified xsi:type="dcterms:W3CDTF">2020-06-18T19:02:00Z</dcterms:modified>
</cp:coreProperties>
</file>