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07DD" w:rsidRPr="00FC07DD" w:rsidRDefault="00652BC3" w:rsidP="00FC07DD">
      <w:pPr>
        <w:pStyle w:val="kapitola"/>
        <w:spacing w:before="0" w:after="0"/>
      </w:pPr>
      <w:r>
        <w:t>E</w:t>
      </w:r>
      <w:r w:rsidR="00FA2511">
        <w:t>konomie</w:t>
      </w:r>
    </w:p>
    <w:p w:rsidR="00FC07DD" w:rsidRDefault="00FC07DD" w:rsidP="00FC07DD">
      <w:pPr>
        <w:pStyle w:val="kapitolka"/>
      </w:pPr>
      <w:r>
        <w:t>Charakteristika</w:t>
      </w:r>
      <w:r w:rsidR="007A2917">
        <w:t xml:space="preserve"> předmětu</w:t>
      </w:r>
    </w:p>
    <w:p w:rsidR="00FC07DD" w:rsidRDefault="00FC07DD" w:rsidP="00FC07DD">
      <w:pPr>
        <w:pStyle w:val="podkapitolka"/>
        <w:keepNext/>
      </w:pPr>
      <w:r>
        <w:t xml:space="preserve">Obsahové, časové a organizační vymezení </w:t>
      </w:r>
    </w:p>
    <w:p w:rsidR="00B35EBF" w:rsidRPr="00B35EBF" w:rsidRDefault="00652BC3" w:rsidP="001B05C6">
      <w:pPr>
        <w:pStyle w:val="textik"/>
      </w:pPr>
      <w:r>
        <w:t>E</w:t>
      </w:r>
      <w:r w:rsidR="00DE3681">
        <w:t>konomie</w:t>
      </w:r>
      <w:r w:rsidR="00B35EBF" w:rsidRPr="00B35EBF">
        <w:t xml:space="preserve"> vychází ze vzdělávacího oboru </w:t>
      </w:r>
      <w:r w:rsidR="00300F07">
        <w:t>Člově</w:t>
      </w:r>
      <w:r>
        <w:t>k a svět práce (okruhy Tržní ekonomika, Finance a Národní hospodářství).</w:t>
      </w:r>
    </w:p>
    <w:p w:rsidR="00B35EBF" w:rsidRPr="00B35EBF" w:rsidRDefault="001B05C6" w:rsidP="001B05C6">
      <w:pPr>
        <w:pStyle w:val="textik"/>
      </w:pPr>
      <w:r>
        <w:t>R</w:t>
      </w:r>
      <w:r w:rsidR="00B35EBF" w:rsidRPr="00B35EBF">
        <w:t xml:space="preserve">ealizují se </w:t>
      </w:r>
      <w:r w:rsidR="00DE3681">
        <w:t xml:space="preserve">zde </w:t>
      </w:r>
      <w:r w:rsidR="00B35EBF" w:rsidRPr="00B35EBF">
        <w:t>t</w:t>
      </w:r>
      <w:r w:rsidR="00DE3681">
        <w:t>e</w:t>
      </w:r>
      <w:r w:rsidR="00B35EBF" w:rsidRPr="00B35EBF">
        <w:t>matické okru</w:t>
      </w:r>
      <w:r w:rsidR="00652BC3">
        <w:t>hy průřezových témat PT VMEGS Globální problémy a PT MV Mediální výchova.</w:t>
      </w:r>
    </w:p>
    <w:p w:rsidR="00B35EBF" w:rsidRPr="00B35EBF" w:rsidRDefault="001B05C6" w:rsidP="001B05C6">
      <w:pPr>
        <w:pStyle w:val="textik"/>
      </w:pPr>
      <w:r>
        <w:t xml:space="preserve">Předmět se </w:t>
      </w:r>
      <w:r w:rsidR="00B35EBF" w:rsidRPr="00B35EBF">
        <w:t>vyučuje ve čtvrtém ročníku čtyřletého gymnázia a oktávě osmiletého gymnázia</w:t>
      </w:r>
      <w:r w:rsidR="00C05718">
        <w:t xml:space="preserve"> v rámci volitelného </w:t>
      </w:r>
      <w:r w:rsidR="00DE3681">
        <w:t>předmětu,</w:t>
      </w:r>
      <w:r w:rsidR="00B35EBF" w:rsidRPr="00B35EBF">
        <w:t xml:space="preserve"> a to v týdenní dotaci po dvou hodinách</w:t>
      </w:r>
      <w:r w:rsidR="00C5080C">
        <w:t>.</w:t>
      </w:r>
      <w:r w:rsidR="00B35EBF" w:rsidRPr="00B35EBF">
        <w:t xml:space="preserve"> </w:t>
      </w:r>
    </w:p>
    <w:p w:rsidR="00B35EBF" w:rsidRPr="00B35EBF" w:rsidRDefault="00B35EBF" w:rsidP="001B05C6">
      <w:pPr>
        <w:pStyle w:val="textik"/>
      </w:pPr>
      <w:r w:rsidRPr="00B35EBF">
        <w:t>Výuka předmětu probíhá v kmenových</w:t>
      </w:r>
      <w:r w:rsidR="00652BC3">
        <w:t xml:space="preserve"> třídách a </w:t>
      </w:r>
      <w:r w:rsidRPr="00B35EBF">
        <w:t xml:space="preserve">částečně v terénu (exkurze, přednášky). </w:t>
      </w:r>
    </w:p>
    <w:p w:rsidR="00B35EBF" w:rsidRPr="00B35EBF" w:rsidRDefault="001B05C6" w:rsidP="001B05C6">
      <w:pPr>
        <w:pStyle w:val="textik"/>
      </w:pPr>
      <w:r>
        <w:t>Z</w:t>
      </w:r>
      <w:r w:rsidR="00B35EBF" w:rsidRPr="00B35EBF">
        <w:t>ákladními metodami a formami práce jsou: frontální výuka, řízený rozhovor, práce s textem, práce s internetem, krátkodobé projekty, seminární práce, exkurze a přednášky.</w:t>
      </w:r>
      <w:r>
        <w:t xml:space="preserve"> </w:t>
      </w:r>
    </w:p>
    <w:p w:rsidR="00B35EBF" w:rsidRDefault="00C5080C" w:rsidP="001B05C6">
      <w:pPr>
        <w:pStyle w:val="textik"/>
      </w:pPr>
      <w:r>
        <w:t xml:space="preserve">Předmět je zaměřen na </w:t>
      </w:r>
      <w:r w:rsidR="00DE3681">
        <w:t>rozšíření a prohloubení znalostí a dovedností získaných ve společenských vědách v předchozích</w:t>
      </w:r>
      <w:r w:rsidR="00F2493D">
        <w:t xml:space="preserve"> ročnících, zvláště navazuje na </w:t>
      </w:r>
      <w:r w:rsidR="00DE3681">
        <w:t>výstupy</w:t>
      </w:r>
      <w:r w:rsidR="00652BC3">
        <w:t xml:space="preserve"> </w:t>
      </w:r>
      <w:r w:rsidR="00DE3681">
        <w:t>z druhého ročníku a sext</w:t>
      </w:r>
      <w:r w:rsidR="00A1560D">
        <w:t>y</w:t>
      </w:r>
      <w:r w:rsidR="006C3AA2">
        <w:t xml:space="preserve">, rozšiřuje znalosti a praktické dovednosti z oboru finanční gramotnost. </w:t>
      </w:r>
      <w:r>
        <w:t>Ž</w:t>
      </w:r>
      <w:r w:rsidRPr="00B35EBF">
        <w:t xml:space="preserve">ák </w:t>
      </w:r>
      <w:r w:rsidR="006C3AA2">
        <w:t xml:space="preserve">získá přehled o </w:t>
      </w:r>
      <w:r w:rsidR="00B35EBF" w:rsidRPr="00B35EBF">
        <w:t xml:space="preserve">ekonomických </w:t>
      </w:r>
      <w:r w:rsidR="00C05718">
        <w:t>zákonitostech a fungování státu.</w:t>
      </w:r>
      <w:r w:rsidR="006C3AA2">
        <w:t xml:space="preserve"> Je schopen</w:t>
      </w:r>
      <w:r w:rsidR="00652BC3">
        <w:t xml:space="preserve"> orientovat se v nabízených bankovních produktech</w:t>
      </w:r>
      <w:r w:rsidR="006C3AA2">
        <w:t xml:space="preserve"> a sestavit finanční rozpočet domácnosti.</w:t>
      </w:r>
      <w:r w:rsidR="00652BC3">
        <w:t xml:space="preserve"> </w:t>
      </w:r>
      <w:r w:rsidR="00B35EBF" w:rsidRPr="00B35EBF">
        <w:t xml:space="preserve"> Žák je veden k tomu, aby di</w:t>
      </w:r>
      <w:r w:rsidR="006C3AA2">
        <w:t>skutoval nad aktuálními tématy tržní ekonomiky.</w:t>
      </w:r>
    </w:p>
    <w:p w:rsidR="00C5080C" w:rsidRPr="00B35EBF" w:rsidRDefault="00C5080C" w:rsidP="001B05C6">
      <w:pPr>
        <w:pStyle w:val="textik"/>
      </w:pPr>
    </w:p>
    <w:p w:rsidR="00FC07DD" w:rsidRDefault="00FC07DD" w:rsidP="00F775E7">
      <w:pPr>
        <w:pStyle w:val="podkapitolka"/>
        <w:keepNext/>
      </w:pPr>
      <w:r>
        <w:t>Výchovné a vzdělávací strategie</w:t>
      </w:r>
    </w:p>
    <w:p w:rsidR="00FC07DD" w:rsidRDefault="00FC07DD" w:rsidP="00F775E7">
      <w:pPr>
        <w:pStyle w:val="kompetence"/>
      </w:pPr>
      <w:r>
        <w:t>Kompetence k učení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pravidelným zadáváním úloh, referátů, krátkodobých osobních projektů, mluvních cvičení vytváří v</w:t>
      </w:r>
      <w:r w:rsidR="00C05718">
        <w:t> žácích žádoucí studijní návyky</w:t>
      </w:r>
    </w:p>
    <w:p w:rsidR="00FC07DD" w:rsidRDefault="00FC07DD" w:rsidP="00F775E7">
      <w:pPr>
        <w:pStyle w:val="kompetence"/>
      </w:pPr>
      <w:r>
        <w:t>Kompetence k řešení problémů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předkládáním problémových situací z každodenní praxe</w:t>
      </w:r>
      <w:r w:rsidR="00DD1130">
        <w:t xml:space="preserve"> vede</w:t>
      </w:r>
      <w:r w:rsidR="00C05718">
        <w:t xml:space="preserve"> </w:t>
      </w:r>
      <w:r>
        <w:t>k obhajování vlastních postojů</w:t>
      </w:r>
    </w:p>
    <w:p w:rsidR="00FC07DD" w:rsidRDefault="00FC07DD" w:rsidP="00F775E7">
      <w:pPr>
        <w:pStyle w:val="kompetence"/>
      </w:pPr>
      <w:r>
        <w:lastRenderedPageBreak/>
        <w:t>Kompetence komunikativní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skrze cílené systematické vedení žáků k slovním projevům vytváří prostor k vyjádření a interpretaci vlastních myšlenek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problémové situace (práce ve dvojicích), při nichž žák ve spolupráci s ostatními vyhledává potřebné informace, třídí je a zpracovává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vhodnými příklady a úkoly učí žáky klást jasné a srozumitelné dotazy, uvádět argumenty a protiargumenty, vyjednávat při řešení problém</w:t>
      </w:r>
      <w:r w:rsidR="00C05718">
        <w:t>ových nebo konfliktních situací</w:t>
      </w:r>
    </w:p>
    <w:p w:rsidR="00FC07DD" w:rsidRDefault="00FC07DD" w:rsidP="00F775E7">
      <w:pPr>
        <w:pStyle w:val="kompetence"/>
      </w:pPr>
      <w:r>
        <w:t>Kompetence sociální a personální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navozuje aktivity (skupinová práce), během kterých žák konstruktivně řeší problémy</w:t>
      </w:r>
      <w:r w:rsidR="00C05718">
        <w:t xml:space="preserve"> s ostatními</w:t>
      </w:r>
    </w:p>
    <w:p w:rsidR="00FC07DD" w:rsidRDefault="00FC07DD" w:rsidP="00F775E7">
      <w:pPr>
        <w:pStyle w:val="kompetence"/>
      </w:pPr>
      <w:r>
        <w:t>Kompetence občanské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důslednou a systematickou kontrolou zadaných prací navozuje situace k získání vědomí odpovědnosti za včasné plnění zadaných úkolů a odpovědnosti za vlastní práci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přípravou modelo</w:t>
      </w:r>
      <w:r w:rsidR="00C05718">
        <w:t>vých situací (exkurze, přednášky</w:t>
      </w:r>
      <w:r>
        <w:t>), seznamuje žáky s různými procedurami v mezilidském styku (jednání na úřadech</w:t>
      </w:r>
      <w:r w:rsidR="00C05718">
        <w:t xml:space="preserve">, </w:t>
      </w:r>
      <w:r>
        <w:t>volby)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soustavným společným komentováním společenského dění a vhodně zvolenými aktivitami (např. ankety na aktuální téma, diskuse) vede žáky ke sledování a</w:t>
      </w:r>
      <w:r w:rsidR="006C3AA2">
        <w:t>ktuální ekonomické situaci</w:t>
      </w:r>
      <w:r w:rsidR="00C05718">
        <w:t xml:space="preserve"> </w:t>
      </w:r>
      <w:r>
        <w:t>v ČR a vytváří příležitosti ke komentování či diskusi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vytváří dostatek příležitostí (odborné besedy, přednášky) k získávání </w:t>
      </w:r>
      <w:r w:rsidR="002722C9">
        <w:t>znalostí</w:t>
      </w:r>
      <w:r>
        <w:t xml:space="preserve"> </w:t>
      </w:r>
      <w:r w:rsidR="006C3AA2">
        <w:t>v oblasti finanční gramotnost</w:t>
      </w:r>
    </w:p>
    <w:p w:rsidR="00FC07DD" w:rsidRDefault="00FC07DD" w:rsidP="00F775E7">
      <w:pPr>
        <w:pStyle w:val="kompetence"/>
      </w:pPr>
      <w:r>
        <w:t>Kompetence k podnikavosti</w:t>
      </w:r>
    </w:p>
    <w:p w:rsidR="00FC07DD" w:rsidRDefault="00FC07DD" w:rsidP="00F775E7">
      <w:pPr>
        <w:pStyle w:val="textik"/>
      </w:pPr>
      <w:r>
        <w:t>Učitel: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>zadáváním vhodných úloh učí žáka hodnotit rizika související s rozhodováním v reálných životních situacích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připravuje </w:t>
      </w:r>
      <w:r w:rsidR="00653B0E">
        <w:t>žáka</w:t>
      </w:r>
      <w:r>
        <w:t xml:space="preserve"> k nezbytnosti nést riziko za svá rozhodnutí</w:t>
      </w:r>
    </w:p>
    <w:p w:rsidR="00FC07DD" w:rsidRDefault="00FC07DD" w:rsidP="00F2493D">
      <w:pPr>
        <w:pStyle w:val="odrkatext"/>
        <w:numPr>
          <w:ilvl w:val="0"/>
          <w:numId w:val="2"/>
        </w:numPr>
        <w:tabs>
          <w:tab w:val="num" w:pos="709"/>
        </w:tabs>
        <w:ind w:left="709" w:hanging="255"/>
      </w:pPr>
      <w:r>
        <w:t xml:space="preserve">obeznamuje </w:t>
      </w:r>
      <w:r w:rsidR="00653B0E">
        <w:t>žáka</w:t>
      </w:r>
      <w:r>
        <w:t xml:space="preserve"> s možnými riziky v reálném současném prostředí a učí ho kriticky posuzovat realitu tržního prostředí</w:t>
      </w:r>
    </w:p>
    <w:p w:rsidR="00A26891" w:rsidRDefault="00A26891" w:rsidP="00D222EF">
      <w:pPr>
        <w:pStyle w:val="odrkatext"/>
        <w:tabs>
          <w:tab w:val="clear" w:pos="340"/>
        </w:tabs>
        <w:ind w:left="454" w:firstLine="0"/>
        <w:sectPr w:rsidR="00A26891" w:rsidSect="00B608E6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39"/>
          <w:cols w:space="708"/>
          <w:docGrid w:linePitch="360"/>
        </w:sectPr>
      </w:pPr>
    </w:p>
    <w:p w:rsidR="00EB7828" w:rsidRDefault="00A26891" w:rsidP="00A26891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C5080C">
        <w:trPr>
          <w:jc w:val="center"/>
        </w:trPr>
        <w:tc>
          <w:tcPr>
            <w:tcW w:w="15026" w:type="dxa"/>
            <w:gridSpan w:val="3"/>
          </w:tcPr>
          <w:p w:rsidR="00C5080C" w:rsidRDefault="00FA2511" w:rsidP="00C5080C">
            <w:pPr>
              <w:pStyle w:val="kapitolkaosnovy"/>
              <w:tabs>
                <w:tab w:val="right" w:pos="14917"/>
              </w:tabs>
            </w:pPr>
            <w:r>
              <w:t>Právo a ekonomie</w:t>
            </w:r>
            <w:r w:rsidR="00C5080C">
              <w:tab/>
              <w:t>4.</w:t>
            </w:r>
            <w:r w:rsidR="002722C9">
              <w:t xml:space="preserve"> </w:t>
            </w:r>
            <w:r w:rsidR="00C5080C">
              <w:t>ročník čtyřletého a 8.</w:t>
            </w:r>
            <w:r w:rsidR="002722C9">
              <w:t xml:space="preserve"> </w:t>
            </w:r>
            <w:r w:rsidR="00C5080C">
              <w:t xml:space="preserve">ročník </w:t>
            </w:r>
            <w:r w:rsidR="002722C9">
              <w:t>osmi</w:t>
            </w:r>
            <w:r w:rsidR="00C5080C">
              <w:t>letého gymnázia</w:t>
            </w:r>
          </w:p>
        </w:tc>
      </w:tr>
      <w:tr w:rsidR="00C5080C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C5080C" w:rsidRDefault="00C5080C" w:rsidP="00E03406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080C" w:rsidRDefault="00C5080C" w:rsidP="00E03406">
            <w:pPr>
              <w:pStyle w:val="tabulkanadpis"/>
              <w:snapToGrid w:val="0"/>
            </w:pPr>
            <w:r>
              <w:t>Mezipředmětové vztahy,</w:t>
            </w:r>
          </w:p>
          <w:p w:rsidR="00C5080C" w:rsidRDefault="00C5080C" w:rsidP="00E03406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5080C">
        <w:trPr>
          <w:trHeight w:val="454"/>
          <w:jc w:val="center"/>
        </w:trPr>
        <w:tc>
          <w:tcPr>
            <w:tcW w:w="1502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080C" w:rsidRDefault="00EB295B" w:rsidP="00175340">
            <w:pPr>
              <w:pStyle w:val="tabulkanadpis"/>
              <w:snapToGrid w:val="0"/>
              <w:ind w:left="360"/>
            </w:pPr>
            <w:r w:rsidRPr="00175340">
              <w:t>Tržní ekonomika</w:t>
            </w:r>
          </w:p>
        </w:tc>
      </w:tr>
      <w:tr w:rsidR="00A1560D" w:rsidTr="00F2493D">
        <w:trPr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95B" w:rsidRDefault="00EB295B" w:rsidP="00EB295B">
            <w:pPr>
              <w:pStyle w:val="odrka"/>
            </w:pPr>
            <w:r>
              <w:t>používá základní ekonomické pojmy, vyloží principy tržního mechanismu</w:t>
            </w:r>
          </w:p>
          <w:p w:rsidR="00EB295B" w:rsidRDefault="00EB295B" w:rsidP="00EB295B">
            <w:pPr>
              <w:pStyle w:val="odrka"/>
            </w:pPr>
            <w:r>
              <w:t>vysvětlí na základě konkrétní reálné a aktuální situace ve společnosti mechanismy fungování trhu, objasní důvody kolísání cen zboží nebo pracovní síly na trhu podle vývoje nabídky a poptávky</w:t>
            </w:r>
          </w:p>
          <w:p w:rsidR="00EB295B" w:rsidRDefault="00EB295B" w:rsidP="00EB295B">
            <w:pPr>
              <w:pStyle w:val="odrka"/>
            </w:pPr>
            <w:r>
              <w:t>uvede principy vývoje bezpečných forem investic do cenných papírů</w:t>
            </w:r>
          </w:p>
          <w:p w:rsidR="00EB295B" w:rsidRDefault="00EB295B" w:rsidP="00EB295B">
            <w:pPr>
              <w:pStyle w:val="odrka"/>
            </w:pPr>
            <w:r>
              <w:t>objasní funkci ČNB a její vliv na činnost komerčních bank</w:t>
            </w:r>
          </w:p>
          <w:p w:rsidR="00EB295B" w:rsidRDefault="00EB295B" w:rsidP="00EB295B">
            <w:pPr>
              <w:pStyle w:val="odrka"/>
            </w:pPr>
            <w:r>
              <w:t>zvolí optimální způsob financování svých osobních potřeb (spoření, úvěr, splátky, leasing)</w:t>
            </w:r>
          </w:p>
          <w:p w:rsidR="00EB295B" w:rsidRDefault="00EB295B" w:rsidP="00EB295B">
            <w:pPr>
              <w:pStyle w:val="odrka"/>
            </w:pPr>
            <w:r>
              <w:t>využívá moderní formy bankovních služeb včetně moderních informačních a telekomunikačních technologií</w:t>
            </w:r>
          </w:p>
          <w:p w:rsidR="00EB295B" w:rsidRDefault="00EB295B" w:rsidP="00EB295B">
            <w:pPr>
              <w:pStyle w:val="odrka"/>
            </w:pPr>
            <w:r>
              <w:t>ovládá způsoby bezhotovostního platebního styku</w:t>
            </w:r>
          </w:p>
          <w:p w:rsidR="00A1560D" w:rsidRDefault="00EB295B" w:rsidP="00EB295B">
            <w:pPr>
              <w:pStyle w:val="odrka"/>
              <w:numPr>
                <w:ilvl w:val="0"/>
                <w:numId w:val="0"/>
              </w:numPr>
              <w:ind w:left="340"/>
            </w:pPr>
            <w:r>
              <w:t>analyzuje skrytý obsah reklamy, kriticky posuzuje podíl marketingu na úspěch výrobku na trhu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95B" w:rsidRDefault="00EB295B" w:rsidP="00EB295B">
            <w:pPr>
              <w:pStyle w:val="odrka"/>
            </w:pPr>
            <w:r>
              <w:t>základní ekonomické pojmy – trh, nabídka, poptávka, cena, konkurence, podstata tržního mechanismu</w:t>
            </w:r>
          </w:p>
          <w:p w:rsidR="00EB295B" w:rsidRDefault="00EB295B" w:rsidP="00EB295B">
            <w:pPr>
              <w:pStyle w:val="odrka"/>
            </w:pPr>
            <w:r>
              <w:t xml:space="preserve"> typy ekonomik, globální ekonomické otázky</w:t>
            </w:r>
          </w:p>
          <w:p w:rsidR="00EB295B" w:rsidRDefault="00EB295B" w:rsidP="00EB295B">
            <w:pPr>
              <w:pStyle w:val="odrka"/>
            </w:pPr>
            <w:r>
              <w:t>peníze – jejich funkce a úloha v běžném hospodářství</w:t>
            </w:r>
          </w:p>
          <w:p w:rsidR="00EB295B" w:rsidRDefault="00EB295B" w:rsidP="00EB295B">
            <w:pPr>
              <w:pStyle w:val="odrka"/>
            </w:pPr>
            <w:r>
              <w:t>formy platebního styku, cenné papíry, akcie, burza</w:t>
            </w:r>
          </w:p>
          <w:p w:rsidR="00EB295B" w:rsidRDefault="00EB295B" w:rsidP="00EB295B">
            <w:pPr>
              <w:pStyle w:val="odrka"/>
            </w:pPr>
            <w:r>
              <w:t>investice</w:t>
            </w: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EB295B" w:rsidRPr="00C3287B" w:rsidRDefault="00EB295B" w:rsidP="00EB295B">
            <w:pPr>
              <w:pStyle w:val="odrka"/>
            </w:pPr>
            <w:r>
              <w:t>bankovní soustava – ČNB, komerční banky a jejich možnosti, specializované finanční instituce</w:t>
            </w:r>
          </w:p>
          <w:p w:rsidR="00EB295B" w:rsidRDefault="00EB295B" w:rsidP="00EB295B">
            <w:pPr>
              <w:pStyle w:val="odrka"/>
            </w:pPr>
            <w:r>
              <w:t>bankovní produkty, typy spoření, úvěr, moderní formy bankovnictví, leasing, pojištění</w:t>
            </w: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A1560D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  <w:rPr>
                <w:b/>
                <w:bCs/>
                <w:i/>
                <w:iCs/>
                <w:sz w:val="24"/>
              </w:rPr>
            </w:pPr>
            <w:r>
              <w:t>marketing a prodej, průzkum trhu, propagace, marketing a public relations, reklama, reklamní agentury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295B" w:rsidRPr="00F2042F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2042F"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F2042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 důsledky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Humanitární pomoc a mezinárodní rozvojová spolupráce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EB295B" w:rsidRPr="00F2042F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2042F">
              <w:rPr>
                <w:rFonts w:ascii="Book Antiqua" w:hAnsi="Book Antiqua"/>
                <w:b/>
                <w:bCs/>
                <w:sz w:val="20"/>
                <w:szCs w:val="20"/>
              </w:rPr>
              <w:t>Člověk a svět práce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bookmarkStart w:id="0" w:name="_GoBack"/>
            <w:bookmarkEnd w:id="0"/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454"/>
              <w:rPr>
                <w:rFonts w:eastAsia="Times New Roman"/>
                <w:szCs w:val="20"/>
              </w:rPr>
            </w:pP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454"/>
              <w:rPr>
                <w:rFonts w:eastAsia="Times New Roman"/>
                <w:b/>
                <w:bCs/>
                <w:szCs w:val="20"/>
              </w:rPr>
            </w:pP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  <w:rPr>
                <w:rFonts w:eastAsia="Times New Roman"/>
                <w:b/>
                <w:bCs/>
                <w:szCs w:val="20"/>
              </w:rPr>
            </w:pP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PT MV</w:t>
            </w: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  <w:rPr>
                <w:rFonts w:eastAsia="Times New Roman"/>
                <w:b/>
                <w:bCs/>
                <w:szCs w:val="20"/>
              </w:rPr>
            </w:pPr>
            <w:r>
              <w:rPr>
                <w:rFonts w:eastAsia="Times New Roman"/>
                <w:b/>
                <w:bCs/>
                <w:szCs w:val="20"/>
              </w:rPr>
              <w:t>Mediální produkty a jejich významy</w:t>
            </w:r>
          </w:p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</w:pPr>
            <w:r>
              <w:t>(práce s médii a rozbor mediálních produktů, řešení modelových situací, obhajoba vlastních stanovisek)</w:t>
            </w:r>
          </w:p>
          <w:p w:rsidR="00F2493D" w:rsidRPr="00C43F60" w:rsidRDefault="00F2493D" w:rsidP="008B0B51">
            <w:pPr>
              <w:rPr>
                <w:rFonts w:ascii="Book Antiqua" w:hAnsi="Book Antiqua"/>
                <w:b/>
                <w:sz w:val="20"/>
              </w:rPr>
            </w:pPr>
          </w:p>
        </w:tc>
      </w:tr>
      <w:tr w:rsidR="00A1560D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1560D" w:rsidRPr="00175340" w:rsidRDefault="00EB295B" w:rsidP="00175340">
            <w:pPr>
              <w:pStyle w:val="tabulkanadpis"/>
              <w:snapToGrid w:val="0"/>
              <w:ind w:left="360"/>
            </w:pPr>
            <w:r w:rsidRPr="002F0DF4">
              <w:lastRenderedPageBreak/>
              <w:t>Finan</w:t>
            </w:r>
            <w:r w:rsidR="00D353B8">
              <w:t>ční gramotnost</w:t>
            </w:r>
          </w:p>
        </w:tc>
      </w:tr>
      <w:tr w:rsidR="00A1560D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B295B" w:rsidRDefault="00EB295B" w:rsidP="00EB295B">
            <w:pPr>
              <w:pStyle w:val="odrka"/>
            </w:pPr>
            <w:r>
              <w:t>objasní funkci peněz, používá nejběžnější platební nástroje, ovládá způsoby bezhotovostního platebního styku, včetně moderních informačních a telekomunikačních technologií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uvede principy vývoje ceny akcií a možnosti forem investic do cenných papírů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rozliší pravidelné a nepravidelné příjmy a výdaje, sestaví rozpočty domácností s odlišnými příjmy a výdaji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vysvětlí, jak uplatňovat práva spotřebitele (při nákupu zboží a služeb)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zvolí optimální způsob financování svých osobních potřeb (spoření, úvěr, splátky, leasing)</w:t>
            </w:r>
          </w:p>
          <w:p w:rsidR="00A1560D" w:rsidRDefault="00EB295B" w:rsidP="00EB295B">
            <w:pPr>
              <w:pStyle w:val="odrka"/>
              <w:numPr>
                <w:ilvl w:val="0"/>
                <w:numId w:val="0"/>
              </w:numPr>
              <w:ind w:left="340"/>
            </w:pPr>
            <w:r>
              <w:t>objasní funkci ČNB a její vliv na činnost komerčních bank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B295B" w:rsidRDefault="00EB295B" w:rsidP="00EB295B">
            <w:pPr>
              <w:pStyle w:val="odrka"/>
            </w:pPr>
            <w:r>
              <w:t>peníze – funkce peněz, formy platebního styku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cenné papíry, akcie, burza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osobní finance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hospodaření domácnosti – rozpočet a tok peněz v domácnosti, spotřební výdaje, práva spotřebitele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charakteristika finančního trhu, finanční produkty – spořící a investiční produkty, úvěrové produkty, leasing, úrokové sazby, pojištění, RPSN</w:t>
            </w:r>
          </w:p>
          <w:p w:rsidR="00EB295B" w:rsidRDefault="00EB295B" w:rsidP="00EB295B">
            <w:pPr>
              <w:pStyle w:val="odrka"/>
              <w:suppressAutoHyphens w:val="0"/>
            </w:pPr>
            <w:r>
              <w:t>bankovní soustava – ČNB a komerční banky, specializované finanční instituce</w:t>
            </w:r>
          </w:p>
          <w:p w:rsidR="00A1560D" w:rsidRPr="00C3287B" w:rsidRDefault="00A1560D" w:rsidP="00EB295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B295B" w:rsidRDefault="00EB295B" w:rsidP="00EB295B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>
              <w:rPr>
                <w:b/>
                <w:bCs/>
              </w:rPr>
              <w:t>Člověk a svět práce</w:t>
            </w:r>
          </w:p>
          <w:p w:rsidR="00EB295B" w:rsidRDefault="00EB295B" w:rsidP="00EB295B">
            <w:pPr>
              <w:pStyle w:val="Rejstk"/>
              <w:suppressLineNumbers w:val="0"/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</w:rPr>
              <w:t>(okruh Finance – integrováno)</w:t>
            </w:r>
          </w:p>
          <w:p w:rsidR="00A1560D" w:rsidRPr="00F2042F" w:rsidRDefault="00A1560D" w:rsidP="00F2042F">
            <w:pPr>
              <w:pStyle w:val="odrka2"/>
              <w:widowControl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/>
                <w:szCs w:val="20"/>
                <w:lang w:eastAsia="ar-SA"/>
              </w:rPr>
            </w:pPr>
          </w:p>
        </w:tc>
      </w:tr>
      <w:tr w:rsidR="00A1560D">
        <w:trPr>
          <w:trHeight w:val="454"/>
          <w:jc w:val="center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1560D" w:rsidRDefault="00EB295B" w:rsidP="00175340">
            <w:pPr>
              <w:pStyle w:val="tabulkanadpis"/>
              <w:snapToGrid w:val="0"/>
              <w:ind w:left="360"/>
              <w:rPr>
                <w:sz w:val="20"/>
              </w:rPr>
            </w:pPr>
            <w:r w:rsidRPr="00F2042F">
              <w:t>N</w:t>
            </w:r>
            <w:r>
              <w:t>á</w:t>
            </w:r>
            <w:r w:rsidRPr="00F2042F">
              <w:t>rodní hospodářství a úloha státu v ekonomice</w:t>
            </w:r>
          </w:p>
        </w:tc>
      </w:tr>
      <w:tr w:rsidR="00A1560D" w:rsidTr="00B608E6">
        <w:trPr>
          <w:cantSplit/>
          <w:jc w:val="center"/>
        </w:trPr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D353B8" w:rsidRDefault="00D353B8" w:rsidP="00D353B8">
            <w:pPr>
              <w:pStyle w:val="odrka"/>
            </w:pPr>
            <w:r>
              <w:t>objasní základní principy fungování systému příjmů a výdajů státu</w:t>
            </w:r>
          </w:p>
          <w:p w:rsidR="00D353B8" w:rsidRDefault="00D353B8" w:rsidP="00D353B8">
            <w:pPr>
              <w:pStyle w:val="odrka"/>
            </w:pPr>
            <w:r>
              <w:t>posoudí vliv ekonomických ukazatelů na životní úroveň občanů</w:t>
            </w:r>
          </w:p>
          <w:p w:rsidR="00D353B8" w:rsidRDefault="00D353B8" w:rsidP="00D353B8">
            <w:pPr>
              <w:pStyle w:val="odrka"/>
            </w:pPr>
            <w:r>
              <w:t>rozlišuje základní typy daní, uvede, na které jeho činnosti se zdaňovací povinnost vztahuje</w:t>
            </w:r>
          </w:p>
          <w:p w:rsidR="00D353B8" w:rsidRDefault="00D353B8" w:rsidP="00D353B8">
            <w:pPr>
              <w:pStyle w:val="odrka"/>
            </w:pPr>
            <w:r>
              <w:t xml:space="preserve">zjistí výši daní, výši zdravotního a sociálního pojištění, vypočítá výši životního minima </w:t>
            </w:r>
          </w:p>
          <w:p w:rsidR="00D353B8" w:rsidRDefault="00D353B8" w:rsidP="00D353B8">
            <w:pPr>
              <w:pStyle w:val="odrka"/>
            </w:pPr>
            <w:r>
              <w:t>objasní funkci sociálních dávek, především podpory v nezaměstnanosti</w:t>
            </w:r>
          </w:p>
          <w:p w:rsidR="00A1560D" w:rsidRDefault="00D353B8" w:rsidP="00D353B8">
            <w:pPr>
              <w:pStyle w:val="odrka"/>
              <w:numPr>
                <w:ilvl w:val="0"/>
                <w:numId w:val="0"/>
              </w:numPr>
              <w:ind w:left="340"/>
            </w:pPr>
            <w:r>
              <w:t>objasní funkci úřadů souvisejících se sociální politikou a zaměstnaností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B295B" w:rsidRDefault="00EB295B" w:rsidP="00EB295B">
            <w:pPr>
              <w:pStyle w:val="odrka"/>
            </w:pPr>
            <w:r>
              <w:t>struktura a ukazatelé úrovně národního hospodářství</w:t>
            </w:r>
          </w:p>
          <w:p w:rsidR="00EB295B" w:rsidRDefault="00EB295B" w:rsidP="00EB295B">
            <w:pPr>
              <w:pStyle w:val="odrka"/>
            </w:pPr>
            <w:r>
              <w:t>fiskální politika – státní rozpočet</w:t>
            </w:r>
          </w:p>
          <w:p w:rsidR="00EB295B" w:rsidRDefault="00EB295B" w:rsidP="00EB295B">
            <w:pPr>
              <w:pStyle w:val="odrka"/>
            </w:pPr>
            <w:r>
              <w:t>daňová soustava, druhy daní, správa daní a poplatků</w:t>
            </w:r>
          </w:p>
          <w:p w:rsidR="00EB295B" w:rsidRDefault="00EB295B" w:rsidP="00EB295B">
            <w:pPr>
              <w:pStyle w:val="odrka"/>
            </w:pPr>
            <w:r>
              <w:t>monetární politika ČNB – inflace, kurz měny, HDP</w:t>
            </w:r>
          </w:p>
          <w:p w:rsidR="00D353B8" w:rsidRDefault="00D353B8" w:rsidP="00EB295B">
            <w:pPr>
              <w:pStyle w:val="odrka"/>
            </w:pPr>
            <w:r>
              <w:t>sociální politika – důchodový systém, systém sociálních dávek, státní politika nezaměstnanosti, úřady práce</w:t>
            </w:r>
          </w:p>
          <w:p w:rsidR="00EB295B" w:rsidRDefault="00EB295B" w:rsidP="00EB295B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:rsidR="00A1560D" w:rsidRPr="00175340" w:rsidRDefault="00A1560D" w:rsidP="00B608E6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B295B" w:rsidRDefault="00EB295B" w:rsidP="00EB295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:rsidR="00EB295B" w:rsidRPr="00A50E0C" w:rsidRDefault="00EB295B" w:rsidP="00EB295B">
            <w:pPr>
              <w:pStyle w:val="Rejstk"/>
              <w:suppressLineNumbers w:val="0"/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Pr="00A50E0C">
              <w:rPr>
                <w:rFonts w:ascii="Book Antiqua" w:hAnsi="Book Antiqua"/>
                <w:sz w:val="20"/>
              </w:rPr>
              <w:t>okruh Národní hospodářství a úloha státu v</w:t>
            </w:r>
            <w:r>
              <w:rPr>
                <w:rFonts w:ascii="Book Antiqua" w:hAnsi="Book Antiqua"/>
                <w:sz w:val="20"/>
              </w:rPr>
              <w:t> </w:t>
            </w:r>
            <w:r w:rsidRPr="00A50E0C">
              <w:rPr>
                <w:rFonts w:ascii="Book Antiqua" w:hAnsi="Book Antiqua"/>
                <w:sz w:val="20"/>
              </w:rPr>
              <w:t>ekonomice</w:t>
            </w:r>
            <w:r>
              <w:rPr>
                <w:rFonts w:ascii="Book Antiqua" w:hAnsi="Book Antiqua"/>
                <w:sz w:val="20"/>
              </w:rPr>
              <w:t>)</w:t>
            </w:r>
          </w:p>
          <w:p w:rsidR="00A1560D" w:rsidRDefault="00A1560D" w:rsidP="00DC2407">
            <w:pPr>
              <w:pStyle w:val="Rejstk"/>
              <w:suppressLineNumbers w:val="0"/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</w:tc>
      </w:tr>
    </w:tbl>
    <w:p w:rsidR="002F7A6E" w:rsidRPr="00B608E6" w:rsidRDefault="002F7A6E" w:rsidP="001D1437">
      <w:pPr>
        <w:pStyle w:val="kapitolka"/>
        <w:suppressAutoHyphens w:val="0"/>
        <w:spacing w:before="0" w:after="0" w:line="240" w:lineRule="auto"/>
        <w:jc w:val="both"/>
        <w:rPr>
          <w:sz w:val="18"/>
        </w:rPr>
      </w:pPr>
    </w:p>
    <w:sectPr w:rsidR="002F7A6E" w:rsidRPr="00B608E6" w:rsidSect="007F434D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999" w:rsidRDefault="00DB3999">
      <w:r>
        <w:separator/>
      </w:r>
    </w:p>
  </w:endnote>
  <w:endnote w:type="continuationSeparator" w:id="0">
    <w:p w:rsidR="00DB3999" w:rsidRDefault="00DB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4301F7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1D1437">
      <w:rPr>
        <w:noProof/>
      </w:rPr>
      <w:t>240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999" w:rsidRDefault="00DB3999">
      <w:r>
        <w:separator/>
      </w:r>
    </w:p>
  </w:footnote>
  <w:footnote w:type="continuationSeparator" w:id="0">
    <w:p w:rsidR="00DB3999" w:rsidRDefault="00DB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0D3EFC" w:rsidP="00A26891">
    <w:pPr>
      <w:pStyle w:val="zahlavi"/>
      <w:tabs>
        <w:tab w:val="right" w:pos="9072"/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B608E6">
      <w:t>E</w:t>
    </w:r>
    <w:r w:rsidR="00F01712">
      <w:t>konomie</w:t>
    </w:r>
    <w:r w:rsidR="00225D51"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51" w:rsidRDefault="00225D51" w:rsidP="002B31A3">
    <w:pPr>
      <w:pStyle w:val="zahlavi"/>
      <w:tabs>
        <w:tab w:val="left" w:pos="142"/>
        <w:tab w:val="right" w:pos="15026"/>
      </w:tabs>
    </w:pPr>
    <w:r>
      <w:tab/>
    </w:r>
    <w:r w:rsidR="000D3EFC">
      <w:t>ŠVP GV – čtyřleté a osmileté gymnázium</w:t>
    </w:r>
    <w:r w:rsidR="000D3EFC">
      <w:tab/>
      <w:t xml:space="preserve">Příloha 2 – Učební osnovy </w:t>
    </w:r>
    <w:r w:rsidR="001D1437">
      <w:t>E</w:t>
    </w:r>
    <w:r w:rsidR="00F01712">
      <w:t>konomie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E8768B70"/>
    <w:lvl w:ilvl="0">
      <w:start w:val="1"/>
      <w:numFmt w:val="bullet"/>
      <w:pStyle w:val="odrka"/>
      <w:lvlText w:val=""/>
      <w:lvlJc w:val="left"/>
      <w:pPr>
        <w:tabs>
          <w:tab w:val="num" w:pos="260"/>
        </w:tabs>
        <w:ind w:left="26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6A"/>
    <w:rsid w:val="00022407"/>
    <w:rsid w:val="000328AA"/>
    <w:rsid w:val="0006592A"/>
    <w:rsid w:val="000A01E5"/>
    <w:rsid w:val="000A0DC2"/>
    <w:rsid w:val="000B5073"/>
    <w:rsid w:val="000D241B"/>
    <w:rsid w:val="000D2E38"/>
    <w:rsid w:val="000D3EFC"/>
    <w:rsid w:val="000F4AC8"/>
    <w:rsid w:val="001066C6"/>
    <w:rsid w:val="001148F1"/>
    <w:rsid w:val="00131364"/>
    <w:rsid w:val="00133D36"/>
    <w:rsid w:val="00146E13"/>
    <w:rsid w:val="00155D7D"/>
    <w:rsid w:val="001569A5"/>
    <w:rsid w:val="00170DC0"/>
    <w:rsid w:val="00175340"/>
    <w:rsid w:val="0019191C"/>
    <w:rsid w:val="001929DA"/>
    <w:rsid w:val="00192A47"/>
    <w:rsid w:val="0019438D"/>
    <w:rsid w:val="001A142C"/>
    <w:rsid w:val="001A2132"/>
    <w:rsid w:val="001B05C6"/>
    <w:rsid w:val="001B7FC3"/>
    <w:rsid w:val="001C2144"/>
    <w:rsid w:val="001D1437"/>
    <w:rsid w:val="001D15F6"/>
    <w:rsid w:val="001E2508"/>
    <w:rsid w:val="0020218B"/>
    <w:rsid w:val="00202AAE"/>
    <w:rsid w:val="002202FA"/>
    <w:rsid w:val="00225D51"/>
    <w:rsid w:val="002371D9"/>
    <w:rsid w:val="00240223"/>
    <w:rsid w:val="00244786"/>
    <w:rsid w:val="00264262"/>
    <w:rsid w:val="00267FB3"/>
    <w:rsid w:val="002722C9"/>
    <w:rsid w:val="00274EE2"/>
    <w:rsid w:val="00275546"/>
    <w:rsid w:val="00294463"/>
    <w:rsid w:val="00297940"/>
    <w:rsid w:val="002B31A3"/>
    <w:rsid w:val="002B7E10"/>
    <w:rsid w:val="002C4996"/>
    <w:rsid w:val="002C611E"/>
    <w:rsid w:val="002E3C15"/>
    <w:rsid w:val="002E578F"/>
    <w:rsid w:val="002F0DF4"/>
    <w:rsid w:val="002F5CAA"/>
    <w:rsid w:val="002F7A6E"/>
    <w:rsid w:val="00300F07"/>
    <w:rsid w:val="00307EBD"/>
    <w:rsid w:val="00326326"/>
    <w:rsid w:val="00326712"/>
    <w:rsid w:val="003314C4"/>
    <w:rsid w:val="003336F9"/>
    <w:rsid w:val="003413A6"/>
    <w:rsid w:val="00341BE4"/>
    <w:rsid w:val="00357288"/>
    <w:rsid w:val="003607FF"/>
    <w:rsid w:val="00377CEC"/>
    <w:rsid w:val="003A4FB0"/>
    <w:rsid w:val="003A65B4"/>
    <w:rsid w:val="003A77F6"/>
    <w:rsid w:val="003B4158"/>
    <w:rsid w:val="003C23BA"/>
    <w:rsid w:val="003C76A2"/>
    <w:rsid w:val="003D3C70"/>
    <w:rsid w:val="003E0734"/>
    <w:rsid w:val="003E60B6"/>
    <w:rsid w:val="003E6186"/>
    <w:rsid w:val="003F38AB"/>
    <w:rsid w:val="003F3ABA"/>
    <w:rsid w:val="00413A4C"/>
    <w:rsid w:val="004301F7"/>
    <w:rsid w:val="004355C5"/>
    <w:rsid w:val="00457914"/>
    <w:rsid w:val="004720A4"/>
    <w:rsid w:val="0048087A"/>
    <w:rsid w:val="00481808"/>
    <w:rsid w:val="00491A92"/>
    <w:rsid w:val="00497C5B"/>
    <w:rsid w:val="004C1589"/>
    <w:rsid w:val="004D0AE3"/>
    <w:rsid w:val="004D0D58"/>
    <w:rsid w:val="004D0E5C"/>
    <w:rsid w:val="004D2004"/>
    <w:rsid w:val="00507CC2"/>
    <w:rsid w:val="0053127C"/>
    <w:rsid w:val="0054187B"/>
    <w:rsid w:val="00543929"/>
    <w:rsid w:val="0057475F"/>
    <w:rsid w:val="00591BC7"/>
    <w:rsid w:val="005A72F8"/>
    <w:rsid w:val="005B706F"/>
    <w:rsid w:val="005C29D1"/>
    <w:rsid w:val="0060317D"/>
    <w:rsid w:val="006060D8"/>
    <w:rsid w:val="006173C7"/>
    <w:rsid w:val="00622954"/>
    <w:rsid w:val="00627D50"/>
    <w:rsid w:val="0064246C"/>
    <w:rsid w:val="00652BC3"/>
    <w:rsid w:val="00653B0E"/>
    <w:rsid w:val="00654E78"/>
    <w:rsid w:val="006609C5"/>
    <w:rsid w:val="00664F31"/>
    <w:rsid w:val="00680416"/>
    <w:rsid w:val="00680C55"/>
    <w:rsid w:val="006A5747"/>
    <w:rsid w:val="006B00DC"/>
    <w:rsid w:val="006B4D06"/>
    <w:rsid w:val="006C0238"/>
    <w:rsid w:val="006C3AA2"/>
    <w:rsid w:val="00704322"/>
    <w:rsid w:val="00731EBB"/>
    <w:rsid w:val="00732572"/>
    <w:rsid w:val="00733EA0"/>
    <w:rsid w:val="00753C49"/>
    <w:rsid w:val="0076483E"/>
    <w:rsid w:val="007A2917"/>
    <w:rsid w:val="007A69E2"/>
    <w:rsid w:val="007B135F"/>
    <w:rsid w:val="007C0569"/>
    <w:rsid w:val="007D4A45"/>
    <w:rsid w:val="007E06FF"/>
    <w:rsid w:val="007E1B6E"/>
    <w:rsid w:val="007F103E"/>
    <w:rsid w:val="007F434D"/>
    <w:rsid w:val="00804079"/>
    <w:rsid w:val="0082195E"/>
    <w:rsid w:val="008263B2"/>
    <w:rsid w:val="008306A7"/>
    <w:rsid w:val="00842B79"/>
    <w:rsid w:val="00855526"/>
    <w:rsid w:val="008613A5"/>
    <w:rsid w:val="008765A2"/>
    <w:rsid w:val="0089512A"/>
    <w:rsid w:val="0089699E"/>
    <w:rsid w:val="008B0B51"/>
    <w:rsid w:val="008B39D3"/>
    <w:rsid w:val="008D1753"/>
    <w:rsid w:val="0091075B"/>
    <w:rsid w:val="0091552A"/>
    <w:rsid w:val="00926E1B"/>
    <w:rsid w:val="00935829"/>
    <w:rsid w:val="009365AC"/>
    <w:rsid w:val="00942F3D"/>
    <w:rsid w:val="0095158A"/>
    <w:rsid w:val="00964B71"/>
    <w:rsid w:val="00972340"/>
    <w:rsid w:val="0098520F"/>
    <w:rsid w:val="009905DE"/>
    <w:rsid w:val="0099181F"/>
    <w:rsid w:val="0099405D"/>
    <w:rsid w:val="00995E1B"/>
    <w:rsid w:val="00996B2F"/>
    <w:rsid w:val="009B215C"/>
    <w:rsid w:val="009E3C11"/>
    <w:rsid w:val="00A00DAD"/>
    <w:rsid w:val="00A01882"/>
    <w:rsid w:val="00A06594"/>
    <w:rsid w:val="00A135D1"/>
    <w:rsid w:val="00A1560D"/>
    <w:rsid w:val="00A26891"/>
    <w:rsid w:val="00A40FDF"/>
    <w:rsid w:val="00A42155"/>
    <w:rsid w:val="00A50E0C"/>
    <w:rsid w:val="00A55270"/>
    <w:rsid w:val="00A6266A"/>
    <w:rsid w:val="00A72E6C"/>
    <w:rsid w:val="00A76E38"/>
    <w:rsid w:val="00A84064"/>
    <w:rsid w:val="00A951E1"/>
    <w:rsid w:val="00A95368"/>
    <w:rsid w:val="00AB198F"/>
    <w:rsid w:val="00AC2DA8"/>
    <w:rsid w:val="00AC5F1D"/>
    <w:rsid w:val="00AD3E3F"/>
    <w:rsid w:val="00AD447B"/>
    <w:rsid w:val="00AD4763"/>
    <w:rsid w:val="00AE5774"/>
    <w:rsid w:val="00AF1367"/>
    <w:rsid w:val="00AF146F"/>
    <w:rsid w:val="00AF2E9F"/>
    <w:rsid w:val="00B0060D"/>
    <w:rsid w:val="00B0258E"/>
    <w:rsid w:val="00B17F9D"/>
    <w:rsid w:val="00B22641"/>
    <w:rsid w:val="00B24431"/>
    <w:rsid w:val="00B35EBF"/>
    <w:rsid w:val="00B608E6"/>
    <w:rsid w:val="00B62FF2"/>
    <w:rsid w:val="00B7106A"/>
    <w:rsid w:val="00B97F0E"/>
    <w:rsid w:val="00BA0505"/>
    <w:rsid w:val="00BB2736"/>
    <w:rsid w:val="00BC1A96"/>
    <w:rsid w:val="00BD44A0"/>
    <w:rsid w:val="00BE3AB4"/>
    <w:rsid w:val="00C05718"/>
    <w:rsid w:val="00C126F5"/>
    <w:rsid w:val="00C16309"/>
    <w:rsid w:val="00C177A9"/>
    <w:rsid w:val="00C318CA"/>
    <w:rsid w:val="00C3287B"/>
    <w:rsid w:val="00C43F60"/>
    <w:rsid w:val="00C449F1"/>
    <w:rsid w:val="00C47519"/>
    <w:rsid w:val="00C5063A"/>
    <w:rsid w:val="00C5080C"/>
    <w:rsid w:val="00C51203"/>
    <w:rsid w:val="00C669B8"/>
    <w:rsid w:val="00C704E1"/>
    <w:rsid w:val="00CE487E"/>
    <w:rsid w:val="00D00C31"/>
    <w:rsid w:val="00D04996"/>
    <w:rsid w:val="00D11ABA"/>
    <w:rsid w:val="00D222EF"/>
    <w:rsid w:val="00D26290"/>
    <w:rsid w:val="00D30BE2"/>
    <w:rsid w:val="00D353B8"/>
    <w:rsid w:val="00D462FA"/>
    <w:rsid w:val="00D5593A"/>
    <w:rsid w:val="00D740B0"/>
    <w:rsid w:val="00D85BD0"/>
    <w:rsid w:val="00DA5A95"/>
    <w:rsid w:val="00DB3999"/>
    <w:rsid w:val="00DC2407"/>
    <w:rsid w:val="00DC5702"/>
    <w:rsid w:val="00DC7D43"/>
    <w:rsid w:val="00DD1130"/>
    <w:rsid w:val="00DE22E6"/>
    <w:rsid w:val="00DE2F1B"/>
    <w:rsid w:val="00DE3681"/>
    <w:rsid w:val="00DE460A"/>
    <w:rsid w:val="00E03406"/>
    <w:rsid w:val="00E052B5"/>
    <w:rsid w:val="00E5372E"/>
    <w:rsid w:val="00E6779D"/>
    <w:rsid w:val="00E77BB8"/>
    <w:rsid w:val="00E8514D"/>
    <w:rsid w:val="00E9076A"/>
    <w:rsid w:val="00EA0663"/>
    <w:rsid w:val="00EB295B"/>
    <w:rsid w:val="00EB2DD8"/>
    <w:rsid w:val="00EB7828"/>
    <w:rsid w:val="00ED1940"/>
    <w:rsid w:val="00EE6F1D"/>
    <w:rsid w:val="00F01712"/>
    <w:rsid w:val="00F03AE5"/>
    <w:rsid w:val="00F1058E"/>
    <w:rsid w:val="00F2042F"/>
    <w:rsid w:val="00F2493D"/>
    <w:rsid w:val="00F2509D"/>
    <w:rsid w:val="00F377E7"/>
    <w:rsid w:val="00F4103C"/>
    <w:rsid w:val="00F46A87"/>
    <w:rsid w:val="00F47D41"/>
    <w:rsid w:val="00F775E7"/>
    <w:rsid w:val="00F95B12"/>
    <w:rsid w:val="00FA2511"/>
    <w:rsid w:val="00FB71C3"/>
    <w:rsid w:val="00FC07DD"/>
    <w:rsid w:val="00FC189F"/>
    <w:rsid w:val="00FC3C5B"/>
    <w:rsid w:val="00FC6CDF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CEF61-9EB2-4DAE-BE76-2F37647D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BC7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B0060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B0060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B0060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B0060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B0060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B0060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B0060D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B0060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B0060D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B0060D"/>
  </w:style>
  <w:style w:type="character" w:customStyle="1" w:styleId="Odrky">
    <w:name w:val="Odrážky"/>
    <w:rsid w:val="00B0060D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B0060D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B0060D"/>
    <w:rPr>
      <w:rFonts w:ascii="Courier New" w:eastAsia="Courier New" w:hAnsi="Courier New" w:cs="Courier New"/>
    </w:rPr>
  </w:style>
  <w:style w:type="character" w:customStyle="1" w:styleId="RTFNum53">
    <w:name w:val="RTF_Num 5 3"/>
    <w:rsid w:val="00B0060D"/>
    <w:rPr>
      <w:rFonts w:ascii="Wingdings" w:eastAsia="Wingdings" w:hAnsi="Wingdings" w:cs="Wingdings"/>
    </w:rPr>
  </w:style>
  <w:style w:type="character" w:customStyle="1" w:styleId="RTFNum54">
    <w:name w:val="RTF_Num 5 4"/>
    <w:rsid w:val="00B0060D"/>
    <w:rPr>
      <w:rFonts w:ascii="Symbol" w:eastAsia="Symbol" w:hAnsi="Symbol" w:cs="Symbol"/>
    </w:rPr>
  </w:style>
  <w:style w:type="character" w:customStyle="1" w:styleId="RTFNum55">
    <w:name w:val="RTF_Num 5 5"/>
    <w:rsid w:val="00B0060D"/>
    <w:rPr>
      <w:rFonts w:ascii="Courier New" w:eastAsia="Courier New" w:hAnsi="Courier New" w:cs="Courier New"/>
    </w:rPr>
  </w:style>
  <w:style w:type="character" w:customStyle="1" w:styleId="RTFNum56">
    <w:name w:val="RTF_Num 5 6"/>
    <w:rsid w:val="00B0060D"/>
    <w:rPr>
      <w:rFonts w:ascii="Wingdings" w:eastAsia="Wingdings" w:hAnsi="Wingdings" w:cs="Wingdings"/>
    </w:rPr>
  </w:style>
  <w:style w:type="character" w:customStyle="1" w:styleId="RTFNum57">
    <w:name w:val="RTF_Num 5 7"/>
    <w:rsid w:val="00B0060D"/>
    <w:rPr>
      <w:rFonts w:ascii="Symbol" w:eastAsia="Symbol" w:hAnsi="Symbol" w:cs="Symbol"/>
    </w:rPr>
  </w:style>
  <w:style w:type="character" w:customStyle="1" w:styleId="RTFNum58">
    <w:name w:val="RTF_Num 5 8"/>
    <w:rsid w:val="00B0060D"/>
    <w:rPr>
      <w:rFonts w:ascii="Courier New" w:eastAsia="Courier New" w:hAnsi="Courier New" w:cs="Courier New"/>
    </w:rPr>
  </w:style>
  <w:style w:type="character" w:customStyle="1" w:styleId="RTFNum59">
    <w:name w:val="RTF_Num 5 9"/>
    <w:rsid w:val="00B0060D"/>
    <w:rPr>
      <w:rFonts w:ascii="Wingdings" w:eastAsia="Wingdings" w:hAnsi="Wingdings" w:cs="Wingdings"/>
    </w:rPr>
  </w:style>
  <w:style w:type="character" w:customStyle="1" w:styleId="RTFNum510">
    <w:name w:val="RTF_Num 5 10"/>
    <w:rsid w:val="00B0060D"/>
    <w:rPr>
      <w:rFonts w:ascii="Symbol" w:eastAsia="Symbol" w:hAnsi="Symbol" w:cs="Symbol"/>
    </w:rPr>
  </w:style>
  <w:style w:type="character" w:customStyle="1" w:styleId="RTFNum32">
    <w:name w:val="RTF_Num 3 2"/>
    <w:rsid w:val="00B0060D"/>
    <w:rPr>
      <w:rFonts w:ascii="StarSymbol" w:eastAsia="StarSymbol" w:hAnsi="StarSymbol" w:cs="StarSymbol"/>
    </w:rPr>
  </w:style>
  <w:style w:type="character" w:customStyle="1" w:styleId="RTFNum33">
    <w:name w:val="RTF_Num 3 3"/>
    <w:rsid w:val="00B0060D"/>
    <w:rPr>
      <w:rFonts w:ascii="StarSymbol" w:eastAsia="StarSymbol" w:hAnsi="StarSymbol" w:cs="StarSymbol"/>
    </w:rPr>
  </w:style>
  <w:style w:type="character" w:customStyle="1" w:styleId="RTFNum34">
    <w:name w:val="RTF_Num 3 4"/>
    <w:rsid w:val="00B0060D"/>
    <w:rPr>
      <w:rFonts w:ascii="StarSymbol" w:eastAsia="StarSymbol" w:hAnsi="StarSymbol" w:cs="StarSymbol"/>
    </w:rPr>
  </w:style>
  <w:style w:type="character" w:customStyle="1" w:styleId="RTFNum35">
    <w:name w:val="RTF_Num 3 5"/>
    <w:rsid w:val="00B0060D"/>
    <w:rPr>
      <w:rFonts w:ascii="StarSymbol" w:eastAsia="StarSymbol" w:hAnsi="StarSymbol" w:cs="StarSymbol"/>
    </w:rPr>
  </w:style>
  <w:style w:type="character" w:customStyle="1" w:styleId="RTFNum36">
    <w:name w:val="RTF_Num 3 6"/>
    <w:rsid w:val="00B0060D"/>
    <w:rPr>
      <w:rFonts w:ascii="StarSymbol" w:eastAsia="StarSymbol" w:hAnsi="StarSymbol" w:cs="StarSymbol"/>
    </w:rPr>
  </w:style>
  <w:style w:type="character" w:customStyle="1" w:styleId="RTFNum37">
    <w:name w:val="RTF_Num 3 7"/>
    <w:rsid w:val="00B0060D"/>
    <w:rPr>
      <w:rFonts w:ascii="StarSymbol" w:eastAsia="StarSymbol" w:hAnsi="StarSymbol" w:cs="StarSymbol"/>
    </w:rPr>
  </w:style>
  <w:style w:type="character" w:customStyle="1" w:styleId="RTFNum38">
    <w:name w:val="RTF_Num 3 8"/>
    <w:rsid w:val="00B0060D"/>
    <w:rPr>
      <w:rFonts w:ascii="StarSymbol" w:eastAsia="StarSymbol" w:hAnsi="StarSymbol" w:cs="StarSymbol"/>
    </w:rPr>
  </w:style>
  <w:style w:type="character" w:customStyle="1" w:styleId="RTFNum39">
    <w:name w:val="RTF_Num 3 9"/>
    <w:rsid w:val="00B0060D"/>
    <w:rPr>
      <w:rFonts w:ascii="StarSymbol" w:eastAsia="StarSymbol" w:hAnsi="StarSymbol" w:cs="StarSymbol"/>
    </w:rPr>
  </w:style>
  <w:style w:type="character" w:customStyle="1" w:styleId="RTFNum310">
    <w:name w:val="RTF_Num 3 10"/>
    <w:rsid w:val="00B0060D"/>
    <w:rPr>
      <w:rFonts w:ascii="StarSymbol" w:eastAsia="StarSymbol" w:hAnsi="StarSymbol" w:cs="StarSymbol"/>
    </w:rPr>
  </w:style>
  <w:style w:type="character" w:customStyle="1" w:styleId="RTFNum22">
    <w:name w:val="RTF_Num 2 2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B0060D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B0060D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B0060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B0060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B0060D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B0060D"/>
    <w:rPr>
      <w:rFonts w:ascii="StarSymbol" w:eastAsia="StarSymbol" w:hAnsi="StarSymbol" w:cs="StarSymbol"/>
    </w:rPr>
  </w:style>
  <w:style w:type="character" w:customStyle="1" w:styleId="RTFNum43">
    <w:name w:val="RTF_Num 4 3"/>
    <w:rsid w:val="00B0060D"/>
    <w:rPr>
      <w:rFonts w:ascii="StarSymbol" w:eastAsia="StarSymbol" w:hAnsi="StarSymbol" w:cs="StarSymbol"/>
    </w:rPr>
  </w:style>
  <w:style w:type="character" w:customStyle="1" w:styleId="RTFNum44">
    <w:name w:val="RTF_Num 4 4"/>
    <w:rsid w:val="00B0060D"/>
    <w:rPr>
      <w:rFonts w:ascii="StarSymbol" w:eastAsia="StarSymbol" w:hAnsi="StarSymbol" w:cs="StarSymbol"/>
    </w:rPr>
  </w:style>
  <w:style w:type="character" w:customStyle="1" w:styleId="RTFNum45">
    <w:name w:val="RTF_Num 4 5"/>
    <w:rsid w:val="00B0060D"/>
    <w:rPr>
      <w:rFonts w:ascii="StarSymbol" w:eastAsia="StarSymbol" w:hAnsi="StarSymbol" w:cs="StarSymbol"/>
    </w:rPr>
  </w:style>
  <w:style w:type="character" w:customStyle="1" w:styleId="RTFNum46">
    <w:name w:val="RTF_Num 4 6"/>
    <w:rsid w:val="00B0060D"/>
    <w:rPr>
      <w:rFonts w:ascii="StarSymbol" w:eastAsia="StarSymbol" w:hAnsi="StarSymbol" w:cs="StarSymbol"/>
    </w:rPr>
  </w:style>
  <w:style w:type="character" w:customStyle="1" w:styleId="RTFNum47">
    <w:name w:val="RTF_Num 4 7"/>
    <w:rsid w:val="00B0060D"/>
    <w:rPr>
      <w:rFonts w:ascii="StarSymbol" w:eastAsia="StarSymbol" w:hAnsi="StarSymbol" w:cs="StarSymbol"/>
    </w:rPr>
  </w:style>
  <w:style w:type="character" w:customStyle="1" w:styleId="RTFNum48">
    <w:name w:val="RTF_Num 4 8"/>
    <w:rsid w:val="00B0060D"/>
    <w:rPr>
      <w:rFonts w:ascii="StarSymbol" w:eastAsia="StarSymbol" w:hAnsi="StarSymbol" w:cs="StarSymbol"/>
    </w:rPr>
  </w:style>
  <w:style w:type="character" w:customStyle="1" w:styleId="RTFNum49">
    <w:name w:val="RTF_Num 4 9"/>
    <w:rsid w:val="00B0060D"/>
    <w:rPr>
      <w:rFonts w:ascii="StarSymbol" w:eastAsia="StarSymbol" w:hAnsi="StarSymbol" w:cs="StarSymbol"/>
    </w:rPr>
  </w:style>
  <w:style w:type="character" w:customStyle="1" w:styleId="RTFNum410">
    <w:name w:val="RTF_Num 4 10"/>
    <w:rsid w:val="00B0060D"/>
    <w:rPr>
      <w:rFonts w:ascii="StarSymbol" w:eastAsia="StarSymbol" w:hAnsi="StarSymbol" w:cs="StarSymbol"/>
    </w:rPr>
  </w:style>
  <w:style w:type="character" w:customStyle="1" w:styleId="WW8Num5z0">
    <w:name w:val="WW8Num5z0"/>
    <w:rsid w:val="00B0060D"/>
    <w:rPr>
      <w:rFonts w:ascii="Wingdings" w:hAnsi="Wingdings"/>
    </w:rPr>
  </w:style>
  <w:style w:type="character" w:customStyle="1" w:styleId="WW8Num5z1">
    <w:name w:val="WW8Num5z1"/>
    <w:rsid w:val="00B0060D"/>
    <w:rPr>
      <w:rFonts w:ascii="Courier New" w:hAnsi="Courier New" w:cs="Courier New"/>
    </w:rPr>
  </w:style>
  <w:style w:type="character" w:customStyle="1" w:styleId="WW8Num5z3">
    <w:name w:val="WW8Num5z3"/>
    <w:rsid w:val="00B0060D"/>
    <w:rPr>
      <w:rFonts w:ascii="Symbol" w:hAnsi="Symbol"/>
    </w:rPr>
  </w:style>
  <w:style w:type="character" w:customStyle="1" w:styleId="WW8Num4z0">
    <w:name w:val="WW8Num4z0"/>
    <w:rsid w:val="00B0060D"/>
    <w:rPr>
      <w:rFonts w:ascii="Wingdings" w:hAnsi="Wingdings"/>
    </w:rPr>
  </w:style>
  <w:style w:type="character" w:customStyle="1" w:styleId="WW8Num4z1">
    <w:name w:val="WW8Num4z1"/>
    <w:rsid w:val="00B0060D"/>
    <w:rPr>
      <w:rFonts w:ascii="Courier New" w:hAnsi="Courier New" w:cs="Courier New"/>
    </w:rPr>
  </w:style>
  <w:style w:type="character" w:customStyle="1" w:styleId="WW8Num4z3">
    <w:name w:val="WW8Num4z3"/>
    <w:rsid w:val="00B0060D"/>
    <w:rPr>
      <w:rFonts w:ascii="Symbol" w:hAnsi="Symbol"/>
    </w:rPr>
  </w:style>
  <w:style w:type="character" w:customStyle="1" w:styleId="oznaovn">
    <w:name w:val="označování"/>
    <w:rsid w:val="00B0060D"/>
    <w:rPr>
      <w:rFonts w:ascii="Book Antiqua" w:hAnsi="Book Antiqua"/>
      <w:i/>
    </w:rPr>
  </w:style>
  <w:style w:type="character" w:customStyle="1" w:styleId="WW8Num6z0">
    <w:name w:val="WW8Num6z0"/>
    <w:rsid w:val="00B0060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B0060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B0060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B0060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B0060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B0060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B0060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B0060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B0060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B0060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B0060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B0060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B0060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B0060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B0060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B0060D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B0060D"/>
  </w:style>
  <w:style w:type="paragraph" w:styleId="Zhlav">
    <w:name w:val="header"/>
    <w:basedOn w:val="Normln"/>
    <w:rsid w:val="00B0060D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B0060D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B0060D"/>
    <w:pPr>
      <w:suppressLineNumbers/>
    </w:pPr>
  </w:style>
  <w:style w:type="paragraph" w:customStyle="1" w:styleId="Nadpistabulky">
    <w:name w:val="Nadpis tabulky"/>
    <w:basedOn w:val="Obsahtabulky"/>
    <w:rsid w:val="00B0060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B0060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B0060D"/>
  </w:style>
  <w:style w:type="paragraph" w:customStyle="1" w:styleId="Rejstk">
    <w:name w:val="Rejstřík"/>
    <w:basedOn w:val="Normln"/>
    <w:rsid w:val="00B0060D"/>
    <w:pPr>
      <w:suppressLineNumbers/>
    </w:pPr>
  </w:style>
  <w:style w:type="paragraph" w:styleId="Nadpisobsahu">
    <w:name w:val="TOC Heading"/>
    <w:basedOn w:val="Nadpis"/>
    <w:qFormat/>
    <w:rsid w:val="00B0060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B0060D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B0060D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B0060D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B0060D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B0060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B0060D"/>
    <w:rPr>
      <w:sz w:val="40"/>
    </w:rPr>
  </w:style>
  <w:style w:type="paragraph" w:customStyle="1" w:styleId="kapitolka">
    <w:name w:val="kapitolka"/>
    <w:basedOn w:val="nadpisy"/>
    <w:rsid w:val="00B0060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B0060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B0060D"/>
    <w:pPr>
      <w:pageBreakBefore/>
    </w:pPr>
  </w:style>
  <w:style w:type="paragraph" w:customStyle="1" w:styleId="tabulkanadpis">
    <w:name w:val="tabulkanadpis"/>
    <w:basedOn w:val="zklad"/>
    <w:rsid w:val="00B0060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C3287B"/>
    <w:pPr>
      <w:numPr>
        <w:numId w:val="2"/>
      </w:numPr>
      <w:tabs>
        <w:tab w:val="clear" w:pos="260"/>
        <w:tab w:val="num" w:pos="340"/>
      </w:tabs>
      <w:spacing w:before="40" w:line="240" w:lineRule="auto"/>
      <w:ind w:left="340"/>
      <w:jc w:val="left"/>
    </w:pPr>
  </w:style>
  <w:style w:type="paragraph" w:customStyle="1" w:styleId="tabulkapredmet">
    <w:name w:val="tabulkapredmet"/>
    <w:basedOn w:val="kapitolka"/>
    <w:rsid w:val="00B0060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B0060D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</w:tabs>
      <w:ind w:left="340" w:hanging="227"/>
    </w:pPr>
  </w:style>
  <w:style w:type="paragraph" w:customStyle="1" w:styleId="textik">
    <w:name w:val="textik"/>
    <w:basedOn w:val="zklad"/>
    <w:rsid w:val="00B0060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B0060D"/>
    <w:pPr>
      <w:spacing w:before="57"/>
    </w:pPr>
  </w:style>
  <w:style w:type="paragraph" w:customStyle="1" w:styleId="odrka2">
    <w:name w:val="odrážka2"/>
    <w:basedOn w:val="odrka"/>
    <w:rsid w:val="00B0060D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B0060D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B0060D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B0060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B0060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B0060D"/>
  </w:style>
  <w:style w:type="paragraph" w:customStyle="1" w:styleId="vzdelobsahuo">
    <w:name w:val="vzdelobsahuo"/>
    <w:basedOn w:val="kapitolka"/>
    <w:rsid w:val="00B0060D"/>
  </w:style>
  <w:style w:type="paragraph" w:customStyle="1" w:styleId="tabulkamezi">
    <w:name w:val="tabulkamezi"/>
    <w:basedOn w:val="tabulkaoddl"/>
    <w:rsid w:val="00B0060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B0060D"/>
    <w:pPr>
      <w:spacing w:before="0" w:after="0"/>
    </w:pPr>
  </w:style>
  <w:style w:type="paragraph" w:customStyle="1" w:styleId="zak">
    <w:name w:val="zak"/>
    <w:basedOn w:val="tabulkaoddl"/>
    <w:rsid w:val="00B0060D"/>
    <w:rPr>
      <w:b w:val="0"/>
      <w:i w:val="0"/>
    </w:rPr>
  </w:style>
  <w:style w:type="paragraph" w:customStyle="1" w:styleId="odrrkaPT">
    <w:name w:val="odrrážkaPT"/>
    <w:basedOn w:val="odrka2"/>
    <w:rsid w:val="00B0060D"/>
    <w:pPr>
      <w:ind w:left="0"/>
    </w:pPr>
  </w:style>
  <w:style w:type="character" w:customStyle="1" w:styleId="NormlnmezerymeziodstavciChar1">
    <w:name w:val="Normální mezery mezi odstavci Char1"/>
    <w:basedOn w:val="Standardnpsmoodstavce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basedOn w:val="Standardnpsmoodstavce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paragraph" w:customStyle="1" w:styleId="StylodrkaPed0bdkovnNsobky12">
    <w:name w:val="Styl odrážka + Před:  0 b. Řádkování:  Násobky 12 ř."/>
    <w:basedOn w:val="odrka"/>
    <w:rsid w:val="00D5593A"/>
    <w:rPr>
      <w:rFonts w:eastAsia="Times New Roman" w:cs="Times New Roman"/>
      <w:szCs w:val="20"/>
    </w:rPr>
  </w:style>
  <w:style w:type="paragraph" w:styleId="Zkladntext2">
    <w:name w:val="Body Text 2"/>
    <w:basedOn w:val="Normln"/>
    <w:rsid w:val="00C5080C"/>
    <w:pPr>
      <w:spacing w:after="120" w:line="480" w:lineRule="auto"/>
    </w:pPr>
  </w:style>
  <w:style w:type="character" w:customStyle="1" w:styleId="odrkaChar">
    <w:name w:val="odrážka Char"/>
    <w:basedOn w:val="Standardnpsmoodstavce"/>
    <w:link w:val="odrka"/>
    <w:rsid w:val="00EB2DD8"/>
    <w:rPr>
      <w:rFonts w:ascii="Book Antiqua" w:eastAsia="Lucida Sans Unicode" w:hAnsi="Book Antiqua" w:cs="Tahoma"/>
      <w:szCs w:val="24"/>
      <w:lang w:bidi="cs-CZ"/>
    </w:rPr>
  </w:style>
  <w:style w:type="table" w:styleId="Mkatabulky">
    <w:name w:val="Table Grid"/>
    <w:basedOn w:val="Normlntabulka"/>
    <w:rsid w:val="003F3AB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1018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právo a ekonomie</vt:lpstr>
    </vt:vector>
  </TitlesOfParts>
  <Company>GYKOVY</Company>
  <LinksUpToDate>false</LinksUpToDate>
  <CharactersWithSpaces>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právo a ekonomie</dc:title>
  <dc:creator>orsagova</dc:creator>
  <cp:lastModifiedBy>Romana Orságová</cp:lastModifiedBy>
  <cp:revision>2</cp:revision>
  <cp:lastPrinted>2008-11-12T16:59:00Z</cp:lastPrinted>
  <dcterms:created xsi:type="dcterms:W3CDTF">2022-05-27T06:48:00Z</dcterms:created>
  <dcterms:modified xsi:type="dcterms:W3CDTF">2022-05-27T06:48:00Z</dcterms:modified>
</cp:coreProperties>
</file>