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3"/>
      <w:r>
        <w:t>Hudební výchova</w:t>
      </w:r>
      <w:bookmarkEnd w:id="0"/>
    </w:p>
    <w:p w:rsidR="00140B51" w:rsidRDefault="00140B51">
      <w:pPr>
        <w:pStyle w:val="kapitolka"/>
        <w:ind w:left="11"/>
      </w:pPr>
      <w:r>
        <w:t>Charakteristika</w:t>
      </w:r>
    </w:p>
    <w:p w:rsidR="00140B51" w:rsidRDefault="00140B51">
      <w:pPr>
        <w:pStyle w:val="textik"/>
      </w:pPr>
      <w:r>
        <w:t>Vyučovací předmět Hudební výchova je zařazen do vzdělávací oblasti Umění a kultura. Výuka navazuje na 1. stupeň. V primě, sekundě, tercii a kvartě má vyuč</w:t>
      </w:r>
      <w:r w:rsidR="00EA210F">
        <w:t>ovací</w:t>
      </w:r>
      <w:r>
        <w:t xml:space="preserve"> předmět časovou dotaci jednu hodinu týdně. Výuka probíhá v odborné učebně, </w:t>
      </w:r>
      <w:proofErr w:type="gramStart"/>
      <w:r w:rsidR="00EA210F">
        <w:t>žác</w:t>
      </w:r>
      <w:r>
        <w:t>i  jsou</w:t>
      </w:r>
      <w:proofErr w:type="gramEnd"/>
      <w:r>
        <w:t xml:space="preserve"> seznámeni s</w:t>
      </w:r>
      <w:r w:rsidR="00EA210F">
        <w:t xml:space="preserve"> </w:t>
      </w:r>
      <w:r>
        <w:t>řádem této učebny</w:t>
      </w:r>
      <w:r w:rsidR="00EA210F">
        <w:t xml:space="preserve"> na začátku školního roku</w:t>
      </w:r>
      <w:r>
        <w:t>. Upřednostňovanými formami realizace jsou vyučovací hodiny s výraznějším začleňováním krátkodobých projektů. Využití mezipředmětových vztahů – hlavně VV, ČJ, DE. Realizovány jsou rovněž vybrané tematické okruhy průřezových témat – Osobnostní a sociální výchova, Multikulturní výchova a Mediální výchova.</w:t>
      </w:r>
    </w:p>
    <w:p w:rsidR="00140B51" w:rsidRDefault="00140B51">
      <w:pPr>
        <w:pStyle w:val="textik"/>
      </w:pPr>
      <w:r>
        <w:t xml:space="preserve">Hudební výchova vede žáky k porozumění hudebnímu umění a hudbě, k pochopení umění jako specifického způsobu poznání, k lepší orientaci </w:t>
      </w:r>
      <w:proofErr w:type="gramStart"/>
      <w:r>
        <w:t>se</w:t>
      </w:r>
      <w:proofErr w:type="gramEnd"/>
      <w:r>
        <w:t> v hudbě, k jejímu aktivnímu vnímání a využívání, a to prostřednictvím vokálních, instrumentálních, hudebně pohybových a poslechových činností. Umožňuje žákům chápat umění a kulturu v jejich vzájemné provázanosti jako neoddělitelnou součást lidské existence.</w:t>
      </w:r>
    </w:p>
    <w:p w:rsidR="00140B51" w:rsidRDefault="00140B51">
      <w:pPr>
        <w:pStyle w:val="textik"/>
      </w:pPr>
      <w:r>
        <w:t>Obsahem vokálních činností je práce s hlasem.</w:t>
      </w:r>
    </w:p>
    <w:p w:rsidR="00140B51" w:rsidRDefault="00140B51">
      <w:pPr>
        <w:pStyle w:val="textik"/>
      </w:pPr>
      <w:r>
        <w:t>Obsahem instrumentálních činností je hra na hudební nástroje, jejich využití při hudební reprodukci i produkci.</w:t>
      </w:r>
    </w:p>
    <w:p w:rsidR="00140B51" w:rsidRDefault="00140B51">
      <w:pPr>
        <w:pStyle w:val="textik"/>
      </w:pPr>
      <w:r>
        <w:t>Obsahem hudebně pohybových činností je ztvárňování hudby a reagování na ni pomocí gest, pohybu, tance.</w:t>
      </w:r>
    </w:p>
    <w:p w:rsidR="00140B51" w:rsidRDefault="00140B51">
      <w:pPr>
        <w:pStyle w:val="textik"/>
      </w:pPr>
      <w:r>
        <w:t>Obsahem poslechových činností je aktivní vnímání znějící hudby, při níž žáci poznávají hudbu ve všech žánrových, stylových podobách, učí se ji analyzovat.</w:t>
      </w:r>
    </w:p>
    <w:p w:rsidR="00140B51" w:rsidRDefault="00140B51">
      <w:pPr>
        <w:pStyle w:val="textik"/>
      </w:pPr>
      <w:r>
        <w:t>Tyto činnosti se vzájemně propojují, doplňují a ovlivňují. Působí na celkovou osobnost žáků, vedou k rozvoji jejich hudebnosti, jejich hudebních schopností a následně individuálních dovedností: pěveckých, intonačních, sluchových, rytmických, instrumentálních, hudebně pohybových, poslechových, hudebně tvořivých.</w:t>
      </w:r>
    </w:p>
    <w:p w:rsidR="00EA210F" w:rsidRDefault="00140B51">
      <w:pPr>
        <w:pStyle w:val="textik"/>
      </w:pPr>
      <w:r>
        <w:t>Hudební činnosti tak umožňují žákům uplatnit svůj individuální hlasový potenciál při sólovém, skupinovém a sborovém zpěvu, své pohyb</w:t>
      </w:r>
      <w:bookmarkStart w:id="1" w:name="_GoBack"/>
      <w:bookmarkEnd w:id="1"/>
      <w:r>
        <w:t>ové dovednosti při tanci a pohybovém doprovodu. Žákům je dána příležitost „interpretovat“ hudbu podle svého zájmu a zaměření.</w:t>
      </w:r>
    </w:p>
    <w:p w:rsidR="00EA210F" w:rsidRDefault="00EA210F">
      <w:pPr>
        <w:widowControl/>
        <w:suppressAutoHyphens w:val="0"/>
        <w:rPr>
          <w:rFonts w:ascii="Book Antiqua" w:hAnsi="Book Antiqua"/>
        </w:rPr>
      </w:pPr>
      <w:r>
        <w:br w:type="page"/>
      </w:r>
    </w:p>
    <w:p w:rsidR="00140B51" w:rsidRDefault="00140B51">
      <w:pPr>
        <w:pStyle w:val="podkapitolka"/>
      </w:pPr>
      <w:r>
        <w:lastRenderedPageBreak/>
        <w:t>Výukové a vzdělávací strategie:</w:t>
      </w:r>
    </w:p>
    <w:p w:rsidR="00140B51" w:rsidRDefault="00140B51">
      <w:pPr>
        <w:pStyle w:val="textik"/>
      </w:pPr>
      <w:r>
        <w:t>Vzdělávání v této oblasti směřuje k utváření a rozvíjení klíčových kompetencí:</w:t>
      </w:r>
    </w:p>
    <w:p w:rsidR="00140B51" w:rsidRDefault="00140B51">
      <w:pPr>
        <w:pStyle w:val="kompetence"/>
      </w:pPr>
      <w:r>
        <w:t>Kompetence k učení: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4"/>
        </w:numPr>
        <w:tabs>
          <w:tab w:val="left" w:pos="681"/>
        </w:tabs>
        <w:ind w:left="681"/>
      </w:pPr>
      <w:r>
        <w:t>vede žáky k učení se prostřednictvím vlastní tvorby,</w:t>
      </w:r>
    </w:p>
    <w:p w:rsidR="00140B51" w:rsidRDefault="00140B51" w:rsidP="00AD2F54">
      <w:pPr>
        <w:pStyle w:val="odrkatext"/>
        <w:numPr>
          <w:ilvl w:val="0"/>
          <w:numId w:val="1344"/>
        </w:numPr>
        <w:tabs>
          <w:tab w:val="left" w:pos="681"/>
        </w:tabs>
        <w:ind w:left="681"/>
      </w:pPr>
      <w:r>
        <w:t>umožní vyhledávat a třídit informace,</w:t>
      </w:r>
    </w:p>
    <w:p w:rsidR="00140B51" w:rsidRDefault="00140B51">
      <w:pPr>
        <w:pStyle w:val="kompetence"/>
      </w:pPr>
      <w:r>
        <w:t>Kompetence komunikativní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vede žáky k formování a obhajování vlastních názorů,</w:t>
      </w:r>
    </w:p>
    <w:p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umožní vyjadřovat své myšlenky a názory v logickém sledu, vyjadřovat se výstižně, souvisle,</w:t>
      </w:r>
    </w:p>
    <w:p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napomáhá citlivému vnímání názorů druhých,</w:t>
      </w:r>
    </w:p>
    <w:p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pomáhá rozumět různým typům záznamů.</w:t>
      </w:r>
    </w:p>
    <w:p w:rsidR="00140B51" w:rsidRDefault="00140B51">
      <w:pPr>
        <w:pStyle w:val="kompetence"/>
      </w:pPr>
      <w:r>
        <w:t>Kompetence sociální a personální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schopnosti spolupracovat,</w:t>
      </w:r>
    </w:p>
    <w:p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spoluvytváření vstřícné a podnětné atmosféry pro tvorbu, pochopení, poznání uměleckých hodnot v širších sociálních a kulturních souvislostech,</w:t>
      </w:r>
    </w:p>
    <w:p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uvědomování si sebe samého jako svobodného jedince,</w:t>
      </w:r>
    </w:p>
    <w:p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výchově tolerance, kritiky, sebekritiky.</w:t>
      </w:r>
    </w:p>
    <w:p w:rsidR="00140B51" w:rsidRDefault="00140B51">
      <w:pPr>
        <w:pStyle w:val="kompetence"/>
        <w:ind w:left="360" w:firstLine="0"/>
      </w:pPr>
      <w:r>
        <w:t>Kompetence k řešení problému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umožní žákům uvědomit si problém,</w:t>
      </w:r>
    </w:p>
    <w:p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pomůže zaujmout k němu stanovisko,</w:t>
      </w:r>
    </w:p>
    <w:p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pomůže žákům zhodnotit výsledky svých činů.</w:t>
      </w:r>
    </w:p>
    <w:p w:rsidR="00140B51" w:rsidRDefault="00140B51">
      <w:pPr>
        <w:pStyle w:val="kompetence"/>
        <w:widowControl/>
        <w:ind w:firstLine="454"/>
      </w:pPr>
      <w:r>
        <w:t>Kompetence občanská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8"/>
        </w:numPr>
        <w:tabs>
          <w:tab w:val="left" w:pos="681"/>
        </w:tabs>
        <w:ind w:left="681"/>
      </w:pPr>
      <w:r>
        <w:t>vede žáky k tolerantnímu přístupu k různým kulturním hodnotám současnosti i minulosti i kulturním projevům a potřebám různorodých skupin, národů a národností.</w:t>
      </w:r>
    </w:p>
    <w:p w:rsidR="00140B51" w:rsidRDefault="00140B51">
      <w:pPr>
        <w:pStyle w:val="kompetence"/>
        <w:ind w:left="360" w:firstLine="0"/>
      </w:pPr>
      <w:r>
        <w:t>Kompetence</w:t>
      </w:r>
      <w:r>
        <w:rPr>
          <w:sz w:val="20"/>
        </w:rPr>
        <w:t xml:space="preserve"> </w:t>
      </w:r>
      <w:r>
        <w:t>pracovní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1349"/>
        </w:numPr>
        <w:tabs>
          <w:tab w:val="left" w:pos="681"/>
        </w:tabs>
        <w:ind w:left="681"/>
      </w:pPr>
      <w:r>
        <w:t>umožní žákům využívat znalosti a zkušenosti v zájmu vlastního rozvoje i své přípravy na budouc</w:t>
      </w:r>
      <w:r>
        <w:softHyphen/>
        <w:t>nost.</w:t>
      </w:r>
    </w:p>
    <w:p w:rsidR="00D938C1" w:rsidRPr="005D724A" w:rsidRDefault="00D938C1" w:rsidP="00D938C1">
      <w:pPr>
        <w:pStyle w:val="kompetence"/>
        <w:keepNext w:val="0"/>
        <w:widowControl/>
        <w:ind w:firstLine="454"/>
      </w:pPr>
      <w:r w:rsidRPr="005D724A">
        <w:t>Kompetence digitální </w:t>
      </w:r>
    </w:p>
    <w:p w:rsidR="00D938C1" w:rsidRDefault="00D938C1" w:rsidP="00D938C1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lastRenderedPageBreak/>
        <w:t>získává, vyhledává, kriticky posuzuje, spravuje a sdílí data, informace a digitální obsah, k tomu volí postupy, způsoby a prostředky, které odpovídají konkrétní situaci a účelu  </w:t>
      </w:r>
    </w:p>
    <w:p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vytváří a upravuje digitální obsah, kombinuje různé formáty, vyjadřuje se za pomoci digitálních prostředků  </w:t>
      </w:r>
    </w:p>
    <w:p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:rsidR="00D938C1" w:rsidRDefault="00D938C1" w:rsidP="00D938C1">
      <w:pPr>
        <w:pStyle w:val="odrkatext"/>
        <w:tabs>
          <w:tab w:val="clear" w:pos="227"/>
          <w:tab w:val="left" w:pos="681"/>
        </w:tabs>
        <w:ind w:left="0"/>
      </w:pPr>
    </w:p>
    <w:p w:rsidR="00D938C1" w:rsidRDefault="00D938C1" w:rsidP="00D938C1">
      <w:pPr>
        <w:pStyle w:val="odrkatext"/>
        <w:tabs>
          <w:tab w:val="clear" w:pos="227"/>
          <w:tab w:val="left" w:pos="681"/>
        </w:tabs>
        <w:sectPr w:rsidR="00D938C1" w:rsidSect="00CF48DA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89"/>
          <w:cols w:space="708"/>
        </w:sectPr>
      </w:pPr>
    </w:p>
    <w:p w:rsidR="00140B51" w:rsidRDefault="00140B51">
      <w:pPr>
        <w:pStyle w:val="kapitolka"/>
        <w:pageBreakBefore/>
        <w:jc w:val="both"/>
      </w:pPr>
      <w:r>
        <w:lastRenderedPageBreak/>
        <w:t>Vzdělávací obsah</w:t>
      </w:r>
    </w:p>
    <w:p w:rsidR="00140B51" w:rsidRDefault="00EF04F1">
      <w:pPr>
        <w:pStyle w:val="kapitolkaosnovy"/>
      </w:pPr>
      <w:r>
        <w:t xml:space="preserve">Hudební výchova </w:t>
      </w:r>
      <w:r w:rsidR="00140B51">
        <w:t>ročník PRIMA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9"/>
        <w:gridCol w:w="3791"/>
        <w:gridCol w:w="373"/>
        <w:gridCol w:w="3713"/>
        <w:gridCol w:w="2924"/>
      </w:tblGrid>
      <w:tr w:rsidR="00CD7147" w:rsidTr="00CD7147"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3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CD7147">
        <w:tc>
          <w:tcPr>
            <w:tcW w:w="1455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:rsidTr="00CD7147">
        <w:trPr>
          <w:trHeight w:val="483"/>
        </w:trPr>
        <w:tc>
          <w:tcPr>
            <w:tcW w:w="3749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zpívá na základě svých dispozic intonačně čistě a rytmicky přesně v jednohlase, popřípadě dvojhlase</w:t>
            </w:r>
          </w:p>
          <w:p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využívá při zpěvu vědomě správné pěvecké návyky</w:t>
            </w:r>
          </w:p>
          <w:p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uplatňuje pravidla hlasové hygieny</w:t>
            </w:r>
          </w:p>
        </w:tc>
        <w:tc>
          <w:tcPr>
            <w:tcW w:w="41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při zpěvu správně otevírá ústa, zpívá s oporou bránice, správně dýchá</w:t>
            </w:r>
          </w:p>
          <w:p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používá rozezpívání, dodržuje pravidla hlasové hygieny</w:t>
            </w:r>
          </w:p>
          <w:p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správně rozlišuje mluvený projev od zpívaného, odhadne správnou hlasitost zpěvu, dokáže správně nasadit tón</w:t>
            </w:r>
          </w:p>
        </w:tc>
        <w:tc>
          <w:tcPr>
            <w:tcW w:w="371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správná výslovnost, pěvecké dýchání, dechová cvičení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rozezpívání, hlasová hygiena</w:t>
            </w:r>
          </w:p>
          <w:p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pěvecký projev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53"/>
              </w:numPr>
              <w:tabs>
                <w:tab w:val="left" w:pos="170"/>
              </w:tabs>
            </w:pPr>
            <w:r>
              <w:t xml:space="preserve"> správné držení těla, práce s dechem</w:t>
            </w:r>
          </w:p>
        </w:tc>
      </w:tr>
      <w:tr w:rsidR="00140B51" w:rsidTr="00CD7147">
        <w:trPr>
          <w:trHeight w:val="3750"/>
        </w:trPr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54"/>
              </w:numPr>
              <w:tabs>
                <w:tab w:val="left" w:pos="227"/>
              </w:tabs>
            </w:pPr>
            <w:r>
              <w:t>orientuje se v zápisu jednoduché písně v dur či moll a podle svých schopností a dovedností ji realizuje</w:t>
            </w:r>
          </w:p>
          <w:p w:rsidR="00140B51" w:rsidRDefault="00140B51" w:rsidP="00AD2F54">
            <w:pPr>
              <w:pStyle w:val="odrka"/>
              <w:numPr>
                <w:ilvl w:val="0"/>
                <w:numId w:val="1354"/>
              </w:numPr>
              <w:tabs>
                <w:tab w:val="left" w:pos="227"/>
              </w:tabs>
            </w:pPr>
            <w:r>
              <w:t>využívá jednoduché texty =&gt; rytmizuje a melodizuje je</w:t>
            </w:r>
          </w:p>
        </w:tc>
        <w:tc>
          <w:tcPr>
            <w:tcW w:w="416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orientuje se v notovém záznamu, sleduje ho při zpěvu</w:t>
            </w:r>
          </w:p>
          <w:p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dovede ve skupině zpívat kánon, pokouší se o dvojhlas</w:t>
            </w:r>
          </w:p>
          <w:p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 xml:space="preserve">zná a zazpívá jednoduché písně ve skupině nebo </w:t>
            </w:r>
            <w:proofErr w:type="gramStart"/>
            <w:r>
              <w:t>sólo(dle</w:t>
            </w:r>
            <w:proofErr w:type="gramEnd"/>
            <w:r>
              <w:t xml:space="preserve"> svých možností a schopností)</w:t>
            </w:r>
          </w:p>
          <w:p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 xml:space="preserve">využívá zákl. </w:t>
            </w:r>
            <w:proofErr w:type="gramStart"/>
            <w:r>
              <w:t>znalostí</w:t>
            </w:r>
            <w:proofErr w:type="gramEnd"/>
            <w:r>
              <w:t xml:space="preserve"> z hudební nauky (allegro, piano, …)</w:t>
            </w:r>
          </w:p>
          <w:p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podle svých možností a schopností zazpívá, dovede intonovat 1., 3., 5. stupeň</w:t>
            </w:r>
          </w:p>
          <w:p w:rsidR="00CD7147" w:rsidRDefault="00CD7147" w:rsidP="00CD7147">
            <w:pPr>
              <w:pStyle w:val="odrka"/>
              <w:tabs>
                <w:tab w:val="clear" w:pos="227"/>
              </w:tabs>
            </w:pPr>
          </w:p>
          <w:p w:rsidR="00CD7147" w:rsidRDefault="00CD7147" w:rsidP="00CD7147">
            <w:pPr>
              <w:pStyle w:val="odrka"/>
              <w:tabs>
                <w:tab w:val="clear" w:pos="227"/>
              </w:tabs>
            </w:pPr>
          </w:p>
          <w:p w:rsidR="00CD7147" w:rsidRDefault="00CD7147" w:rsidP="00CD7147">
            <w:pPr>
              <w:pStyle w:val="odrka"/>
              <w:tabs>
                <w:tab w:val="clear" w:pos="227"/>
              </w:tabs>
            </w:pPr>
          </w:p>
        </w:tc>
        <w:tc>
          <w:tcPr>
            <w:tcW w:w="37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orientace v notovém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kánon, počátky dvojhlasu</w:t>
            </w:r>
          </w:p>
          <w:p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práce s písněmi v dur i v moll (lidové, umělé, z oblasti populární hudby)</w:t>
            </w:r>
          </w:p>
          <w:p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změny tempa, dynamiky</w:t>
            </w:r>
          </w:p>
          <w:p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intonace – 1., 3., 5. stupeň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JA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57"/>
              </w:numPr>
              <w:tabs>
                <w:tab w:val="left" w:pos="170"/>
              </w:tabs>
            </w:pPr>
            <w:r>
              <w:t xml:space="preserve"> písně populární hudby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58"/>
              </w:numPr>
              <w:tabs>
                <w:tab w:val="left" w:pos="170"/>
              </w:tabs>
            </w:pPr>
            <w:r>
              <w:t>lidské vztahy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59"/>
              </w:numPr>
              <w:tabs>
                <w:tab w:val="left" w:pos="170"/>
              </w:tabs>
            </w:pPr>
            <w:r>
              <w:t>zpěv</w:t>
            </w:r>
          </w:p>
        </w:tc>
      </w:tr>
      <w:tr w:rsidR="00140B51" w:rsidTr="00CD7147">
        <w:trPr>
          <w:trHeight w:val="510"/>
        </w:trPr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:rsidTr="00CD7147">
        <w:trPr>
          <w:trHeight w:val="483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0"/>
              </w:numPr>
              <w:tabs>
                <w:tab w:val="left" w:pos="227"/>
              </w:tabs>
            </w:pPr>
            <w:r>
              <w:t>na základě svých hudebních schopností a dovedností využívá hudební nástroje k doprovodné hře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1"/>
              </w:numPr>
              <w:tabs>
                <w:tab w:val="left" w:pos="227"/>
              </w:tabs>
            </w:pPr>
            <w:r>
              <w:t>zapojí se do hudebních her na ozvěnu, otázka – odpověď</w:t>
            </w:r>
          </w:p>
          <w:p w:rsidR="00140B51" w:rsidRDefault="00140B51" w:rsidP="00AD2F54">
            <w:pPr>
              <w:pStyle w:val="odrka"/>
              <w:numPr>
                <w:ilvl w:val="0"/>
                <w:numId w:val="1361"/>
              </w:numPr>
              <w:tabs>
                <w:tab w:val="left" w:pos="227"/>
              </w:tabs>
            </w:pPr>
            <w:r>
              <w:t xml:space="preserve">rytmicky správně dle svých možností doprovází zpěv svůj i spolužáků, vhodně rytmicky používá </w:t>
            </w:r>
            <w:proofErr w:type="spellStart"/>
            <w:r>
              <w:t>Orffovy</w:t>
            </w:r>
            <w:proofErr w:type="spellEnd"/>
            <w:r>
              <w:t xml:space="preserve"> i jiné „improvizované“ nástroje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2"/>
              </w:numPr>
              <w:tabs>
                <w:tab w:val="left" w:pos="227"/>
              </w:tabs>
            </w:pPr>
            <w:r>
              <w:t>rytmické cvičení, rytmizace textů</w:t>
            </w:r>
          </w:p>
          <w:p w:rsidR="00140B51" w:rsidRDefault="00140B51" w:rsidP="00AD2F54">
            <w:pPr>
              <w:pStyle w:val="odrka"/>
              <w:numPr>
                <w:ilvl w:val="0"/>
                <w:numId w:val="1362"/>
              </w:numPr>
              <w:tabs>
                <w:tab w:val="left" w:pos="227"/>
              </w:tabs>
            </w:pPr>
            <w:r>
              <w:t xml:space="preserve">rytmické doprovody s využitím hodnot celých, půlových, osminových, čtvrťových, hra na hudební </w:t>
            </w:r>
            <w:proofErr w:type="spellStart"/>
            <w:r>
              <w:t>Orffovy</w:t>
            </w:r>
            <w:proofErr w:type="spellEnd"/>
            <w:r>
              <w:t xml:space="preserve"> nástroje, „improvizované nástroje“(např. klíče)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63"/>
              </w:numPr>
              <w:tabs>
                <w:tab w:val="left" w:pos="170"/>
              </w:tabs>
            </w:pPr>
            <w:r>
              <w:t>sebepoznání, sebepojetí</w:t>
            </w:r>
          </w:p>
        </w:tc>
      </w:tr>
      <w:tr w:rsidR="00140B51" w:rsidTr="00CD7147">
        <w:tc>
          <w:tcPr>
            <w:tcW w:w="14550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:rsidTr="00CD7147">
        <w:trPr>
          <w:trHeight w:val="483"/>
        </w:trPr>
        <w:tc>
          <w:tcPr>
            <w:tcW w:w="3749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reaguje pohybem na znějící hudbu, vyjadřuje své pocity, představy</w:t>
            </w:r>
          </w:p>
          <w:p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ztvárňuje hudbu pomocí pohybu a tanečních kroků</w:t>
            </w:r>
          </w:p>
          <w:p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na základě individuálních schopností a dovedností vytváří pohybové improvizace</w:t>
            </w:r>
          </w:p>
        </w:tc>
        <w:tc>
          <w:tcPr>
            <w:tcW w:w="379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doprovází zpěv nebo pohyb tleskáním, pleskáním, podupáváním, luskáním</w:t>
            </w:r>
          </w:p>
          <w:p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pomocí gest, mimiky, „řečí těla“ znázorní hudbu, improvizuje pohybem, snaží se užívat pantomimu, reaguje pohybem na změny v hudbě (tempo, dynamika), užívá jednoduché taneční kroky</w:t>
            </w:r>
          </w:p>
          <w:p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rozezná dvoudobý, třídobý takt</w:t>
            </w:r>
          </w:p>
        </w:tc>
        <w:tc>
          <w:tcPr>
            <w:tcW w:w="408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hra na tělo</w:t>
            </w:r>
          </w:p>
          <w:p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pohybové vyjádření hudby, pohybový doprovod znějící hudby, jednoduché lidové tance</w:t>
            </w:r>
          </w:p>
          <w:p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taktování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67"/>
              </w:numPr>
              <w:tabs>
                <w:tab w:val="left" w:pos="170"/>
              </w:tabs>
            </w:pPr>
            <w:r>
              <w:t>sebepoznání, sebepojetí</w:t>
            </w:r>
          </w:p>
        </w:tc>
      </w:tr>
      <w:tr w:rsidR="00140B51" w:rsidTr="00CD7147">
        <w:tc>
          <w:tcPr>
            <w:tcW w:w="1455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:rsidTr="00CD7147">
        <w:trPr>
          <w:trHeight w:val="483"/>
        </w:trPr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rozpozná některé hudební nástroje v proudu znějící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rozeznává některé hudební styly a žánry, charakterizuje je</w:t>
            </w:r>
          </w:p>
          <w:p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orientuje se v zápisech písní a skladeb homofonních a polyfonních</w:t>
            </w:r>
          </w:p>
          <w:p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všímá si souvislostí mezi hudbou a jinými druhy umění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orientuje se v proudu znějící hudby, vnímá melodii, vztahy mezi tóny</w:t>
            </w:r>
          </w:p>
        </w:tc>
        <w:tc>
          <w:tcPr>
            <w:tcW w:w="3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zdůvodní nutnost tolerance v hudbě i jiných oblastech života, toleruje různé druhy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rozlišuje hudbu podle její společenské funkce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rozliší, vysvětlí rozdíl mezi hudbou polyfonní a homofonní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rozpozná délku, sílu, barvu a výšku tónů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rozeznává zpěvní hlasy, dovede vyjmenovat intervaly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podle tvaru, zvuku pozná nejznámější hudební nástroje, dokáže popsat seskupení nástrojů, hraní v orchestru a postavení dirigenta vzhledem k orchestru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v klidu a pozorně dokáže vyslechnout krátké hudební ukázky skladeb, dovede rozlišit durovou a mollovou ukázku</w:t>
            </w:r>
          </w:p>
          <w:p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uvede základní informace o významu skladatelů poslouchané hudby</w:t>
            </w:r>
          </w:p>
        </w:tc>
        <w:tc>
          <w:tcPr>
            <w:tcW w:w="40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tolerance k různým hudebním žánrům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hudba k zábavě, tanci, (poslechu), slavnostní hudba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rozlišování hudby homofonní, polyfonní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vlastnosti tónu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zpěvní hlasy, intervaly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nejznámější hudební nástroje, seskupení nástrojů v orchestru, dirigent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práce s poslechovými skladbami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epizody ze života skladatelů poslouchané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hudební styly a žánry – homofonie x polyfonie, rondo, komorní hudba, opera, opereta, melodram, symfonická báseň, kantáta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 xml:space="preserve">MV IVT 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1"/>
              </w:numPr>
              <w:tabs>
                <w:tab w:val="left" w:pos="170"/>
              </w:tabs>
            </w:pPr>
            <w:r>
              <w:t>zpracování referátů</w:t>
            </w:r>
          </w:p>
          <w:p w:rsidR="00140B51" w:rsidRDefault="00140B51">
            <w:pPr>
              <w:pStyle w:val="tabulkamezi"/>
            </w:pPr>
            <w:r>
              <w:t>MV ZE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2"/>
              </w:numPr>
              <w:tabs>
                <w:tab w:val="left" w:pos="170"/>
              </w:tabs>
            </w:pPr>
            <w:r>
              <w:t>původ skladatelů</w:t>
            </w:r>
          </w:p>
          <w:p w:rsidR="00140B51" w:rsidRDefault="00140B51">
            <w:pPr>
              <w:pStyle w:val="tabulkamezi"/>
            </w:pPr>
            <w:r>
              <w:t>MV ČJ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3"/>
              </w:numPr>
              <w:tabs>
                <w:tab w:val="left" w:pos="170"/>
              </w:tabs>
            </w:pPr>
            <w:r>
              <w:t>literární zpracování hudebních děl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3"/>
              </w:numPr>
              <w:tabs>
                <w:tab w:val="left" w:pos="170"/>
              </w:tabs>
            </w:pPr>
            <w:r>
              <w:t>hudební zpracování literárních děl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4"/>
              </w:numPr>
              <w:tabs>
                <w:tab w:val="left" w:pos="170"/>
              </w:tabs>
            </w:pPr>
            <w:r>
              <w:t>referáty, poslechy</w:t>
            </w:r>
          </w:p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75"/>
              </w:numPr>
              <w:tabs>
                <w:tab w:val="left" w:pos="170"/>
              </w:tabs>
            </w:pPr>
            <w:r>
              <w:t>ztvárnění pocitů, rozbor</w:t>
            </w:r>
          </w:p>
        </w:tc>
      </w:tr>
    </w:tbl>
    <w:p w:rsidR="00140B51" w:rsidRDefault="00140B51">
      <w:pPr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EF04F1">
      <w:pPr>
        <w:pStyle w:val="kapitolkaosnovy"/>
        <w:pageBreakBefore/>
      </w:pPr>
      <w:r>
        <w:t xml:space="preserve">Hudební výchova </w:t>
      </w:r>
      <w:r w:rsidR="00140B51">
        <w:t>ročník SEKUNDA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4"/>
        <w:gridCol w:w="3806"/>
        <w:gridCol w:w="4071"/>
        <w:gridCol w:w="2939"/>
      </w:tblGrid>
      <w:tr w:rsidR="00CD7147" w:rsidTr="00CD7147">
        <w:tc>
          <w:tcPr>
            <w:tcW w:w="3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3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při zpěvu vědomě používá správné pěvecké návyky</w:t>
            </w:r>
          </w:p>
          <w:p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uplatňuje pravidla hlasové hygieny</w:t>
            </w:r>
          </w:p>
          <w:p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zpívá na základě svých dispozic intonačně čistě a rytmicky přesně v jednohlase, dvojhlase</w:t>
            </w:r>
          </w:p>
          <w:p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využívá získané pěvecké návyky při interpretaci písní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orientuje se v zápise písní, skladeb a dle svých schopností a dovedností je realizuje</w:t>
            </w:r>
          </w:p>
          <w:p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při zpěvu správně otevírá ústa, správně dýchá a zpívá s oporou bránice, používá rozezpívání, užívá většího hlasového rozsahu</w:t>
            </w:r>
          </w:p>
          <w:p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dovede správně nasadit tón, odhadne správnou hlasitost zpěvu, orientuje se a sleduje při zpěvu notový záznam</w:t>
            </w:r>
          </w:p>
          <w:p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dovede dle svých možností a schopností zazpívat písně ve skupině nebo sólo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správná výslovnost, pěvecké dýchání, rozezpívání, hlasová hygiena</w:t>
            </w:r>
          </w:p>
          <w:p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pěvecký projev</w:t>
            </w:r>
          </w:p>
          <w:p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orientace v notovém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práce s písněmi v dur, v moll (lidové, umělé, populární hudba)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 xml:space="preserve"> správné držení těla, práce s dechem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>
            <w:pPr>
              <w:pStyle w:val="tabulkamezi"/>
            </w:pPr>
            <w:r>
              <w:t>lidské vztahy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zpěv</w:t>
            </w:r>
          </w:p>
          <w:p w:rsidR="00140B51" w:rsidRDefault="00140B51">
            <w:pPr>
              <w:pStyle w:val="tabulkamezi"/>
            </w:pPr>
            <w:r>
              <w:t>MV JA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79"/>
              </w:numPr>
              <w:tabs>
                <w:tab w:val="left" w:pos="227"/>
              </w:tabs>
            </w:pPr>
            <w:r>
              <w:t>tvoří na základě svých hudebních schopností a dovedností vhodné typy doprovodů</w:t>
            </w:r>
          </w:p>
          <w:p w:rsidR="00140B51" w:rsidRDefault="00140B51" w:rsidP="00AD2F54">
            <w:pPr>
              <w:pStyle w:val="odrka"/>
              <w:numPr>
                <w:ilvl w:val="0"/>
                <w:numId w:val="1379"/>
              </w:numPr>
              <w:tabs>
                <w:tab w:val="left" w:pos="227"/>
              </w:tabs>
            </w:pPr>
            <w:r>
              <w:t>předvede jednoduchou pohy</w:t>
            </w:r>
            <w:r>
              <w:softHyphen/>
              <w:t>bo</w:t>
            </w:r>
            <w:r>
              <w:softHyphen/>
              <w:t>vou vazbu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0"/>
              </w:numPr>
              <w:tabs>
                <w:tab w:val="left" w:pos="227"/>
              </w:tabs>
            </w:pPr>
            <w:r>
              <w:t xml:space="preserve">vhodně rytmicky používá </w:t>
            </w:r>
            <w:proofErr w:type="spellStart"/>
            <w:r>
              <w:t>Orffovy</w:t>
            </w:r>
            <w:proofErr w:type="spellEnd"/>
            <w:r>
              <w:t xml:space="preserve"> nástroje k jednoduchým doprovodům – T, D – podle notových záznamů</w:t>
            </w:r>
          </w:p>
          <w:p w:rsidR="00140B51" w:rsidRDefault="00140B51" w:rsidP="00AD2F54">
            <w:pPr>
              <w:pStyle w:val="odrka"/>
              <w:numPr>
                <w:ilvl w:val="0"/>
                <w:numId w:val="1380"/>
              </w:numPr>
              <w:tabs>
                <w:tab w:val="left" w:pos="227"/>
              </w:tabs>
            </w:pPr>
            <w:r>
              <w:t>využívá dle svých schopností klavír, varhany, kytaru k jednoduchým dopro</w:t>
            </w:r>
            <w:r>
              <w:softHyphen/>
              <w:t>vodům (T, D) podle notových záznamů, pokouší se o předehru, dohru</w:t>
            </w:r>
          </w:p>
          <w:p w:rsidR="00EA210F" w:rsidRDefault="00EA210F" w:rsidP="00EA210F">
            <w:pPr>
              <w:pStyle w:val="odrka"/>
              <w:tabs>
                <w:tab w:val="clear" w:pos="227"/>
              </w:tabs>
              <w:ind w:left="227" w:firstLine="0"/>
            </w:pPr>
          </w:p>
          <w:p w:rsidR="00CD7147" w:rsidRDefault="00CD7147" w:rsidP="00CD7147">
            <w:pPr>
              <w:pStyle w:val="odrka"/>
              <w:tabs>
                <w:tab w:val="clear" w:pos="227"/>
              </w:tabs>
            </w:pP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1"/>
              </w:numPr>
              <w:tabs>
                <w:tab w:val="left" w:pos="227"/>
              </w:tabs>
            </w:pPr>
            <w:r>
              <w:t>hra na </w:t>
            </w:r>
            <w:proofErr w:type="spellStart"/>
            <w:r>
              <w:t>Orffovy</w:t>
            </w:r>
            <w:proofErr w:type="spellEnd"/>
            <w:r>
              <w:t xml:space="preserve"> nástroje, doprovod T, D; hra doprovodů podle notového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381"/>
              </w:numPr>
              <w:tabs>
                <w:tab w:val="left" w:pos="227"/>
              </w:tabs>
            </w:pPr>
            <w:r>
              <w:t>hudební nástroje – klavír, varhany, kytara, předehra, dohra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82"/>
              </w:numPr>
              <w:tabs>
                <w:tab w:val="left" w:pos="170"/>
              </w:tabs>
            </w:pPr>
            <w:r>
              <w:t>sebepojetí, 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3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83"/>
              </w:numPr>
              <w:tabs>
                <w:tab w:val="left" w:pos="227"/>
              </w:tabs>
            </w:pPr>
            <w:r>
              <w:t>rozpozná některé z tanců, na základě individuální hudební vyspělosti i získaných dove</w:t>
            </w:r>
            <w:r>
              <w:softHyphen/>
              <w:t>dností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taktuje ve dvoudobém a třídobém taktu</w:t>
            </w:r>
          </w:p>
          <w:p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zkouší tančit polku, mazurku, dovede vyjádřit pohybem výraz a náladu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znázorní hudbu pomocí gest, mimiky, „řečí těla“, reaguje pohybem na změny v hudbě (dynamika, tempo), využívá pantomimy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taktování</w:t>
            </w:r>
          </w:p>
          <w:p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pohybový doprovod znějící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pohybové vyjádření hudby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86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charakterizuje znějící hudbu</w:t>
            </w:r>
          </w:p>
          <w:p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konfrontuje znějící skladbu s dalšími</w:t>
            </w:r>
          </w:p>
          <w:p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orientuje se v proudu znějící hudby, srovnává ji a slovně charakterizuje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v klidu a pozorně dokáže vyslechnout krátké ukázky skladeb</w:t>
            </w:r>
          </w:p>
          <w:p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projevuje toleranci k různým hudebním žánrům</w:t>
            </w:r>
          </w:p>
          <w:p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uvádí základní informace o skladateli a jeho dílech, porovnává jednotlivé skladby autorů a jejich život</w:t>
            </w:r>
          </w:p>
          <w:p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snaží se slovně hudbu hodnotit – jaká je a proč, proč se mu líbí – nelíbí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práce s poslechovými skladbami</w:t>
            </w:r>
          </w:p>
          <w:p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tolerance v hudbě</w:t>
            </w:r>
          </w:p>
          <w:p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významní skladatelé, jejich tvorba – poslech některé z jejich skladeb</w:t>
            </w:r>
          </w:p>
          <w:p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ZE, DE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90"/>
              </w:numPr>
              <w:tabs>
                <w:tab w:val="left" w:pos="170"/>
              </w:tabs>
            </w:pPr>
            <w:r>
              <w:t>původ skladatelů, období</w:t>
            </w:r>
          </w:p>
          <w:p w:rsidR="00140B51" w:rsidRDefault="00140B51">
            <w:pPr>
              <w:pStyle w:val="tabulkamezi"/>
            </w:pPr>
            <w:r>
              <w:t>MV IVT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91"/>
              </w:numPr>
              <w:tabs>
                <w:tab w:val="left" w:pos="170"/>
              </w:tabs>
            </w:pPr>
            <w:r>
              <w:t>zpracování referátů</w:t>
            </w:r>
          </w:p>
        </w:tc>
      </w:tr>
    </w:tbl>
    <w:p w:rsidR="00140B51" w:rsidRDefault="00140B51">
      <w:pPr>
        <w:pStyle w:val="textik"/>
      </w:pPr>
    </w:p>
    <w:p w:rsidR="00140B51" w:rsidRDefault="00140B51">
      <w:pPr>
        <w:pStyle w:val="kapitolkaosnovy"/>
      </w:pPr>
    </w:p>
    <w:p w:rsidR="00140B51" w:rsidRDefault="00140B51">
      <w:pPr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EF04F1">
      <w:pPr>
        <w:pStyle w:val="kapitolkaosnovy"/>
      </w:pPr>
      <w:r>
        <w:t xml:space="preserve">Hudební výchova </w:t>
      </w:r>
      <w:r w:rsidR="00140B51">
        <w:t>ročník TERCIE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530"/>
        <w:gridCol w:w="3512"/>
        <w:gridCol w:w="2894"/>
      </w:tblGrid>
      <w:tr w:rsidR="00CD7147" w:rsidTr="00CD7147">
        <w:tc>
          <w:tcPr>
            <w:tcW w:w="3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:rsidTr="00CD7147">
        <w:trPr>
          <w:trHeight w:val="483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rozpozná na základě individuálních schopností přednosti a nedostatky vlastního zpěvu i zpěvu ostatních</w:t>
            </w:r>
          </w:p>
          <w:p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uplatňuje pravidla hlasové hygieny, zpívá dle svých dispozic intonačně čistě, rytmicky přesně, využívá získané pěvecké návyky</w:t>
            </w:r>
          </w:p>
          <w:p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aktivně se zapojuje do hudebních aktivit</w:t>
            </w:r>
          </w:p>
          <w:p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  <w:p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užívá větší hlasový rozsah, odhadne správnou hlasitost</w:t>
            </w:r>
          </w:p>
          <w:p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reprodukuje notový záznam</w:t>
            </w:r>
          </w:p>
          <w:p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rozeznává rytmus při vokálním projevu</w:t>
            </w:r>
          </w:p>
          <w:p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zkouší převádět melodie z nezpěvné do zpěvné polohy</w:t>
            </w:r>
          </w:p>
          <w:p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dle svých možností a schopností zpívá písně ve skupině nebo sólo</w:t>
            </w:r>
          </w:p>
          <w:p w:rsidR="00F20456" w:rsidRDefault="00F20456" w:rsidP="00F20456">
            <w:pPr>
              <w:pStyle w:val="odrka"/>
              <w:tabs>
                <w:tab w:val="clear" w:pos="227"/>
              </w:tabs>
            </w:pPr>
          </w:p>
          <w:p w:rsidR="00F20456" w:rsidRDefault="00F20456" w:rsidP="00F20456">
            <w:pPr>
              <w:pStyle w:val="odrka"/>
              <w:tabs>
                <w:tab w:val="clear" w:pos="227"/>
              </w:tabs>
            </w:pP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pěvecký projev</w:t>
            </w:r>
          </w:p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orientace v notovém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hudební rytmus</w:t>
            </w:r>
          </w:p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vokální projev</w:t>
            </w:r>
          </w:p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rozvoj hudebního sluchu a </w:t>
            </w:r>
            <w:proofErr w:type="spellStart"/>
            <w:r>
              <w:t>hud</w:t>
            </w:r>
            <w:proofErr w:type="spellEnd"/>
            <w:r>
              <w:t>. představivosti</w:t>
            </w:r>
          </w:p>
          <w:p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písně v dur i moll (lidové, umělé, z oblasti populární hudby)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:rsidTr="00CD7147">
        <w:trPr>
          <w:trHeight w:val="3092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aktivně se zapojuje do hudebních aktivit, využívá při nich instrumentální dovednosti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volí vhodné typy doprovodů</w:t>
            </w:r>
          </w:p>
          <w:p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interpretuje různé motivy</w:t>
            </w:r>
          </w:p>
          <w:p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orientuje se v zápisech písní, skladeb zapsaných pomocí not, kytarových značek, harmonic</w:t>
            </w:r>
            <w:r>
              <w:softHyphen/>
              <w:t>kých funkcí</w:t>
            </w: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používá hudebních nástrojů při reprodukci hudebních motivů</w:t>
            </w:r>
          </w:p>
          <w:p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pomocí hudebních nástrojů se snaží vyjádřit své hudební představy</w:t>
            </w:r>
          </w:p>
          <w:p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 xml:space="preserve">používá hudební nástroje k doprovodu </w:t>
            </w:r>
            <w:proofErr w:type="gramStart"/>
            <w:r>
              <w:t>písní(dle</w:t>
            </w:r>
            <w:proofErr w:type="gramEnd"/>
            <w:r>
              <w:t xml:space="preserve"> svých schopností)</w:t>
            </w:r>
          </w:p>
          <w:p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upevňuje si poznatky z hudební teorie</w:t>
            </w: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nástroje</w:t>
            </w:r>
          </w:p>
          <w:p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a nehudební představy</w:t>
            </w:r>
          </w:p>
          <w:p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instrumentální doprovody</w:t>
            </w:r>
          </w:p>
          <w:p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teorie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398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:rsidTr="00CD7147">
        <w:trPr>
          <w:trHeight w:val="48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399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399"/>
              </w:numPr>
              <w:tabs>
                <w:tab w:val="left" w:pos="227"/>
              </w:tabs>
            </w:pPr>
            <w:r>
              <w:t>rozpozná některé z tanců různých stylových období, předvede jednoduchou pohy</w:t>
            </w:r>
            <w:r>
              <w:softHyphen/>
              <w:t>bovou vazbu dle schopností, doved</w:t>
            </w:r>
            <w:r>
              <w:softHyphen/>
              <w:t>ností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0"/>
              </w:numPr>
              <w:tabs>
                <w:tab w:val="left" w:pos="227"/>
              </w:tabs>
            </w:pPr>
            <w:r>
              <w:t>pohybově vyjádří charakter, melodii, tempo, dynamiku, citový prožitek pantomimou, improvizací, zkouší tančit polku a valčík</w:t>
            </w:r>
          </w:p>
          <w:p w:rsidR="00140B51" w:rsidRDefault="00140B51" w:rsidP="00AD2F54">
            <w:pPr>
              <w:pStyle w:val="odrka"/>
              <w:numPr>
                <w:ilvl w:val="0"/>
                <w:numId w:val="1400"/>
              </w:numPr>
              <w:tabs>
                <w:tab w:val="left" w:pos="227"/>
              </w:tabs>
            </w:pPr>
            <w:r>
              <w:t>umí taktovat ve dvoudobém, třídobém a čtyřdobém taktu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1"/>
              </w:numPr>
              <w:tabs>
                <w:tab w:val="left" w:pos="227"/>
              </w:tabs>
            </w:pPr>
            <w:r>
              <w:t>pohybový doprovod, pohybové vyjádření hudby, pohybové reakce na hudbu</w:t>
            </w:r>
          </w:p>
          <w:p w:rsidR="00140B51" w:rsidRDefault="00140B51" w:rsidP="00AD2F54">
            <w:pPr>
              <w:pStyle w:val="odrka"/>
              <w:numPr>
                <w:ilvl w:val="0"/>
                <w:numId w:val="1401"/>
              </w:numPr>
              <w:tabs>
                <w:tab w:val="left" w:pos="227"/>
              </w:tabs>
            </w:pPr>
            <w:r>
              <w:t>taktování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02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:rsidTr="00CD7147">
        <w:trPr>
          <w:trHeight w:val="483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charakterizuje znějící hudbu jednotlivých stylů a žánrů s uplatněním hlediska histo</w:t>
            </w:r>
            <w:r>
              <w:softHyphen/>
              <w:t>ric</w:t>
            </w:r>
            <w:r>
              <w:softHyphen/>
              <w:t>kého vývoje</w:t>
            </w:r>
          </w:p>
          <w:p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konfrontuje znějící skladbu s dalšími skladbami z hlediska jejich funkce, stylu, žánru</w:t>
            </w:r>
          </w:p>
          <w:p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orientuje se v proudu znějící hudby, slovně ji hodnotí</w:t>
            </w: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4"/>
              </w:numPr>
              <w:tabs>
                <w:tab w:val="left" w:pos="227"/>
              </w:tabs>
            </w:pPr>
            <w:r>
              <w:t>rozpozná funkci stylů a žánrů v životě jedince ve společnosti, uvádí rozdíly mezi jednotlivými styly a žánry, hl. představitele</w:t>
            </w:r>
          </w:p>
          <w:p w:rsidR="00140B51" w:rsidRDefault="00140B51" w:rsidP="00AD2F54">
            <w:pPr>
              <w:pStyle w:val="odrka"/>
              <w:numPr>
                <w:ilvl w:val="0"/>
                <w:numId w:val="1404"/>
              </w:numPr>
              <w:tabs>
                <w:tab w:val="left" w:pos="227"/>
              </w:tabs>
            </w:pPr>
            <w:r>
              <w:t>hodnotí hudbu slovně</w:t>
            </w: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5"/>
              </w:numPr>
              <w:tabs>
                <w:tab w:val="left" w:pos="227"/>
              </w:tabs>
            </w:pPr>
            <w:r>
              <w:t xml:space="preserve">hudební styly a žánry – jazz, blues, rock, folk, </w:t>
            </w:r>
            <w:proofErr w:type="spellStart"/>
            <w:r>
              <w:t>hud</w:t>
            </w:r>
            <w:proofErr w:type="spellEnd"/>
            <w:r>
              <w:t>. divadlo a film</w:t>
            </w:r>
          </w:p>
          <w:p w:rsidR="00140B51" w:rsidRDefault="00140B51" w:rsidP="00AD2F54">
            <w:pPr>
              <w:pStyle w:val="odrka"/>
              <w:numPr>
                <w:ilvl w:val="0"/>
                <w:numId w:val="1405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MEV, MKV</w:t>
            </w:r>
          </w:p>
          <w:p w:rsidR="00140B51" w:rsidRDefault="00140B51">
            <w:pPr>
              <w:pStyle w:val="tabulkamezi"/>
            </w:pPr>
            <w:r>
              <w:t xml:space="preserve">MV IVT, DE, </w:t>
            </w:r>
            <w:proofErr w:type="gramStart"/>
            <w:r>
              <w:t>ZE</w:t>
            </w:r>
            <w:proofErr w:type="gramEnd"/>
          </w:p>
        </w:tc>
      </w:tr>
    </w:tbl>
    <w:p w:rsidR="00140B51" w:rsidRDefault="00140B51">
      <w:pPr>
        <w:pStyle w:val="textik"/>
        <w:sectPr w:rsidR="00140B51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EF04F1">
      <w:pPr>
        <w:pStyle w:val="kapitolkaosnovy"/>
      </w:pPr>
      <w:r>
        <w:t xml:space="preserve">Hudební výchova </w:t>
      </w:r>
      <w:r w:rsidR="00140B51">
        <w:t>ročník KVARTA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4410"/>
        <w:gridCol w:w="3602"/>
        <w:gridCol w:w="2819"/>
      </w:tblGrid>
      <w:tr w:rsidR="00CD7147" w:rsidTr="00CD7147">
        <w:tc>
          <w:tcPr>
            <w:tcW w:w="3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4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:rsidTr="00CD7147">
        <w:trPr>
          <w:trHeight w:val="483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aktivně se zapojuje do hudebních aktivit, využívá při nich svůj hlasový potenciál</w:t>
            </w:r>
          </w:p>
          <w:p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zpívá na základě svých dispozic rytmicky přesně, intonačně čistě</w:t>
            </w:r>
          </w:p>
          <w:p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bezpečně rozpozná na základě individuálních schopností před</w:t>
            </w:r>
            <w:r>
              <w:softHyphen/>
              <w:t>nosti i nedostatky vlastního zpěvu, navrhne způsoby řešení nedostatků; dokáže ocenit přednosti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rozšiřuje si hlasový rozsah, odhadne správnou hlasitost</w:t>
            </w:r>
          </w:p>
          <w:p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zpívá dle svých možností a schopností podle notového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 xml:space="preserve">hledá nápravu hlasové nedostatečnosti – transponuje melodii, případně využívá jiné hudební činnosti, dle svých možností a schopností intonuje </w:t>
            </w:r>
          </w:p>
          <w:p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dovede zazpívat písně sólo nebo ve skupině</w:t>
            </w:r>
          </w:p>
          <w:p w:rsidR="00140B51" w:rsidRDefault="00140B51" w:rsidP="00F20456">
            <w:pPr>
              <w:pStyle w:val="odrka"/>
              <w:tabs>
                <w:tab w:val="clear" w:pos="227"/>
              </w:tabs>
              <w:ind w:left="227" w:firstLine="0"/>
            </w:pPr>
          </w:p>
          <w:p w:rsidR="00F20456" w:rsidRDefault="00F20456" w:rsidP="00F2045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pěvecký projev</w:t>
            </w:r>
          </w:p>
          <w:p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orientace v notovém záznamu</w:t>
            </w:r>
          </w:p>
          <w:p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reflexe vokálního projevu, intonování melodií</w:t>
            </w:r>
          </w:p>
          <w:p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písně lidové, umělé, populární v dur i moll</w:t>
            </w:r>
          </w:p>
          <w:p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hudební sluch a hudební představivost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:rsidTr="00CD7147">
        <w:trPr>
          <w:trHeight w:val="2516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tvoří na základě svých hudebních schopností a doved</w:t>
            </w:r>
            <w:r>
              <w:softHyphen/>
              <w:t>ností vhodné typy dopro</w:t>
            </w:r>
            <w:r>
              <w:softHyphen/>
              <w:t>vodů</w:t>
            </w:r>
          </w:p>
          <w:p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improvizuje s pomocí jedno</w:t>
            </w:r>
            <w:r>
              <w:softHyphen/>
              <w:t>du</w:t>
            </w:r>
            <w:r>
              <w:softHyphen/>
              <w:t>chých hudebních nástrojů</w:t>
            </w:r>
          </w:p>
          <w:p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orientuje se v zápisech písní, skladeb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>dle svých schopností užívá hudební nástroje k doprovodům písní</w:t>
            </w:r>
          </w:p>
          <w:p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>ověřuje si a upevňuje znalosti z hudební teorie</w:t>
            </w:r>
          </w:p>
          <w:p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 xml:space="preserve">pomocí </w:t>
            </w:r>
            <w:proofErr w:type="spellStart"/>
            <w:r>
              <w:t>hud</w:t>
            </w:r>
            <w:proofErr w:type="spellEnd"/>
            <w:r>
              <w:t>. nástrojů vyjadřuje své hudební představy</w:t>
            </w: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nástroje</w:t>
            </w:r>
          </w:p>
          <w:p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instrumentální doprovody</w:t>
            </w:r>
          </w:p>
          <w:p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teorie</w:t>
            </w:r>
          </w:p>
          <w:p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a nehudební představy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12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:rsidTr="00CD7147">
        <w:trPr>
          <w:trHeight w:val="483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3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:rsidR="00140B51" w:rsidRDefault="00140B51" w:rsidP="00AD2F54">
            <w:pPr>
              <w:pStyle w:val="odrka"/>
              <w:numPr>
                <w:ilvl w:val="0"/>
                <w:numId w:val="1413"/>
              </w:numPr>
              <w:tabs>
                <w:tab w:val="left" w:pos="227"/>
              </w:tabs>
            </w:pPr>
            <w:r>
              <w:t>při aktivním zapojení do hudebních aktivit využívá své pohybové schopnosti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4"/>
              </w:numPr>
              <w:tabs>
                <w:tab w:val="left" w:pos="227"/>
              </w:tabs>
            </w:pPr>
            <w:r>
              <w:t>umí tančit polku, valčík, rozezná a znázorní tempové a dynamické změny; využívá pantomimy a improvizace</w:t>
            </w:r>
          </w:p>
          <w:p w:rsidR="00140B51" w:rsidRDefault="00140B51" w:rsidP="00AD2F54">
            <w:pPr>
              <w:pStyle w:val="odrka"/>
              <w:numPr>
                <w:ilvl w:val="0"/>
                <w:numId w:val="1414"/>
              </w:numPr>
              <w:tabs>
                <w:tab w:val="left" w:pos="227"/>
              </w:tabs>
            </w:pPr>
            <w:r>
              <w:t>dle svých možností ztvárňuje hudbu vlastní choreografií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5"/>
              </w:numPr>
              <w:tabs>
                <w:tab w:val="left" w:pos="227"/>
              </w:tabs>
            </w:pPr>
            <w:r>
              <w:t>pohybové vyjádření hudby, pohybový doprovod, orientace v prostoru, pohybové reakce na hudbu</w:t>
            </w:r>
          </w:p>
          <w:p w:rsidR="00140B51" w:rsidRDefault="00140B51" w:rsidP="00AD2F54">
            <w:pPr>
              <w:pStyle w:val="odrka"/>
              <w:numPr>
                <w:ilvl w:val="0"/>
                <w:numId w:val="1415"/>
              </w:numPr>
              <w:tabs>
                <w:tab w:val="left" w:pos="227"/>
              </w:tabs>
            </w:pPr>
            <w:r>
              <w:t>choreografie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 w:rsidP="00AD2F54">
            <w:pPr>
              <w:pStyle w:val="odrrkaPT"/>
              <w:numPr>
                <w:ilvl w:val="0"/>
                <w:numId w:val="1416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:rsidTr="00CD7147">
        <w:tc>
          <w:tcPr>
            <w:tcW w:w="1455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:rsidTr="00CD7147">
        <w:trPr>
          <w:trHeight w:val="483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7"/>
              </w:numPr>
              <w:tabs>
                <w:tab w:val="left" w:pos="227"/>
              </w:tabs>
            </w:pPr>
            <w:r>
              <w:t>charakterizuje znějící hudbu jednotlivých slohů</w:t>
            </w:r>
          </w:p>
          <w:p w:rsidR="00140B51" w:rsidRDefault="00140B51" w:rsidP="00AD2F54">
            <w:pPr>
              <w:pStyle w:val="odrka"/>
              <w:numPr>
                <w:ilvl w:val="0"/>
                <w:numId w:val="1417"/>
              </w:numPr>
              <w:tabs>
                <w:tab w:val="left" w:pos="227"/>
              </w:tabs>
            </w:pPr>
            <w:r>
              <w:t>konfrontuje znějící skladbu s dalšími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8"/>
              </w:numPr>
              <w:tabs>
                <w:tab w:val="left" w:pos="227"/>
              </w:tabs>
            </w:pPr>
            <w:r>
              <w:t>dokáže vyslechnout krátké ukázky skladeb, rozlišit je, zařadit do období, uvede základní informace o autorech a jejich dílech</w:t>
            </w:r>
          </w:p>
          <w:p w:rsidR="00140B51" w:rsidRDefault="00140B51" w:rsidP="00AD2F54">
            <w:pPr>
              <w:pStyle w:val="odrka"/>
              <w:numPr>
                <w:ilvl w:val="0"/>
                <w:numId w:val="1418"/>
              </w:numPr>
              <w:tabs>
                <w:tab w:val="left" w:pos="227"/>
              </w:tabs>
            </w:pPr>
            <w:r>
              <w:t>hodnotí slovně hudbu – jaká je, proč je taková, proč se líbí či nelíbí jemu či ostatním</w:t>
            </w: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1419"/>
              </w:numPr>
              <w:tabs>
                <w:tab w:val="left" w:pos="227"/>
              </w:tabs>
            </w:pPr>
            <w:r>
              <w:t>hudební díla a autoři – vývojová období (od starověku), poslech některých skladeb</w:t>
            </w:r>
          </w:p>
          <w:p w:rsidR="00140B51" w:rsidRDefault="00140B51" w:rsidP="00AD2F54">
            <w:pPr>
              <w:pStyle w:val="odrka"/>
              <w:numPr>
                <w:ilvl w:val="0"/>
                <w:numId w:val="1419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MEV, MKV</w:t>
            </w:r>
          </w:p>
          <w:p w:rsidR="00140B51" w:rsidRDefault="00140B51">
            <w:pPr>
              <w:pStyle w:val="tabulkamezi"/>
            </w:pPr>
            <w:r>
              <w:t xml:space="preserve">MV DE, </w:t>
            </w:r>
            <w:proofErr w:type="gramStart"/>
            <w:r>
              <w:t>ZE</w:t>
            </w:r>
            <w:proofErr w:type="gramEnd"/>
            <w:r>
              <w:t>, IVT</w:t>
            </w:r>
          </w:p>
        </w:tc>
      </w:tr>
    </w:tbl>
    <w:p w:rsidR="00140B51" w:rsidRDefault="00140B51" w:rsidP="00EA210F"/>
    <w:sectPr w:rsidR="00140B51" w:rsidSect="009337B2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D96" w:rsidRDefault="00F73D96">
      <w:r>
        <w:separator/>
      </w:r>
    </w:p>
  </w:endnote>
  <w:endnote w:type="continuationSeparator" w:id="0">
    <w:p w:rsidR="00F73D96" w:rsidRDefault="00F7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F48DA">
      <w:rPr>
        <w:noProof/>
      </w:rPr>
      <w:t>191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F48DA">
      <w:rPr>
        <w:noProof/>
      </w:rPr>
      <w:t>199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F48DA">
      <w:rPr>
        <w:noProof/>
      </w:rPr>
      <w:t>194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F48DA">
      <w:rPr>
        <w:noProof/>
      </w:rPr>
      <w:t>196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F48DA">
      <w:rPr>
        <w:noProof/>
      </w:rPr>
      <w:t>198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D96" w:rsidRDefault="00F73D96">
      <w:r>
        <w:separator/>
      </w:r>
    </w:p>
  </w:footnote>
  <w:footnote w:type="continuationSeparator" w:id="0">
    <w:p w:rsidR="00F73D96" w:rsidRDefault="00F73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CD7147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7"/>
      </w:tabs>
    </w:pPr>
    <w:r>
      <w:t xml:space="preserve">ŠVP </w:t>
    </w:r>
    <w:r w:rsidR="00CD7147">
      <w:t>ZV – GATE</w:t>
    </w:r>
    <w:r w:rsidR="00CD7147">
      <w:tab/>
      <w:t xml:space="preserve">Svazek 2 – </w:t>
    </w:r>
    <w:r>
      <w:t>Učební osnovy</w:t>
    </w:r>
    <w:r w:rsidR="00EA210F">
      <w:t xml:space="preserve"> Hudební výchova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CD7147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 xml:space="preserve">ŠVP </w:t>
    </w:r>
    <w:r w:rsidR="00CD7147">
      <w:t>ZV – GATE</w:t>
    </w:r>
    <w:r>
      <w:tab/>
    </w:r>
    <w:r w:rsidR="00CD7147">
      <w:t xml:space="preserve">Svazek 2 – </w:t>
    </w:r>
    <w:r>
      <w:t>Učební osnovy</w:t>
    </w:r>
    <w:r w:rsidR="00EA210F">
      <w:t xml:space="preserve"> Hudební výchova</w:t>
    </w:r>
    <w: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A1314"/>
    <w:rsid w:val="000A3E1C"/>
    <w:rsid w:val="000A4460"/>
    <w:rsid w:val="000D2418"/>
    <w:rsid w:val="00140B51"/>
    <w:rsid w:val="00173BA7"/>
    <w:rsid w:val="00221A4B"/>
    <w:rsid w:val="00222FAE"/>
    <w:rsid w:val="002A2360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C2340"/>
    <w:rsid w:val="00522CEA"/>
    <w:rsid w:val="006238E1"/>
    <w:rsid w:val="006B0C27"/>
    <w:rsid w:val="006C42FD"/>
    <w:rsid w:val="00702D40"/>
    <w:rsid w:val="00722077"/>
    <w:rsid w:val="007C3184"/>
    <w:rsid w:val="007C7A9A"/>
    <w:rsid w:val="00833805"/>
    <w:rsid w:val="00857702"/>
    <w:rsid w:val="00860CDF"/>
    <w:rsid w:val="008972D2"/>
    <w:rsid w:val="008A7D44"/>
    <w:rsid w:val="009337B2"/>
    <w:rsid w:val="009D0286"/>
    <w:rsid w:val="009D44D4"/>
    <w:rsid w:val="009D5255"/>
    <w:rsid w:val="009F15EC"/>
    <w:rsid w:val="00A2776F"/>
    <w:rsid w:val="00AB4A5E"/>
    <w:rsid w:val="00AD2F54"/>
    <w:rsid w:val="00B03D55"/>
    <w:rsid w:val="00B76C14"/>
    <w:rsid w:val="00BB2021"/>
    <w:rsid w:val="00BB54FB"/>
    <w:rsid w:val="00BC15B2"/>
    <w:rsid w:val="00C45D4B"/>
    <w:rsid w:val="00C61DB4"/>
    <w:rsid w:val="00C97A5F"/>
    <w:rsid w:val="00CD7147"/>
    <w:rsid w:val="00CF48DA"/>
    <w:rsid w:val="00CF7FAE"/>
    <w:rsid w:val="00D1312C"/>
    <w:rsid w:val="00D23EC7"/>
    <w:rsid w:val="00D64FDA"/>
    <w:rsid w:val="00D83988"/>
    <w:rsid w:val="00D9009C"/>
    <w:rsid w:val="00D938C1"/>
    <w:rsid w:val="00DE2AAB"/>
    <w:rsid w:val="00DF01A3"/>
    <w:rsid w:val="00E6125B"/>
    <w:rsid w:val="00E96020"/>
    <w:rsid w:val="00EA210F"/>
    <w:rsid w:val="00EA7C26"/>
    <w:rsid w:val="00EC28F9"/>
    <w:rsid w:val="00EC3442"/>
    <w:rsid w:val="00EF04F1"/>
    <w:rsid w:val="00F20456"/>
    <w:rsid w:val="00F42599"/>
    <w:rsid w:val="00F720CF"/>
    <w:rsid w:val="00F73D96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86FF-29E6-4075-87BB-7EF95A2C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2281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15708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hudebka</dc:title>
  <dc:creator>orsagova</dc:creator>
  <cp:lastModifiedBy>Romana Orságová</cp:lastModifiedBy>
  <cp:revision>6</cp:revision>
  <cp:lastPrinted>2012-06-22T10:45:00Z</cp:lastPrinted>
  <dcterms:created xsi:type="dcterms:W3CDTF">2020-06-23T14:54:00Z</dcterms:created>
  <dcterms:modified xsi:type="dcterms:W3CDTF">2022-05-30T10:21:00Z</dcterms:modified>
</cp:coreProperties>
</file>