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0AAE" w:rsidRDefault="00810AAE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4"/>
      <w:r>
        <w:t>Občanská výchova</w:t>
      </w:r>
      <w:bookmarkEnd w:id="0"/>
    </w:p>
    <w:p w:rsidR="00810AAE" w:rsidRDefault="00810AAE">
      <w:pPr>
        <w:pStyle w:val="kapitolka"/>
      </w:pPr>
      <w:r>
        <w:t>Charakteristika</w:t>
      </w:r>
    </w:p>
    <w:p w:rsidR="00810AAE" w:rsidRDefault="00810AAE">
      <w:pPr>
        <w:pStyle w:val="textik"/>
      </w:pPr>
      <w:r>
        <w:t>Vyučovací předmět Občanská výchova vychází ze vzdělávací oblasti Člověk a společnost stanovené RVP ZV. Do předmětu integruje část vzdělávacího oboru Výchova ke zdraví a Člověk a svět práce. Realizovány jsou rovněž vybrané tematické okruhy průřezových témat – Osobnostní a sociální výchova, Výchova demokratického občana, Výchova k myšlení v evropských a globálních souvislostech, Environmentální výchova, Multikulturní výchova a Mediální výchova – vymezené v RVP ZV.</w:t>
      </w:r>
    </w:p>
    <w:p w:rsidR="00810AAE" w:rsidRDefault="00810AAE">
      <w:pPr>
        <w:pStyle w:val="textik"/>
      </w:pPr>
      <w:r>
        <w:t>Občanská výchova pomáhá žákům přijmout roli občana v demokratické společnosti, a to prostřednictvím poznání sebe sama a orientace v sociální realitě. Otevírá cestu k sebepoznávání a k přijímání pozitivních životních hodnot. Rozvíjí schopnost kritického myšlení, praktického využití získaných poznatků, schopnost argumentace i úspěšného vedení dialogu, diskuze. Utváří a rozvíjí způsobilost žáků k mravně odpovědnému jednání, formuje u nich vědomí odpovědnosti za vlastní život a další životní dráhu, za důsledky svého rozhodování, za kvalitu mezilidských vztahů a životního prostředí. Důležitou součástí předmětu je výchova k toleranci a respektování lidských práv, k úctě a ochraně člověka, občana, ale i kulturních hodnot.</w:t>
      </w:r>
    </w:p>
    <w:p w:rsidR="00810AAE" w:rsidRDefault="00810AAE">
      <w:pPr>
        <w:pStyle w:val="textik"/>
      </w:pPr>
      <w:r>
        <w:t>Předmět Občanská výchova se vyučuje ve všech ročnících nižšího stupně víceletého gymnázia. Předmět je týdně dotován jednou hodinou.</w:t>
      </w:r>
    </w:p>
    <w:p w:rsidR="00810AAE" w:rsidRDefault="00810AAE">
      <w:pPr>
        <w:pStyle w:val="textik"/>
      </w:pPr>
      <w:r>
        <w:t xml:space="preserve">Výuka je organizována převážně ve třídách, s ohledem na konkrétní výstupy i na jiných místech mimo školu – městský úřad, úřad práce, knihovna a další významné prostory města. </w:t>
      </w:r>
    </w:p>
    <w:p w:rsidR="00810AAE" w:rsidRDefault="00810AAE">
      <w:pPr>
        <w:pStyle w:val="textik"/>
      </w:pPr>
      <w:r>
        <w:t>V hodinách je využíváno především skupinové práce, diskuze, práce s textem, vyhledávání, zpracování a prezentace informací, průběžně jsou zde zastoupeny také referáty, soutěže, projekty, besedy s odborníky.</w:t>
      </w:r>
    </w:p>
    <w:p w:rsidR="00810AAE" w:rsidRDefault="00810AAE">
      <w:pPr>
        <w:pStyle w:val="podkapitolka"/>
      </w:pPr>
      <w:r>
        <w:t>Výchovné a vzdělávací strategie:</w:t>
      </w:r>
      <w:bookmarkStart w:id="1" w:name="_GoBack"/>
      <w:bookmarkEnd w:id="1"/>
    </w:p>
    <w:p w:rsidR="00810AAE" w:rsidRDefault="00810AAE">
      <w:pPr>
        <w:pStyle w:val="textik"/>
      </w:pPr>
      <w:r>
        <w:t>Občanská výchova rozvíjí klíčové kompetence základního vzdělávání stanovené v RVP.</w:t>
      </w:r>
    </w:p>
    <w:p w:rsidR="00810AAE" w:rsidRDefault="00810AAE">
      <w:pPr>
        <w:pStyle w:val="kompetence"/>
      </w:pPr>
      <w:r>
        <w:t>Kompetence k učení</w:t>
      </w:r>
    </w:p>
    <w:p w:rsidR="00810AAE" w:rsidRDefault="00810AAE">
      <w:pPr>
        <w:pStyle w:val="textik"/>
      </w:pPr>
      <w:r>
        <w:t>Učitel:</w:t>
      </w:r>
    </w:p>
    <w:p w:rsidR="00810AAE" w:rsidRDefault="00810AAE" w:rsidP="008429E8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využívá různých informačních zdrojů, a tak rozvíjí schopnost žáka pracovat s různými druhy informací a ty pak využívat při realizaci a prezentaci skupinové práce, při tvorbě referátů a projektů, při hledání souvislostí a vyvozování závěrů.</w:t>
      </w:r>
    </w:p>
    <w:p w:rsidR="00810AAE" w:rsidRDefault="00810AAE">
      <w:pPr>
        <w:pStyle w:val="kompetence"/>
        <w:widowControl/>
        <w:ind w:firstLine="454"/>
      </w:pPr>
      <w:r>
        <w:t>Kompetence k řešení problémů</w:t>
      </w:r>
    </w:p>
    <w:p w:rsidR="00810AAE" w:rsidRDefault="00810AAE">
      <w:pPr>
        <w:pStyle w:val="textik"/>
      </w:pPr>
      <w:r>
        <w:t>Učitel:</w:t>
      </w:r>
    </w:p>
    <w:p w:rsidR="00810AAE" w:rsidRDefault="00810AAE" w:rsidP="008429E8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 xml:space="preserve">zadává témata pro skupinovou práci, přičemž naplnit obsah tématu znamená pro </w:t>
      </w:r>
      <w:r>
        <w:lastRenderedPageBreak/>
        <w:t>žáka nalézt nástroje, umět kriticky posoudit, ptát se po příčinách, zorientovat se v problému a řešit jej,</w:t>
      </w:r>
    </w:p>
    <w:p w:rsidR="00810AAE" w:rsidRDefault="00810AAE" w:rsidP="008429E8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aplikuje rozmanité herní formy, které u žáka podporují logické a kritické myšlení.</w:t>
      </w:r>
    </w:p>
    <w:p w:rsidR="00810AAE" w:rsidRDefault="00810AAE">
      <w:pPr>
        <w:pStyle w:val="kompetence"/>
        <w:keepNext w:val="0"/>
        <w:ind w:firstLine="454"/>
      </w:pPr>
      <w:r>
        <w:t xml:space="preserve"> Kompetence komunikativní</w:t>
      </w:r>
    </w:p>
    <w:p w:rsidR="00810AAE" w:rsidRDefault="00810AAE">
      <w:pPr>
        <w:pStyle w:val="textik"/>
      </w:pPr>
      <w:r>
        <w:t>Učitel:</w:t>
      </w:r>
    </w:p>
    <w:p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výstižnému vyjadřování,</w:t>
      </w:r>
    </w:p>
    <w:p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poukazuje na jejich komunikační dovednost,</w:t>
      </w:r>
    </w:p>
    <w:p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toleranci, úctě a odpovědnosti tím, že žák formuluje své poznatky, myšlenky, názory a postoje ve skupině vrstevníků,</w:t>
      </w:r>
    </w:p>
    <w:p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umožňuje žákům zdokonalovat své vrozené dispozice ke komunikaci, porozumět různým druhům záznamů mluveného a psaného slova,</w:t>
      </w:r>
    </w:p>
    <w:p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tomu, aby své postoje nejen vyjádřili, ale i vzájemně konfrontovali a kriticky hodnotili.</w:t>
      </w:r>
    </w:p>
    <w:p w:rsidR="00810AAE" w:rsidRDefault="00810AAE">
      <w:pPr>
        <w:pStyle w:val="kompetence"/>
      </w:pPr>
      <w:r>
        <w:t>Kompetence sociální a personální</w:t>
      </w:r>
    </w:p>
    <w:p w:rsidR="00810AAE" w:rsidRDefault="00810AAE">
      <w:pPr>
        <w:pStyle w:val="textik"/>
      </w:pPr>
      <w:r>
        <w:t>Učitel:</w:t>
      </w:r>
    </w:p>
    <w:p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využije prostřednictvím spolupráce ve skupině komunikativní dovednosti žáka k uvědomění si potřeby spolupráce s druhými,</w:t>
      </w:r>
    </w:p>
    <w:p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vede žáky k tomu, aby přijímali a respektovali i jiné varianty postojů svých vrstevníků,</w:t>
      </w:r>
    </w:p>
    <w:p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vede žáky k tomu, aby získané informace využili pro svůj osobní rozvoj a zároveň se dokázali podělit o výsledky své práce,</w:t>
      </w:r>
    </w:p>
    <w:p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 xml:space="preserve"> systematicky vede žáky k respektování názorů druhého, k respektování pravidel skupiny.</w:t>
      </w:r>
    </w:p>
    <w:p w:rsidR="00810AAE" w:rsidRDefault="00810AAE">
      <w:pPr>
        <w:pStyle w:val="kompetence"/>
      </w:pPr>
      <w:r>
        <w:t>Kompetence občanské</w:t>
      </w:r>
    </w:p>
    <w:p w:rsidR="00810AAE" w:rsidRDefault="00810AAE">
      <w:pPr>
        <w:pStyle w:val="textik"/>
      </w:pPr>
      <w:r>
        <w:t>Učitel:</w:t>
      </w:r>
    </w:p>
    <w:p w:rsidR="00810AAE" w:rsidRDefault="00810AAE" w:rsidP="008429E8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vede žáky ke zodpovědnému přístupu při plnění zadaných úloh, ke sledování aktuálního dění doma i ve světě,</w:t>
      </w:r>
    </w:p>
    <w:p w:rsidR="00810AAE" w:rsidRDefault="00810AAE" w:rsidP="008429E8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seznamuje žáky s politickými, sociálními a kulturními problémy, umožní jim zaujmout k nim stanovisko,</w:t>
      </w:r>
    </w:p>
    <w:p w:rsidR="00810AAE" w:rsidRDefault="00810AAE" w:rsidP="008429E8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umožní žákům obhájit své právo na vlastní názor, vede je k tomu, aby hájili i práva jiných, rozlišovali různé kulturní hodnoty a tradice, a tak byli vybaveni pro zapojení se do občanské společnosti.</w:t>
      </w:r>
    </w:p>
    <w:p w:rsidR="00810AAE" w:rsidRDefault="00810AAE">
      <w:pPr>
        <w:pStyle w:val="kompetence"/>
      </w:pPr>
      <w:r>
        <w:t>Kompetence pracovní</w:t>
      </w:r>
    </w:p>
    <w:p w:rsidR="00810AAE" w:rsidRDefault="00810AAE">
      <w:pPr>
        <w:pStyle w:val="textik"/>
        <w:keepNext/>
      </w:pPr>
      <w:r>
        <w:t>Učitel:</w:t>
      </w:r>
    </w:p>
    <w:p w:rsidR="00810AAE" w:rsidRDefault="00810AAE" w:rsidP="001316A8">
      <w:pPr>
        <w:pStyle w:val="odrkatext"/>
        <w:keepNext/>
        <w:widowControl/>
        <w:numPr>
          <w:ilvl w:val="0"/>
          <w:numId w:val="7"/>
        </w:numPr>
        <w:tabs>
          <w:tab w:val="left" w:pos="681"/>
        </w:tabs>
        <w:ind w:left="681"/>
        <w:jc w:val="left"/>
      </w:pPr>
      <w:r>
        <w:t>průběžnou kontrolou a osobním vzorem vede žáky ke zodpovědnosti a získávání pracovních návyků. Svých dovedností pak žák využívá v běžné praxi, což mu pomáhá při volbě profesní orientace.</w:t>
      </w:r>
    </w:p>
    <w:p w:rsidR="00C105DE" w:rsidRDefault="00C105DE">
      <w:pPr>
        <w:widowControl/>
        <w:suppressAutoHyphens w:val="0"/>
        <w:rPr>
          <w:rFonts w:ascii="Book Antiqua" w:hAnsi="Book Antiqua"/>
          <w:b/>
        </w:rPr>
      </w:pPr>
      <w:r>
        <w:br w:type="page"/>
      </w:r>
    </w:p>
    <w:p w:rsidR="00C105DE" w:rsidRPr="005D724A" w:rsidRDefault="00C105DE" w:rsidP="00C105DE">
      <w:pPr>
        <w:pStyle w:val="kompetence"/>
        <w:keepNext w:val="0"/>
        <w:widowControl/>
        <w:ind w:firstLine="454"/>
      </w:pPr>
      <w:r w:rsidRPr="005D724A">
        <w:lastRenderedPageBreak/>
        <w:t>Kompetence digitální </w:t>
      </w:r>
    </w:p>
    <w:p w:rsidR="00C105DE" w:rsidRDefault="00C105DE" w:rsidP="00C105DE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:rsidR="00C105DE" w:rsidRPr="005D724A" w:rsidRDefault="00C105DE" w:rsidP="00C105DE">
      <w:pPr>
        <w:pStyle w:val="odrkatext"/>
        <w:numPr>
          <w:ilvl w:val="0"/>
          <w:numId w:val="7"/>
        </w:numPr>
        <w:tabs>
          <w:tab w:val="left" w:pos="681"/>
          <w:tab w:val="num" w:pos="794"/>
        </w:tabs>
      </w:pPr>
      <w:r w:rsidRPr="005D724A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C105DE" w:rsidRPr="005D724A" w:rsidRDefault="00C105DE" w:rsidP="00C105DE">
      <w:pPr>
        <w:pStyle w:val="odrkatext"/>
        <w:numPr>
          <w:ilvl w:val="0"/>
          <w:numId w:val="7"/>
        </w:numPr>
        <w:tabs>
          <w:tab w:val="left" w:pos="681"/>
          <w:tab w:val="num" w:pos="794"/>
        </w:tabs>
      </w:pPr>
      <w:r w:rsidRPr="005D724A">
        <w:t>získává, vyhledává, kriticky posuzuje, spravuje a sdílí data, informace a digitální obsah, k tomu volí postupy, způsoby a prostředky, které odpovídají konkrétní situaci a účelu  </w:t>
      </w:r>
    </w:p>
    <w:p w:rsidR="00C105DE" w:rsidRPr="005D724A" w:rsidRDefault="00C105DE" w:rsidP="00C105DE">
      <w:pPr>
        <w:pStyle w:val="odrkatext"/>
        <w:numPr>
          <w:ilvl w:val="0"/>
          <w:numId w:val="7"/>
        </w:numPr>
        <w:tabs>
          <w:tab w:val="left" w:pos="681"/>
          <w:tab w:val="num" w:pos="794"/>
        </w:tabs>
      </w:pPr>
      <w:r w:rsidRPr="005D724A">
        <w:t>vytváří a upravuje digitální obsah, kombinuje různé formáty, vyjadřuje se za pomoci digitálních prostředků  </w:t>
      </w:r>
    </w:p>
    <w:p w:rsidR="00C105DE" w:rsidRPr="005D724A" w:rsidRDefault="00C105DE" w:rsidP="00C105DE">
      <w:pPr>
        <w:pStyle w:val="odrkatext"/>
        <w:numPr>
          <w:ilvl w:val="0"/>
          <w:numId w:val="7"/>
        </w:numPr>
        <w:tabs>
          <w:tab w:val="left" w:pos="681"/>
          <w:tab w:val="num" w:pos="794"/>
        </w:tabs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:rsidR="00C105DE" w:rsidRPr="005D724A" w:rsidRDefault="00C105DE" w:rsidP="00C105DE">
      <w:pPr>
        <w:pStyle w:val="odrkatext"/>
        <w:numPr>
          <w:ilvl w:val="0"/>
          <w:numId w:val="7"/>
        </w:numPr>
        <w:tabs>
          <w:tab w:val="left" w:pos="681"/>
          <w:tab w:val="num" w:pos="794"/>
        </w:tabs>
      </w:pPr>
      <w:r w:rsidRPr="005D724A">
        <w:t>chápe význam digitálních technologií pro lidskou společnost, seznamuje se s novými technologiemi, kriticky hodnotí jejich přínosy a reflektuje rizika jejich využívání  </w:t>
      </w:r>
    </w:p>
    <w:p w:rsidR="00C105DE" w:rsidRPr="005D724A" w:rsidRDefault="00C105DE" w:rsidP="00C105DE">
      <w:pPr>
        <w:pStyle w:val="odrkatext"/>
        <w:numPr>
          <w:ilvl w:val="0"/>
          <w:numId w:val="7"/>
        </w:numPr>
        <w:tabs>
          <w:tab w:val="left" w:pos="681"/>
          <w:tab w:val="num" w:pos="794"/>
        </w:tabs>
      </w:pPr>
      <w:r w:rsidRPr="005D724A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C105DE" w:rsidRDefault="00C105DE" w:rsidP="001316A8">
      <w:pPr>
        <w:pStyle w:val="odrkatext"/>
        <w:keepNext/>
        <w:widowControl/>
        <w:numPr>
          <w:ilvl w:val="0"/>
          <w:numId w:val="7"/>
        </w:numPr>
        <w:tabs>
          <w:tab w:val="left" w:pos="681"/>
        </w:tabs>
        <w:ind w:left="681"/>
        <w:jc w:val="left"/>
        <w:sectPr w:rsidR="00C105DE" w:rsidSect="00E3487F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41"/>
          <w:cols w:space="708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0"/>
        <w:gridCol w:w="4175"/>
        <w:gridCol w:w="3524"/>
        <w:gridCol w:w="3241"/>
      </w:tblGrid>
      <w:tr w:rsidR="00810AAE">
        <w:tc>
          <w:tcPr>
            <w:tcW w:w="14580" w:type="dxa"/>
            <w:gridSpan w:val="4"/>
          </w:tcPr>
          <w:p w:rsidR="00810AAE" w:rsidRDefault="00810AAE">
            <w:pPr>
              <w:pStyle w:val="kapitolka"/>
            </w:pPr>
            <w:r>
              <w:lastRenderedPageBreak/>
              <w:t>Vzdělávací obsah</w:t>
            </w:r>
          </w:p>
          <w:p w:rsidR="00810AAE" w:rsidRDefault="00810AAE">
            <w:pPr>
              <w:pStyle w:val="kapitolkaosnovy"/>
            </w:pPr>
            <w:r>
              <w:t>Občanská výchova ročník PRIMA</w:t>
            </w:r>
          </w:p>
        </w:tc>
      </w:tr>
      <w:tr w:rsidR="001316A8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 xml:space="preserve">Očekávané výstupy </w:t>
            </w:r>
          </w:p>
          <w:p w:rsidR="001316A8" w:rsidRDefault="001316A8" w:rsidP="001316A8">
            <w:pPr>
              <w:pStyle w:val="tabulkanadpis"/>
            </w:pPr>
            <w:r>
              <w:t>Žák: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  <w:ind w:left="360"/>
            </w:pPr>
            <w:r>
              <w:t>Školní výstupy</w:t>
            </w:r>
          </w:p>
          <w:p w:rsidR="001316A8" w:rsidRDefault="001316A8" w:rsidP="001316A8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Učivo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Mezipředmětové vztahy, průřezová témata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Proměny roku</w:t>
            </w:r>
          </w:p>
        </w:tc>
      </w:tr>
      <w:tr w:rsidR="00810AAE">
        <w:tc>
          <w:tcPr>
            <w:tcW w:w="3640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zhodnotí nabídku kulturních institucí  a cíleně z ní vybírá akce, které ho zajímají</w:t>
            </w:r>
          </w:p>
          <w:p w:rsidR="00810AAE" w:rsidRDefault="00810AAE" w:rsidP="008429E8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objasní potřebu tolerance ve společnosti, respektuje kulturní zvláštnosti i odlišné názory, zájmy,  způsoby chování a myšlení lidí,  zaujímá tolerantní postoje k menšinám</w:t>
            </w:r>
          </w:p>
        </w:tc>
        <w:tc>
          <w:tcPr>
            <w:tcW w:w="4175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uvědomí si přírodní zákonitosti v souvislosti  s životem člověka</w:t>
            </w:r>
          </w:p>
          <w:p w:rsidR="00810AAE" w:rsidRDefault="00810AAE" w:rsidP="008429E8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popíše nejdůležitější národní zvyky a obyčeje</w:t>
            </w:r>
          </w:p>
          <w:p w:rsidR="00810AAE" w:rsidRDefault="00810AAE" w:rsidP="008429E8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pojmenuje významné dny a svátky, objasní jejich původ</w:t>
            </w:r>
          </w:p>
          <w:p w:rsidR="00810AAE" w:rsidRDefault="00810AAE" w:rsidP="008429E8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vysvětlí význam tradic pro život jednotlivce i společnosti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uvede příklady místních tradic</w:t>
            </w:r>
          </w:p>
        </w:tc>
        <w:tc>
          <w:tcPr>
            <w:tcW w:w="3524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 kalendář, fáze celoročního přírodního  cyklu a jeho vliv na život lidí</w:t>
            </w:r>
          </w:p>
          <w:p w:rsidR="00810AAE" w:rsidRDefault="00810AAE" w:rsidP="008429E8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svátky, významné dny</w:t>
            </w:r>
          </w:p>
          <w:p w:rsidR="00810AAE" w:rsidRDefault="00810AAE" w:rsidP="008429E8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místní tradice</w:t>
            </w:r>
          </w:p>
        </w:tc>
        <w:tc>
          <w:tcPr>
            <w:tcW w:w="3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VDO</w:t>
            </w:r>
          </w:p>
          <w:p w:rsidR="002011C4" w:rsidRDefault="002011C4">
            <w:pPr>
              <w:pStyle w:val="tabulkamezi"/>
            </w:pPr>
            <w:r>
              <w:t>Občanská společnost a škola</w:t>
            </w:r>
          </w:p>
          <w:p w:rsidR="00810AAE" w:rsidRDefault="00810AAE" w:rsidP="002011C4">
            <w:pPr>
              <w:pStyle w:val="tabulkamezi"/>
            </w:pPr>
            <w:r>
              <w:t>PT M</w:t>
            </w:r>
            <w:r w:rsidR="002011C4">
              <w:t>K</w:t>
            </w:r>
            <w:r>
              <w:t>V</w:t>
            </w:r>
          </w:p>
          <w:p w:rsidR="002011C4" w:rsidRDefault="002011C4" w:rsidP="002011C4">
            <w:pPr>
              <w:pStyle w:val="tabulkamezi"/>
            </w:pPr>
            <w:r>
              <w:t>Kulturní diference</w:t>
            </w:r>
          </w:p>
          <w:p w:rsidR="00810AAE" w:rsidRDefault="002011C4">
            <w:pPr>
              <w:pStyle w:val="tabulkamezi"/>
            </w:pPr>
            <w:r>
              <w:t>MPV</w:t>
            </w:r>
            <w:r w:rsidR="00810AAE">
              <w:t xml:space="preserve"> VV</w:t>
            </w:r>
          </w:p>
          <w:p w:rsidR="00810AAE" w:rsidRDefault="00810AAE" w:rsidP="008429E8">
            <w:pPr>
              <w:pStyle w:val="odrrkaPT"/>
              <w:numPr>
                <w:ilvl w:val="0"/>
                <w:numId w:val="11"/>
              </w:numPr>
              <w:tabs>
                <w:tab w:val="left" w:pos="170"/>
              </w:tabs>
            </w:pPr>
            <w:r>
              <w:t xml:space="preserve"> roční období, Mikuláš</w:t>
            </w:r>
          </w:p>
          <w:p w:rsidR="00810AAE" w:rsidRDefault="00810AAE">
            <w:pPr>
              <w:pStyle w:val="tabulkamezi"/>
            </w:pPr>
            <w:r>
              <w:t>M</w:t>
            </w:r>
            <w:r w:rsidR="002011C4">
              <w:t>P</w:t>
            </w:r>
            <w:r>
              <w:t>V DE</w:t>
            </w:r>
          </w:p>
          <w:p w:rsidR="00810AAE" w:rsidRDefault="00810AAE" w:rsidP="008429E8">
            <w:pPr>
              <w:pStyle w:val="odrrkaPT"/>
              <w:numPr>
                <w:ilvl w:val="0"/>
                <w:numId w:val="12"/>
              </w:numPr>
              <w:tabs>
                <w:tab w:val="left" w:pos="170"/>
              </w:tabs>
            </w:pPr>
            <w:r>
              <w:t xml:space="preserve"> vznik náboženství a rituálů</w:t>
            </w:r>
          </w:p>
          <w:p w:rsidR="00810AAE" w:rsidRDefault="00810AAE" w:rsidP="008429E8">
            <w:pPr>
              <w:pStyle w:val="odrrkaPT"/>
              <w:numPr>
                <w:ilvl w:val="0"/>
                <w:numId w:val="12"/>
              </w:numPr>
              <w:tabs>
                <w:tab w:val="left" w:pos="170"/>
              </w:tabs>
            </w:pPr>
            <w:r>
              <w:t xml:space="preserve"> Betlém, Velikonoce, Vánoce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Naše škola</w:t>
            </w:r>
          </w:p>
        </w:tc>
      </w:tr>
      <w:tr w:rsidR="00810AAE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3"/>
              </w:numPr>
              <w:tabs>
                <w:tab w:val="left" w:pos="227"/>
              </w:tabs>
            </w:pPr>
            <w:r>
              <w:t> posoudí a na příkladech doloží přínos  spolupráce lidí při řešení konkrétních  úkolů a dosahování některých cílů  v rodině, ve škole, v obci</w:t>
            </w:r>
          </w:p>
          <w:p w:rsidR="00810AAE" w:rsidRDefault="00810AAE" w:rsidP="008429E8">
            <w:pPr>
              <w:pStyle w:val="odrka"/>
              <w:numPr>
                <w:ilvl w:val="0"/>
                <w:numId w:val="13"/>
              </w:numPr>
              <w:tabs>
                <w:tab w:val="left" w:pos="227"/>
              </w:tabs>
            </w:pPr>
            <w:r>
              <w:t>vyjádří vlastní názor k problematice  zdraví a diskutuje o něm v kruhu vrstevníků, rodiny i v nejbližším okolí (ZD)</w:t>
            </w:r>
          </w:p>
          <w:p w:rsidR="00810AAE" w:rsidRDefault="00810AAE" w:rsidP="008429E8">
            <w:pPr>
              <w:pStyle w:val="odrka"/>
              <w:numPr>
                <w:ilvl w:val="0"/>
                <w:numId w:val="13"/>
              </w:numPr>
              <w:tabs>
                <w:tab w:val="left" w:pos="227"/>
              </w:tabs>
            </w:pPr>
            <w:r>
              <w:lastRenderedPageBreak/>
              <w:t>projevuje odpovědný vztah k sobě samému, k vlastnímu dospívání  a pravidlům zdravého životního stylu, dobrovolně se podílí na programech podpory zdraví v rámci školy a obce (ZD)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lastRenderedPageBreak/>
              <w:t>formuluje vlastními slovy význam vzdělání pro život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zná svá práva a povinnosti vyplývající  ze školního řádu a snaží se je uplatňovat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vysvětlí, proč je třeba své chování podřizovat  školnímu řádu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hodnotí vztahy v kolektivu třídy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 xml:space="preserve">naslouchá názorům spolužáků, </w:t>
            </w:r>
            <w:r>
              <w:lastRenderedPageBreak/>
              <w:t>vhodně argumentuje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uvědomuje si odpovědnost za své výroky  a činy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popíše na příkladech zásady racionální  přípravy na vyučování a sestaví rozvrh dne  i týdne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snaží se o vhodné využívání volného času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uplatňuje zásady zdravého stravování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vysvětlí důvody, proč je nutné dodržovat  zdravý životní styl</w:t>
            </w: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lastRenderedPageBreak/>
              <w:t>povinná školní docházka, vzdělání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život v naší škole, školní řád, tradice  školy, žákovská samospráva</w:t>
            </w:r>
          </w:p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přátelství, kamarádství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odpovědnost, plnění povinností, kázeň, kritika, sebekritika</w:t>
            </w:r>
          </w:p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hodnocení, sebehodnocení</w:t>
            </w:r>
          </w:p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 xml:space="preserve">časový snímek dne, zájmová </w:t>
            </w:r>
            <w:r>
              <w:lastRenderedPageBreak/>
              <w:t>činnost,  denní režim</w:t>
            </w:r>
          </w:p>
          <w:p w:rsidR="00810AAE" w:rsidRDefault="00810AAE" w:rsidP="008429E8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zdravý životní styl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lastRenderedPageBreak/>
              <w:t>PT OSV</w:t>
            </w:r>
          </w:p>
          <w:p w:rsidR="002011C4" w:rsidRDefault="002011C4">
            <w:pPr>
              <w:pStyle w:val="tabulkamezi"/>
            </w:pPr>
            <w:r>
              <w:t xml:space="preserve">Rozvoj schopnosti poznávání, poznávání lidí, mezilidské vztahy,komunikace, kooperace </w:t>
            </w:r>
          </w:p>
          <w:p w:rsidR="00810AAE" w:rsidRDefault="00810AAE">
            <w:pPr>
              <w:pStyle w:val="tabulkamezi"/>
            </w:pPr>
            <w:r>
              <w:t>PT ENV</w:t>
            </w:r>
          </w:p>
          <w:p w:rsidR="002011C4" w:rsidRDefault="002011C4">
            <w:pPr>
              <w:pStyle w:val="tabulkamezi"/>
            </w:pPr>
            <w:r>
              <w:t>Vztah člověka k prostředí</w:t>
            </w:r>
          </w:p>
          <w:p w:rsidR="002011C4" w:rsidRDefault="002011C4">
            <w:pPr>
              <w:pStyle w:val="tabulkamezi"/>
            </w:pPr>
            <w:r>
              <w:t>MPV Bi</w:t>
            </w:r>
          </w:p>
          <w:p w:rsidR="00AF37F6" w:rsidRDefault="00AF37F6">
            <w:pPr>
              <w:pStyle w:val="tabulkamezi"/>
            </w:pPr>
            <w:r>
              <w:t>Výchova ke zdraví</w:t>
            </w:r>
          </w:p>
          <w:p w:rsidR="00810AAE" w:rsidRDefault="00810AAE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Rodina</w:t>
            </w:r>
          </w:p>
        </w:tc>
      </w:tr>
      <w:tr w:rsidR="00810AAE">
        <w:tc>
          <w:tcPr>
            <w:tcW w:w="3640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vysvětlí role členů komunity (rodiny,  třídy, spolku) a uvede příklady  pozitivního a negativního vlivu  na kvalitu sociálního klimatu  (vrstevnická komunita, rodinné  prostředí) (ZD)</w:t>
            </w:r>
          </w:p>
          <w:p w:rsidR="00810AAE" w:rsidRDefault="00810AAE" w:rsidP="008429E8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respektuje přijatá pravidla soužití  mezi vrstevníky a partnery a pozitivní komunikací a kooperací přispívá k utváření dobrých mezilidských vztahů v širším  společenství (v rodině) (ZD)</w:t>
            </w:r>
          </w:p>
        </w:tc>
        <w:tc>
          <w:tcPr>
            <w:tcW w:w="4175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zdůvodní důležitost rodiny pro život jednotlivce i společnosti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vymezí role jednotlivých členů rodiny</w:t>
            </w:r>
          </w:p>
          <w:p w:rsidR="00810AAE" w:rsidRDefault="00810AAE" w:rsidP="008429E8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uvede význam a problémy náhradní rodinné péče</w:t>
            </w:r>
          </w:p>
          <w:p w:rsidR="00810AAE" w:rsidRDefault="00810AAE" w:rsidP="008429E8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objasní, jak rodinné zvyklosti, tradice  a společná činnost upevňují vztahy v rodině</w:t>
            </w:r>
          </w:p>
          <w:p w:rsidR="00810AAE" w:rsidRDefault="00810AAE" w:rsidP="008429E8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utřídí si životní hodnoty a uvědomí si postavení rodiny ve svém životě</w:t>
            </w:r>
          </w:p>
        </w:tc>
        <w:tc>
          <w:tcPr>
            <w:tcW w:w="3524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18"/>
              </w:numPr>
              <w:tabs>
                <w:tab w:val="left" w:pos="227"/>
              </w:tabs>
            </w:pPr>
            <w:r>
              <w:t xml:space="preserve"> citové zázemí,  existenční jistota, bezpečí, porozumění</w:t>
            </w:r>
          </w:p>
          <w:p w:rsidR="00810AAE" w:rsidRDefault="00810AAE" w:rsidP="008429E8">
            <w:pPr>
              <w:pStyle w:val="odrka"/>
              <w:numPr>
                <w:ilvl w:val="0"/>
                <w:numId w:val="18"/>
              </w:numPr>
              <w:tabs>
                <w:tab w:val="left" w:pos="227"/>
              </w:tabs>
            </w:pPr>
            <w:r>
              <w:t>tolerance, rodinné vztahy, volný čas, vlastní zájmy</w:t>
            </w:r>
          </w:p>
          <w:p w:rsidR="00810AAE" w:rsidRDefault="00810AAE" w:rsidP="008429E8">
            <w:pPr>
              <w:pStyle w:val="odrka"/>
              <w:numPr>
                <w:ilvl w:val="0"/>
                <w:numId w:val="18"/>
              </w:numPr>
              <w:tabs>
                <w:tab w:val="left" w:pos="227"/>
              </w:tabs>
            </w:pPr>
            <w:r>
              <w:t>rodinné tradice a zvyklosti, rodokmen</w:t>
            </w:r>
          </w:p>
          <w:p w:rsidR="00810AAE" w:rsidRDefault="00810AAE" w:rsidP="008429E8">
            <w:pPr>
              <w:pStyle w:val="odrka"/>
              <w:numPr>
                <w:ilvl w:val="0"/>
                <w:numId w:val="18"/>
              </w:numPr>
              <w:tabs>
                <w:tab w:val="left" w:pos="227"/>
              </w:tabs>
            </w:pPr>
            <w:r>
              <w:t>zodpovědnost, nezávislost,  samostatnost, pochvala, trest</w:t>
            </w:r>
          </w:p>
        </w:tc>
        <w:tc>
          <w:tcPr>
            <w:tcW w:w="3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2011C4" w:rsidRDefault="002011C4" w:rsidP="00B36218">
            <w:pPr>
              <w:pStyle w:val="tabulkamezi"/>
            </w:pPr>
            <w:r>
              <w:t xml:space="preserve">Sebepoznání a sebepojetí, </w:t>
            </w:r>
            <w:r w:rsidR="00B36218">
              <w:t>morální rozvoj</w:t>
            </w:r>
          </w:p>
          <w:p w:rsidR="00810AAE" w:rsidRDefault="00810AAE">
            <w:pPr>
              <w:pStyle w:val="tabulkamezi"/>
            </w:pPr>
            <w:r>
              <w:t>MV VV</w:t>
            </w:r>
          </w:p>
          <w:p w:rsidR="00810AAE" w:rsidRDefault="00810AAE" w:rsidP="008429E8">
            <w:pPr>
              <w:pStyle w:val="odrrkaPT"/>
              <w:numPr>
                <w:ilvl w:val="0"/>
                <w:numId w:val="19"/>
              </w:numPr>
              <w:tabs>
                <w:tab w:val="left" w:pos="170"/>
              </w:tabs>
            </w:pPr>
            <w:r>
              <w:t>rodinný příslušník</w:t>
            </w:r>
          </w:p>
          <w:p w:rsidR="00810AAE" w:rsidRDefault="00810AAE" w:rsidP="008429E8">
            <w:pPr>
              <w:pStyle w:val="odrrkaPT"/>
              <w:numPr>
                <w:ilvl w:val="0"/>
                <w:numId w:val="20"/>
              </w:numPr>
              <w:tabs>
                <w:tab w:val="left" w:pos="170"/>
              </w:tabs>
            </w:pPr>
            <w:r>
              <w:t>rodina, škola, oblečení, koníčky</w:t>
            </w:r>
          </w:p>
          <w:p w:rsidR="00810AAE" w:rsidRDefault="00810AAE">
            <w:pPr>
              <w:pStyle w:val="tabulkamezi"/>
            </w:pPr>
            <w:r>
              <w:t>MV IN</w:t>
            </w:r>
          </w:p>
          <w:p w:rsidR="00810AAE" w:rsidRDefault="00810AAE" w:rsidP="008429E8">
            <w:pPr>
              <w:pStyle w:val="odrrkaPT"/>
              <w:numPr>
                <w:ilvl w:val="0"/>
                <w:numId w:val="21"/>
              </w:numPr>
              <w:tabs>
                <w:tab w:val="left" w:pos="170"/>
              </w:tabs>
            </w:pPr>
            <w:r>
              <w:t>prezentace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Naše vlast</w:t>
            </w:r>
          </w:p>
        </w:tc>
      </w:tr>
      <w:tr w:rsidR="00810AAE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objasní účel důležitých symbolů našeho státu a způsoby jejich používání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lastRenderedPageBreak/>
              <w:t>rozlišuje projevy vlastenectví od projevů nacionalismu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lastRenderedPageBreak/>
              <w:t> vysvětlí pojem vlast, vlastenectví</w:t>
            </w:r>
          </w:p>
          <w:p w:rsidR="00810AAE" w:rsidRDefault="00810AAE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vyjmenuje známá místa ČR (přírodní zajímavosti, přírodní krásy)</w:t>
            </w:r>
          </w:p>
          <w:p w:rsidR="00810AAE" w:rsidRDefault="00810AAE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lastRenderedPageBreak/>
              <w:t>uvede významné české vědce, vynálezce, umělce, jejich dílo, posoudí jejich přínos světu</w:t>
            </w:r>
          </w:p>
          <w:p w:rsidR="00810AAE" w:rsidRDefault="00810AAE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zdůvodní úlohu mateřského jazyka a potřebu studia světových jazyků</w:t>
            </w:r>
          </w:p>
          <w:p w:rsidR="00810AAE" w:rsidRDefault="00810AAE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uvědomí si, že vlastenectví není v rozporu s občanstvím a evropanstvím, uvádí příklady</w:t>
            </w: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lastRenderedPageBreak/>
              <w:t>vlast, vlastenectví, slavné osobnosti, významné tradice</w:t>
            </w:r>
          </w:p>
          <w:p w:rsidR="00810AAE" w:rsidRDefault="00810AAE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 xml:space="preserve">přírodní krásy, přírodní bohatství </w:t>
            </w:r>
            <w:r>
              <w:lastRenderedPageBreak/>
              <w:t>ČR</w:t>
            </w:r>
          </w:p>
          <w:p w:rsidR="00810AAE" w:rsidRDefault="00810AAE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co nás proslavilo – věda, vynálezy, umění</w:t>
            </w:r>
          </w:p>
          <w:p w:rsidR="00810AAE" w:rsidRDefault="00810AAE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mateřský jazyk, kultura jazykového projevu, potřeba studia světových jazyků</w:t>
            </w:r>
          </w:p>
          <w:p w:rsidR="00810AAE" w:rsidRDefault="00810AAE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vlastenectví, občanství, evropanství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lastRenderedPageBreak/>
              <w:t>PT VDO</w:t>
            </w:r>
          </w:p>
          <w:p w:rsidR="002011C4" w:rsidRDefault="002011C4">
            <w:pPr>
              <w:pStyle w:val="tabulkamezi"/>
            </w:pPr>
            <w:r>
              <w:t>Občan, občanská společnost a stát</w:t>
            </w:r>
          </w:p>
          <w:p w:rsidR="00810AAE" w:rsidRDefault="00810AAE">
            <w:pPr>
              <w:pStyle w:val="tabulkamezi"/>
            </w:pPr>
            <w:r>
              <w:t>PT MEV</w:t>
            </w:r>
          </w:p>
          <w:p w:rsidR="002011C4" w:rsidRDefault="002011C4">
            <w:pPr>
              <w:pStyle w:val="tabulkamezi"/>
            </w:pPr>
            <w:r>
              <w:lastRenderedPageBreak/>
              <w:t>Fungování a vliv médií ve společnosti</w:t>
            </w:r>
          </w:p>
          <w:p w:rsidR="00810AAE" w:rsidRDefault="00810AAE" w:rsidP="002011C4">
            <w:pPr>
              <w:pStyle w:val="tabulkamezi"/>
            </w:pPr>
            <w:r>
              <w:t>PT M</w:t>
            </w:r>
            <w:r w:rsidR="002011C4">
              <w:t>K</w:t>
            </w:r>
            <w:r>
              <w:t>V</w:t>
            </w:r>
          </w:p>
          <w:p w:rsidR="002011C4" w:rsidRDefault="002011C4" w:rsidP="002011C4">
            <w:pPr>
              <w:pStyle w:val="tabulkamezi"/>
            </w:pPr>
            <w:r>
              <w:t>Lidské vztahy</w:t>
            </w:r>
          </w:p>
          <w:p w:rsidR="00810AAE" w:rsidRDefault="00810AAE">
            <w:pPr>
              <w:pStyle w:val="tabulkamezi"/>
            </w:pPr>
            <w:r>
              <w:t>MV ČJ</w:t>
            </w:r>
          </w:p>
          <w:p w:rsidR="00810AAE" w:rsidRDefault="00810AAE" w:rsidP="008429E8">
            <w:pPr>
              <w:pStyle w:val="odrrkaPT"/>
              <w:numPr>
                <w:ilvl w:val="0"/>
                <w:numId w:val="25"/>
              </w:numPr>
              <w:tabs>
                <w:tab w:val="left" w:pos="170"/>
              </w:tabs>
            </w:pPr>
            <w:r>
              <w:t>národní jazyk, mateřština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lastRenderedPageBreak/>
              <w:t>Obec, region, země</w:t>
            </w:r>
          </w:p>
        </w:tc>
      </w:tr>
      <w:tr w:rsidR="00810AAE">
        <w:tc>
          <w:tcPr>
            <w:tcW w:w="3640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 uvede příklady institucí a orgánů, které se podílejí na správě obcí, krajů a státu</w:t>
            </w:r>
          </w:p>
        </w:tc>
        <w:tc>
          <w:tcPr>
            <w:tcW w:w="4175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 vysvětlí činnost obecních a městských úřadů</w:t>
            </w:r>
          </w:p>
          <w:p w:rsidR="00810AAE" w:rsidRDefault="00810AAE" w:rsidP="008429E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seznámí ostatní s historií a současností své obce</w:t>
            </w:r>
          </w:p>
          <w:p w:rsidR="00810AAE" w:rsidRDefault="00810AAE" w:rsidP="008429E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sestaví na základě svých schopností průvodce po obci, v níž bydlí</w:t>
            </w:r>
          </w:p>
          <w:p w:rsidR="00810AAE" w:rsidRDefault="00810AAE" w:rsidP="008429E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vysvětlí pojem region</w:t>
            </w:r>
          </w:p>
          <w:p w:rsidR="00810AAE" w:rsidRDefault="00810AAE" w:rsidP="008429E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uvede významné památky, osobnosti regionu,  regionální zvláštnosti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uvede některé zajímavosti hlavního města</w:t>
            </w:r>
          </w:p>
        </w:tc>
        <w:tc>
          <w:tcPr>
            <w:tcW w:w="3524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orgány obce, státní správa, samospráva</w:t>
            </w:r>
          </w:p>
          <w:p w:rsidR="00810AAE" w:rsidRDefault="00810AAE" w:rsidP="008429E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významná místa obce, památky, významní rodáci,místní pověsti,  tradice</w:t>
            </w:r>
          </w:p>
          <w:p w:rsidR="00810AAE" w:rsidRDefault="00810AAE" w:rsidP="008429E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region v minulosti a přítomnosti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významná místa, památky a osobnosti  regionu</w:t>
            </w:r>
          </w:p>
          <w:p w:rsidR="00810AAE" w:rsidRDefault="00810AAE" w:rsidP="008429E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významná místa, památky a osobnosti hlavního města Prahy</w:t>
            </w:r>
          </w:p>
        </w:tc>
        <w:tc>
          <w:tcPr>
            <w:tcW w:w="3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VDO</w:t>
            </w:r>
          </w:p>
          <w:p w:rsidR="002011C4" w:rsidRDefault="002011C4">
            <w:pPr>
              <w:pStyle w:val="tabulkamezi"/>
            </w:pPr>
            <w:r>
              <w:t>Formy participace občanů v politickém životě</w:t>
            </w:r>
          </w:p>
          <w:p w:rsidR="00810AAE" w:rsidRDefault="00810AAE">
            <w:pPr>
              <w:pStyle w:val="tabulkamezi"/>
            </w:pPr>
            <w:r>
              <w:t>MV DE</w:t>
            </w:r>
          </w:p>
          <w:p w:rsidR="00810AAE" w:rsidRDefault="00810AAE" w:rsidP="008429E8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regionální dějiny</w:t>
            </w:r>
          </w:p>
          <w:p w:rsidR="00810AAE" w:rsidRDefault="00810AAE">
            <w:pPr>
              <w:pStyle w:val="tabulkamezi"/>
            </w:pPr>
            <w:r>
              <w:t>MV ČJ</w:t>
            </w:r>
          </w:p>
          <w:p w:rsidR="00810AAE" w:rsidRDefault="00810AAE" w:rsidP="008429E8">
            <w:pPr>
              <w:pStyle w:val="odrrkaPT"/>
              <w:numPr>
                <w:ilvl w:val="0"/>
                <w:numId w:val="30"/>
              </w:numPr>
              <w:tabs>
                <w:tab w:val="left" w:pos="170"/>
              </w:tabs>
            </w:pPr>
            <w:r>
              <w:t>pověsti</w:t>
            </w:r>
          </w:p>
          <w:p w:rsidR="00810AAE" w:rsidRDefault="00810AAE">
            <w:pPr>
              <w:pStyle w:val="tabulkamezi"/>
            </w:pPr>
          </w:p>
        </w:tc>
      </w:tr>
    </w:tbl>
    <w:p w:rsidR="00810AAE" w:rsidRDefault="00810AAE">
      <w:pPr>
        <w:tabs>
          <w:tab w:val="left" w:pos="14520"/>
        </w:tabs>
        <w:sectPr w:rsidR="00810A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810AAE" w:rsidRDefault="00810AAE">
      <w:pPr>
        <w:pStyle w:val="kapitolkaosnovy"/>
        <w:pageBreakBefore/>
      </w:pPr>
      <w:r>
        <w:lastRenderedPageBreak/>
        <w:t>Občanská výchova ročník SEKUNDA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29"/>
        <w:gridCol w:w="4200"/>
        <w:gridCol w:w="3647"/>
        <w:gridCol w:w="3104"/>
      </w:tblGrid>
      <w:tr w:rsidR="001316A8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 xml:space="preserve">Očekávané výstupy </w:t>
            </w:r>
          </w:p>
          <w:p w:rsidR="001316A8" w:rsidRDefault="001316A8" w:rsidP="001316A8">
            <w:pPr>
              <w:pStyle w:val="tabulkanadpis"/>
            </w:pPr>
            <w:r>
              <w:t>Žák: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  <w:ind w:left="360"/>
            </w:pPr>
            <w:r>
              <w:t>Školní výstupy</w:t>
            </w:r>
          </w:p>
          <w:p w:rsidR="001316A8" w:rsidRDefault="001316A8" w:rsidP="001316A8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Učivo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Mezipředmětové vztahy, průřezová témata</w:t>
            </w:r>
          </w:p>
        </w:tc>
      </w:tr>
      <w:tr w:rsidR="00810AAE">
        <w:tc>
          <w:tcPr>
            <w:tcW w:w="14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Země a národy ČR</w:t>
            </w:r>
          </w:p>
        </w:tc>
      </w:tr>
      <w:tr w:rsidR="00810AAE">
        <w:tc>
          <w:tcPr>
            <w:tcW w:w="3629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> rozlišuje projevy vlastenectví  od projevů nacionalismu</w:t>
            </w:r>
          </w:p>
          <w:p w:rsidR="00810AAE" w:rsidRDefault="00810AAE" w:rsidP="008429E8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>objasní účel důležitých symbolů našeho státu a způsoby jejich používání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>rozpozná netolerantní rasistické,  xenofobní a extremistické projevy v chování lidí a zaujímá aktivní postoj proti všem projevům lidské  nesnášenlivosti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 diskutuje o přínosu významných českých osobností pro svět, zhodnotí jejich význam</w:t>
            </w:r>
          </w:p>
          <w:p w:rsidR="00810AAE" w:rsidRDefault="00810AAE" w:rsidP="008429E8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vyjmenuje národnostní menšiny v ČR, zdůvodní význam respektování jejich občanských práv</w:t>
            </w:r>
          </w:p>
          <w:p w:rsidR="00810AAE" w:rsidRDefault="00810AAE" w:rsidP="008429E8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popíše státní symboly ČR</w:t>
            </w:r>
          </w:p>
          <w:p w:rsidR="00810AAE" w:rsidRDefault="00810AAE" w:rsidP="008429E8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uvádí základní údaje o našich sousedech</w:t>
            </w:r>
          </w:p>
        </w:tc>
        <w:tc>
          <w:tcPr>
            <w:tcW w:w="3647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 slavné postavy naší minulosti</w:t>
            </w:r>
          </w:p>
          <w:p w:rsidR="00810AAE" w:rsidRDefault="00810AAE" w:rsidP="008429E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národ, osobnost, emigrant, exulant</w:t>
            </w:r>
          </w:p>
          <w:p w:rsidR="00810AAE" w:rsidRDefault="00810AAE" w:rsidP="008429E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domov, rodný kraj, národy ČR</w:t>
            </w:r>
          </w:p>
          <w:p w:rsidR="00810AAE" w:rsidRDefault="00810AAE" w:rsidP="008429E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 xml:space="preserve"> národnostní menšina, občanská práva  a svobody, mateřština</w:t>
            </w:r>
          </w:p>
          <w:p w:rsidR="00810AAE" w:rsidRDefault="00810AAE" w:rsidP="008429E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domov - střední Evropa, spolupráce,  státní symbolika, vlast, naši sousedé</w:t>
            </w:r>
          </w:p>
          <w:p w:rsidR="00810AAE" w:rsidRDefault="00810AAE" w:rsidP="008429E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  <w:jc w:val="both"/>
            </w:pPr>
            <w:r>
              <w:t>Evropa, Evropská unie</w:t>
            </w:r>
          </w:p>
        </w:tc>
        <w:tc>
          <w:tcPr>
            <w:tcW w:w="3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VDO</w:t>
            </w:r>
          </w:p>
          <w:p w:rsidR="002011C4" w:rsidRDefault="002011C4">
            <w:pPr>
              <w:pStyle w:val="tabulkamezi"/>
            </w:pPr>
            <w:r>
              <w:t>Občan, občanská společnost a stát</w:t>
            </w:r>
          </w:p>
          <w:p w:rsidR="00810AAE" w:rsidRDefault="00810AAE" w:rsidP="002011C4">
            <w:pPr>
              <w:pStyle w:val="tabulkamezi"/>
            </w:pPr>
            <w:r>
              <w:t>PT V</w:t>
            </w:r>
            <w:r w:rsidR="002011C4">
              <w:t>MEGS</w:t>
            </w:r>
          </w:p>
          <w:p w:rsidR="002011C4" w:rsidRDefault="002011C4" w:rsidP="002011C4">
            <w:pPr>
              <w:pStyle w:val="tabulkamezi"/>
            </w:pPr>
            <w:r>
              <w:t>Evropa a svět nás zajímá, objevujeme Evropu a svět</w:t>
            </w:r>
          </w:p>
          <w:p w:rsidR="00810AAE" w:rsidRDefault="00810AAE" w:rsidP="002011C4">
            <w:pPr>
              <w:pStyle w:val="tabulkamezi"/>
            </w:pPr>
            <w:r>
              <w:t>PT M</w:t>
            </w:r>
            <w:r w:rsidR="002011C4">
              <w:t>K</w:t>
            </w:r>
            <w:r>
              <w:t>V</w:t>
            </w:r>
          </w:p>
          <w:p w:rsidR="002011C4" w:rsidRDefault="002011C4" w:rsidP="002011C4">
            <w:pPr>
              <w:pStyle w:val="tabulkamezi"/>
            </w:pPr>
            <w:r>
              <w:t>Kulturní diference. Lidské vztahy, etnický původ,multikulturalita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a lidská práva</w:t>
            </w:r>
          </w:p>
        </w:tc>
      </w:tr>
      <w:tr w:rsidR="00810AAE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přiměřeně uplatňuje svá práva a respektuje práva a oprávněné zájmy druhých lidí, posoudí význam ochrany  lidských práv a svobod</w:t>
            </w:r>
          </w:p>
          <w:p w:rsidR="00810AAE" w:rsidRDefault="00810AAE" w:rsidP="008429E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zhodnotí a na příkladech doloží význam vzájemné solidarity mezi lidmi, vyjádří své možnosti, jak může v případě potřeby pomáhat lidem v nouzi a </w:t>
            </w:r>
            <w:r w:rsidR="00722B80">
              <w:t xml:space="preserve">jak pomoci </w:t>
            </w:r>
            <w:r>
              <w:lastRenderedPageBreak/>
              <w:t>v situacích ohrožení</w:t>
            </w:r>
            <w:r w:rsidR="00722B80">
              <w:t xml:space="preserve"> a obrany státu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lastRenderedPageBreak/>
              <w:t>uvědomí si nutnost dodržování určitých pravidel chování mezi lidmi</w:t>
            </w:r>
          </w:p>
          <w:p w:rsidR="00810AAE" w:rsidRDefault="00810AAE" w:rsidP="008429E8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vyjmenuje základní dokumenty týkající se lidských práv a svobod</w:t>
            </w:r>
          </w:p>
          <w:p w:rsidR="00810AAE" w:rsidRDefault="00810AAE" w:rsidP="008429E8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vyhledává v Listině základních práv a svobod konkrétní práva</w:t>
            </w:r>
          </w:p>
          <w:p w:rsidR="00810AAE" w:rsidRDefault="00810AAE" w:rsidP="008429E8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seznámí se s VDLP a Úmluvou o právech dítěte</w:t>
            </w:r>
          </w:p>
          <w:p w:rsidR="00810AAE" w:rsidRDefault="00810AAE" w:rsidP="008429E8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diskutuje o právech v Úmluvě</w:t>
            </w:r>
          </w:p>
          <w:p w:rsidR="00810AAE" w:rsidRDefault="00810AAE" w:rsidP="008429E8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 xml:space="preserve">orientuje se v základních </w:t>
            </w:r>
            <w:r>
              <w:lastRenderedPageBreak/>
              <w:t>právech  a povinnostech vyplývajících z důležitých právních vztahů a uplatňuje je ve svém životě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lastRenderedPageBreak/>
              <w:t>práva člověka, osobnost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hodnota pozitivního vztahu k ostatním, smysl pro zachování lidských práv druhých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historie lidských práv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Všeobecná deklarace lidských práv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Listina základních práv a svobod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Úmluva o právech dítěte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lidská práva a jejich omezení, práva  a svobody ostatních lidí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lastRenderedPageBreak/>
              <w:t>potřební lidé ve společnosti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úsilí o dodržování lidských práv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lastRenderedPageBreak/>
              <w:t>PT VDO</w:t>
            </w:r>
          </w:p>
          <w:p w:rsidR="002011C4" w:rsidRDefault="002011C4" w:rsidP="002011C4">
            <w:pPr>
              <w:pStyle w:val="tabulkamezi"/>
            </w:pPr>
            <w:r>
              <w:t>Občan, občanská společnost a stát</w:t>
            </w:r>
          </w:p>
          <w:p w:rsidR="002011C4" w:rsidRDefault="002011C4">
            <w:pPr>
              <w:pStyle w:val="tabulkamezi"/>
            </w:pP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Společenské chování</w:t>
            </w:r>
          </w:p>
        </w:tc>
      </w:tr>
      <w:tr w:rsidR="00810AAE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zhodnotí nabídku kulturních institucí  a cíleně z ní vybírá akce, které ho  zajímají</w:t>
            </w:r>
          </w:p>
          <w:p w:rsidR="00810AAE" w:rsidRDefault="00810AAE" w:rsidP="008429E8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kriticky přistupuje k mediálním  informacím, vyjádří svůj postoj k působení propagandy a reklamy  na veřejné mínění a chování lidí</w:t>
            </w:r>
          </w:p>
          <w:p w:rsidR="00810AAE" w:rsidRDefault="00810AAE" w:rsidP="008429E8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kultivovaně se chová k opačnému pohlaví (ZD)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 sděluje své názory a zkušenosti v oblasti společenského chování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předvede scénku chování v některých  společenských situacích</w:t>
            </w:r>
          </w:p>
          <w:p w:rsidR="00810AAE" w:rsidRDefault="00810AAE" w:rsidP="008429E8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zdůvodní význam dodržování zásad společenského chování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snaží se dodržovat základní pravidla v běžném  životě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 chování ve společnosti, společenské  postavení, pozitivní a negativní  příklady v chování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úcta, takt, tolerance, respekt,  ohleduplnost</w:t>
            </w:r>
          </w:p>
          <w:p w:rsidR="00810AAE" w:rsidRDefault="00810AAE" w:rsidP="008429E8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základní pravidla při představování,  pozdravu, oslovování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základní pravidla chování ve škole,  doma, v divadle, v dopravním  pro</w:t>
            </w:r>
            <w:r>
              <w:softHyphen/>
              <w:t>střed</w:t>
            </w:r>
            <w:r>
              <w:softHyphen/>
              <w:t>ku, na ulici, v obchodě, na úřadě aj.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2011C4" w:rsidRDefault="002011C4">
            <w:pPr>
              <w:pStyle w:val="tabulkamezi"/>
            </w:pPr>
            <w:r>
              <w:t>Mezilidské vztahy, komunikace</w:t>
            </w:r>
          </w:p>
          <w:p w:rsidR="00810AAE" w:rsidRDefault="00810AAE">
            <w:pPr>
              <w:pStyle w:val="tabulkamezi"/>
            </w:pPr>
            <w:r>
              <w:t>PT MEV</w:t>
            </w:r>
          </w:p>
          <w:p w:rsidR="002011C4" w:rsidRDefault="002011C4">
            <w:pPr>
              <w:pStyle w:val="tabulkamezi"/>
            </w:pPr>
            <w:r>
              <w:t>Kritické čtení a vnímání mediálních sdělení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Vztah člověka k přírodě</w:t>
            </w:r>
          </w:p>
        </w:tc>
      </w:tr>
      <w:tr w:rsidR="00810AAE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0"/>
              </w:numPr>
              <w:tabs>
                <w:tab w:val="left" w:pos="227"/>
              </w:tabs>
            </w:pPr>
            <w:r>
              <w:t>zdůvodní nepřijatelnost vandalského chování a aktivně proti němu vystupuje</w:t>
            </w:r>
          </w:p>
          <w:p w:rsidR="00810AAE" w:rsidRDefault="00810AAE" w:rsidP="008429E8">
            <w:pPr>
              <w:pStyle w:val="odrka"/>
              <w:numPr>
                <w:ilvl w:val="0"/>
                <w:numId w:val="40"/>
              </w:numPr>
              <w:tabs>
                <w:tab w:val="left" w:pos="227"/>
              </w:tabs>
            </w:pPr>
            <w:r>
              <w:t>uvede příklady některých projevů globalizace, porovná jejich klady  a zápory</w:t>
            </w:r>
          </w:p>
          <w:p w:rsidR="00810AAE" w:rsidRDefault="00810AAE" w:rsidP="008429E8">
            <w:pPr>
              <w:pStyle w:val="odrka"/>
              <w:keepLines/>
              <w:numPr>
                <w:ilvl w:val="0"/>
                <w:numId w:val="40"/>
              </w:numPr>
              <w:tabs>
                <w:tab w:val="left" w:pos="227"/>
              </w:tabs>
              <w:suppressAutoHyphens w:val="0"/>
            </w:pPr>
            <w:r>
              <w:lastRenderedPageBreak/>
              <w:t>uvede některé globální problémy  současnosti, vyjádří na ně svůj osobní názor a popíše jejich hlavní příčiny i možné důsledky pro život lidstva 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lastRenderedPageBreak/>
              <w:t>zamýšlí se nad problémy životního prostředí</w:t>
            </w:r>
          </w:p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vyjadřuje vlastní názor na životní prostředí  a jeho význam pro jednotlivce a společnost</w:t>
            </w:r>
          </w:p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uvědomuje si, co technický pokrok přináší  pozitivního i negativního</w:t>
            </w:r>
          </w:p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navrhuje konkrétní příklady, jak může člověk přírodě pomoci</w:t>
            </w:r>
          </w:p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vyhledává informace o ohro</w:t>
            </w:r>
            <w:r>
              <w:softHyphen/>
              <w:t xml:space="preserve">žených </w:t>
            </w:r>
            <w:r>
              <w:lastRenderedPageBreak/>
              <w:t>zvířatech a rostlinách</w:t>
            </w:r>
          </w:p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popisuje příklady kladného chování člověka k přírodě</w:t>
            </w:r>
          </w:p>
          <w:p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zdůvodní, proč by měl každý přispět k lepšímu a zdravějšímu životnímu prostředí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lastRenderedPageBreak/>
              <w:t>negativní působení člověka na životní  prostředí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vlastní zkušenosti se vztahem lidí  k životnímu prostředí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vztah jednotlivce k životnímu prostředí – pocit bezpečí, osobní zodpovědnost, ohleduplnost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působení průmyslové výroby  na člověka, zvířata a rostliny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lastRenderedPageBreak/>
              <w:t>člověk a svět zvířat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člověk a svět rostlin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globální problémy</w:t>
            </w:r>
          </w:p>
          <w:p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ochrana přírody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lastRenderedPageBreak/>
              <w:t>PT ENV</w:t>
            </w:r>
          </w:p>
          <w:p w:rsidR="002011C4" w:rsidRDefault="00B36218">
            <w:pPr>
              <w:pStyle w:val="tabulkamezi"/>
            </w:pPr>
            <w:r>
              <w:t>Ekosystémy, základní podmínky života, lidské aktivity a problémy životního prostředí, vztah člověka k prostředí</w:t>
            </w:r>
          </w:p>
          <w:p w:rsidR="00B36218" w:rsidRDefault="00B36218">
            <w:pPr>
              <w:pStyle w:val="tabulkamezi"/>
            </w:pPr>
            <w:r>
              <w:t>MPV Bi, ZE</w:t>
            </w:r>
          </w:p>
          <w:p w:rsidR="00AF37F6" w:rsidRDefault="00AF37F6">
            <w:pPr>
              <w:pStyle w:val="tabulkamezi"/>
            </w:pPr>
            <w:r>
              <w:t>Výchova ke zdraví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v dospívání</w:t>
            </w:r>
          </w:p>
        </w:tc>
      </w:tr>
      <w:tr w:rsidR="00810AAE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 objasní, jak může realističtější poznání a hodnocení vlastní osobnosti  a potenciálu pozitivně ovlivnit jeho  rozhodování, vztahy s druhými lidmi  i kvalitu života </w:t>
            </w:r>
          </w:p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posoudí vliv osobních vlastností  na dosahování individuálních  i společných cílů</w:t>
            </w:r>
          </w:p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rozpozná projevy záporných  charakterových vlastností u sebe i u druhých lidí</w:t>
            </w:r>
          </w:p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uplatňuje vhodné způsoby chování i komunikace v různých životních  situacích, případné neshody  či konflikty s druhými lidmi řeší  nenásilným způsobem</w:t>
            </w:r>
          </w:p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 xml:space="preserve">dává do souvislostí zdravotní   psychosociální rizika spojená  se zneužíváním návykových látek a životní perspektivu mladého </w:t>
            </w:r>
            <w:r>
              <w:lastRenderedPageBreak/>
              <w:t>člověka,  uplatňuje osvojené sociální dovednosti  a modely chování při kontaktu  se sociálně patologickými jevy ve škole  i mimo ni, v případě potřeby vyhledá  odbornou pomoc sobě nebo druhým (ZD)</w:t>
            </w:r>
          </w:p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 souvislosti se zdravím, etikou, morálkou a životními cíli mladých lidí přijímá odpovědnost za bezpečné sexuální chování (ZD)</w:t>
            </w:r>
          </w:p>
          <w:p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vyhodnotí na základě svých znalostí a zkušeností možný manipulativní vliv vrstevníků, médií, sekt; uplatňuje osvojené dovednosti komunikační obrany proti manipulaci a agresi (ZD)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lastRenderedPageBreak/>
              <w:t> orientuje se ve zvláštnostech vývoje osobnosti,  uvádí konkrétní etapy lidského života</w:t>
            </w:r>
          </w:p>
          <w:p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dává do souvislostí tělesný a duševní vývoj</w:t>
            </w:r>
          </w:p>
          <w:p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zformuluje vlastními slovy, jak překonávat psychické a fyzické problémy ve vybraných  situacích </w:t>
            </w:r>
          </w:p>
          <w:p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vysvětlí nebezpečí zneužívání návykových látek</w:t>
            </w:r>
          </w:p>
          <w:p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snaží se uplatňovat zdravý způsob života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 dospívání, proměna vidění světa,  snaha vymanit se z rodičovské autority</w:t>
            </w:r>
          </w:p>
          <w:p w:rsidR="00810AAE" w:rsidRDefault="00810AAE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příčiny tělesných a duševních změn</w:t>
            </w:r>
          </w:p>
          <w:p w:rsidR="00810AAE" w:rsidRDefault="00810AAE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fyzická, duševní krása člověka,  charakter člověka, volní vlastnosti</w:t>
            </w:r>
          </w:p>
        </w:tc>
        <w:tc>
          <w:tcPr>
            <w:tcW w:w="3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547D60" w:rsidRDefault="00547D60">
            <w:pPr>
              <w:pStyle w:val="tabulkamezi"/>
            </w:pPr>
            <w:r>
              <w:t>Rozvoj schopnosti poznávání, sebepoznávání a sebepojetí, seberegulace a sebeorganizace, psychohygiena, morální rozvoj</w:t>
            </w:r>
          </w:p>
          <w:p w:rsidR="00AF37F6" w:rsidRDefault="00AF37F6">
            <w:pPr>
              <w:pStyle w:val="tabulkamezi"/>
            </w:pPr>
            <w:r>
              <w:t>Výchova ke zdraví</w:t>
            </w:r>
          </w:p>
        </w:tc>
      </w:tr>
    </w:tbl>
    <w:p w:rsidR="00810AAE" w:rsidRDefault="00810AAE">
      <w:pPr>
        <w:sectPr w:rsidR="00810AAE">
          <w:headerReference w:type="even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810AAE" w:rsidRDefault="00810AAE">
      <w:pPr>
        <w:pStyle w:val="kapitolkaosnovy"/>
        <w:pageBreakBefore/>
      </w:pPr>
      <w:r>
        <w:lastRenderedPageBreak/>
        <w:t>Občanská výchova ročník TERCIE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202"/>
        <w:gridCol w:w="3512"/>
        <w:gridCol w:w="3224"/>
      </w:tblGrid>
      <w:tr w:rsidR="001316A8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 xml:space="preserve">Očekávané výstupy </w:t>
            </w:r>
          </w:p>
          <w:p w:rsidR="001316A8" w:rsidRDefault="001316A8" w:rsidP="001316A8">
            <w:pPr>
              <w:pStyle w:val="tabulkanadpis"/>
            </w:pPr>
            <w:r>
              <w:t>Žák: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  <w:ind w:left="360"/>
            </w:pPr>
            <w:r>
              <w:t>Školní výstupy</w:t>
            </w:r>
          </w:p>
          <w:p w:rsidR="001316A8" w:rsidRDefault="001316A8" w:rsidP="001316A8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Učivo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Mezipředmětové vztahy, průřezová témata</w:t>
            </w:r>
          </w:p>
        </w:tc>
      </w:tr>
      <w:tr w:rsidR="00810AAE">
        <w:tc>
          <w:tcPr>
            <w:tcW w:w="14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jako osobnost</w:t>
            </w:r>
          </w:p>
        </w:tc>
      </w:tr>
      <w:tr w:rsidR="00810AAE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>objasní, jak může realističtější poznání a hodnocení vlastní osobnosti a potenciálu pozitivně ovlivnit jeho rozhodování, vztahy s druhými lidmi i kvalitu života</w:t>
            </w:r>
          </w:p>
          <w:p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>posoudí vliv osobních vlastností na dosahování individuálních i společných cílů, objasní význam vůle při dosahování cílů a překonávání překážek</w:t>
            </w:r>
          </w:p>
          <w:p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  <w:jc w:val="both"/>
            </w:pPr>
            <w:r>
              <w:t>posoudí své možnosti při rozho</w:t>
            </w:r>
            <w:r>
              <w:softHyphen/>
              <w:t>dování o volbě vhodného povolání a profesní přípravy (SP)</w:t>
            </w:r>
          </w:p>
          <w:p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 xml:space="preserve"> rozpoznává projevy záporných charakterových vlastností u sebe i u druhých lidí, kriticky hodnotí a vhodně koriguje své chování a jednání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> vyjádří vlastní názor k proble</w:t>
            </w:r>
            <w:r>
              <w:softHyphen/>
              <w:t>matice zdraví a diskutuje o něm v kruhu vrstevníků, rodiny i v nejbližším okolí (ZD)</w:t>
            </w:r>
          </w:p>
          <w:p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 xml:space="preserve">vysvětlí na příkladech přímé </w:t>
            </w:r>
            <w:r>
              <w:lastRenderedPageBreak/>
              <w:t>souvislosti mezi tělesným, duševním a sociálním zdravím, vysvětlí vztah mezi uspokojováním základních lidských potřeb a hodnotou zdraví (ZD)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lastRenderedPageBreak/>
              <w:t>odliší pojem osobnost z  psycho</w:t>
            </w:r>
            <w:r>
              <w:softHyphen/>
              <w:t>logického hlediska od pojmu osobnost z hlediska sociologického</w:t>
            </w:r>
          </w:p>
          <w:p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vysvětlí různé rozdíly mezi osobnostmi a příčiny těchto rozdílů</w:t>
            </w:r>
          </w:p>
          <w:p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rozlišuje kladné a záporné vlastnosti, hodnotí jejich význam pro soukromý život i pro život ve společnosti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snaží se usměrňovat své chování a jednání s ohledem na ostatní</w:t>
            </w:r>
          </w:p>
          <w:p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uplatňuje zásady zdravé způsobu života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osobnost, psychologie, sociologie</w:t>
            </w:r>
          </w:p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temperament, další typologie osobnosti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vlastnosti osobnosti, schopnosti, nadání, talent, vlohy, inteligence</w:t>
            </w:r>
          </w:p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tělesný a duševní vývoj člověka</w:t>
            </w:r>
          </w:p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charakter, sebevýchova</w:t>
            </w:r>
          </w:p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sebepoznání, sebepojetí, sebehodnocení</w:t>
            </w:r>
          </w:p>
          <w:p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zdravý způsob života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B36218" w:rsidRDefault="00B36218">
            <w:pPr>
              <w:pStyle w:val="tabulkamezi"/>
            </w:pPr>
            <w:r>
              <w:t>Rozvoj schopnosti poznávání, sebepoznávání a sebepojetí, seberegulace a sebeorganizace, psychohygiena, morální rozvoj</w:t>
            </w:r>
          </w:p>
          <w:p w:rsidR="00AF37F6" w:rsidRDefault="00AF37F6">
            <w:pPr>
              <w:pStyle w:val="tabulkamezi"/>
            </w:pPr>
            <w:r>
              <w:t>Výchova ke zdraví</w:t>
            </w:r>
          </w:p>
        </w:tc>
      </w:tr>
      <w:tr w:rsidR="00810AAE">
        <w:tc>
          <w:tcPr>
            <w:tcW w:w="14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a citový život</w:t>
            </w:r>
          </w:p>
        </w:tc>
      </w:tr>
      <w:tr w:rsidR="00810AAE"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49"/>
              </w:numPr>
              <w:tabs>
                <w:tab w:val="left" w:pos="227"/>
              </w:tabs>
            </w:pPr>
            <w:r>
              <w:t>popíše, jak lze usměrňovat a kultivovat charakterové a volní vlastnosti, rozvíjet osobní přednosti, překonávat osobní nedostatky a pěstovat zdravou sebedůvěru</w:t>
            </w:r>
          </w:p>
          <w:p w:rsidR="00810AAE" w:rsidRDefault="00810AAE" w:rsidP="008429E8">
            <w:pPr>
              <w:pStyle w:val="odrka"/>
              <w:numPr>
                <w:ilvl w:val="0"/>
                <w:numId w:val="49"/>
              </w:numPr>
              <w:tabs>
                <w:tab w:val="left" w:pos="227"/>
              </w:tabs>
              <w:jc w:val="both"/>
            </w:pPr>
            <w:r>
              <w:t>kultivovaně se chová k opačnému pohlaví (ZD)</w:t>
            </w:r>
          </w:p>
        </w:tc>
        <w:tc>
          <w:tcPr>
            <w:tcW w:w="420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charakterizuje důležité citové vlastnosti, vnímá vnější projevy citů u sebe i u ostatních</w:t>
            </w:r>
          </w:p>
          <w:p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předvádí empatické reakce na rozmanité modelové situace</w:t>
            </w:r>
          </w:p>
          <w:p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vyjádří vlastními slovy, co je to přátelství a zhodnotí jeho význam</w:t>
            </w:r>
          </w:p>
          <w:p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uplatňuje chování podporující dobré vztahy</w:t>
            </w:r>
          </w:p>
          <w:p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uvádí důležité hodnoty v lidském životě, sestaví svůj žebříček hodnot a snaží se respektovat odlišné životní hodnoty u ostatních</w:t>
            </w:r>
          </w:p>
          <w:p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na příkladech objasní, čím a proč se lidé mohou lišit v prožívání</w:t>
            </w:r>
          </w:p>
        </w:tc>
        <w:tc>
          <w:tcPr>
            <w:tcW w:w="351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projevy chování, rozdíly v prožívání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vnější projevy citů</w:t>
            </w:r>
          </w:p>
          <w:p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vlastnosti a znaky citů</w:t>
            </w:r>
          </w:p>
          <w:p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potřeby, motivy, konflikty</w:t>
            </w:r>
          </w:p>
          <w:p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přátelství, důvěryhodnost</w:t>
            </w:r>
          </w:p>
          <w:p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stres, zátěžové situace</w:t>
            </w:r>
          </w:p>
        </w:tc>
        <w:tc>
          <w:tcPr>
            <w:tcW w:w="32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B36218" w:rsidRDefault="00B36218">
            <w:pPr>
              <w:pStyle w:val="tabulkamezi"/>
            </w:pPr>
            <w:r>
              <w:t>Kreativita, poznávání lidí</w:t>
            </w: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Umění rozhovoru – komunikace</w:t>
            </w:r>
          </w:p>
        </w:tc>
      </w:tr>
      <w:tr w:rsidR="00810AAE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2"/>
              </w:numPr>
              <w:tabs>
                <w:tab w:val="left" w:pos="227"/>
              </w:tabs>
            </w:pPr>
            <w:r>
              <w:t>uplatňuje vhodné způsoby chování a komunikace v různých životních situacích, případné konflikty s druhými řeší nenásilným způsobem</w:t>
            </w:r>
          </w:p>
          <w:p w:rsidR="00810AAE" w:rsidRDefault="00810AAE" w:rsidP="008429E8">
            <w:pPr>
              <w:pStyle w:val="odrka"/>
              <w:numPr>
                <w:ilvl w:val="0"/>
                <w:numId w:val="52"/>
              </w:numPr>
              <w:tabs>
                <w:tab w:val="left" w:pos="227"/>
              </w:tabs>
            </w:pPr>
            <w:r>
              <w:lastRenderedPageBreak/>
              <w:t>uplatňuje osvojené dovednosti komunikační obrany proti manipu</w:t>
            </w:r>
            <w:r>
              <w:softHyphen/>
              <w:t>laci a agresi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lastRenderedPageBreak/>
              <w:t>rozlišuje různé formy komunikace a využívá je s ohledem na komunikační situace</w:t>
            </w:r>
          </w:p>
          <w:p w:rsidR="00810AAE" w:rsidRDefault="00810AAE" w:rsidP="008429E8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 xml:space="preserve">popíše zásady efektivní komunikace a snaží se tyto zásady uplatňovat při </w:t>
            </w:r>
            <w:r>
              <w:lastRenderedPageBreak/>
              <w:t>každodenní komunikaci i při řešení problémů</w:t>
            </w:r>
          </w:p>
          <w:p w:rsidR="00810AAE" w:rsidRDefault="00810AAE" w:rsidP="008429E8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uvědomuje si význam aktivního naslouchání pro mezilidskou komunikaci</w:t>
            </w:r>
          </w:p>
          <w:p w:rsidR="00810AAE" w:rsidRDefault="00810AAE" w:rsidP="008429E8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uvádí zásady asertivního jednání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porovná asertivní, agresivní a pasivní jednání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4"/>
              </w:numPr>
              <w:tabs>
                <w:tab w:val="left" w:pos="227"/>
              </w:tabs>
            </w:pPr>
            <w:r>
              <w:lastRenderedPageBreak/>
              <w:t>komunikace a její formy</w:t>
            </w:r>
          </w:p>
          <w:p w:rsidR="00810AAE" w:rsidRDefault="00810AAE" w:rsidP="008429E8">
            <w:pPr>
              <w:pStyle w:val="odrka"/>
              <w:numPr>
                <w:ilvl w:val="0"/>
                <w:numId w:val="54"/>
              </w:numPr>
              <w:tabs>
                <w:tab w:val="left" w:pos="227"/>
              </w:tabs>
            </w:pPr>
            <w:r>
              <w:t>neverbální komunikace</w:t>
            </w:r>
          </w:p>
          <w:p w:rsidR="00810AAE" w:rsidRDefault="00810AAE" w:rsidP="008429E8">
            <w:pPr>
              <w:pStyle w:val="odrka"/>
              <w:numPr>
                <w:ilvl w:val="0"/>
                <w:numId w:val="54"/>
              </w:numPr>
              <w:tabs>
                <w:tab w:val="left" w:pos="227"/>
              </w:tabs>
            </w:pPr>
            <w:r>
              <w:t>asertivita, agresivita, pasivita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B36218" w:rsidRDefault="00B36218">
            <w:pPr>
              <w:pStyle w:val="tabulkamezi"/>
            </w:pPr>
            <w:r>
              <w:t>Komunikace</w:t>
            </w:r>
          </w:p>
          <w:p w:rsidR="00810AAE" w:rsidRDefault="00810AAE">
            <w:pPr>
              <w:pStyle w:val="tabulkamezi"/>
            </w:pPr>
            <w:r>
              <w:t>PT VDO</w:t>
            </w:r>
          </w:p>
          <w:p w:rsidR="00B36218" w:rsidRDefault="00B36218">
            <w:pPr>
              <w:pStyle w:val="tabulkamezi"/>
            </w:pPr>
            <w:r>
              <w:t>Občan, občanská společnost a stát</w:t>
            </w:r>
          </w:p>
          <w:p w:rsidR="00810AAE" w:rsidRDefault="00B36218">
            <w:pPr>
              <w:pStyle w:val="tabulkamezi"/>
            </w:pPr>
            <w:r>
              <w:t>PT MEV</w:t>
            </w:r>
          </w:p>
          <w:p w:rsidR="00B36218" w:rsidRDefault="00B36218">
            <w:pPr>
              <w:pStyle w:val="tabulkamezi"/>
            </w:pPr>
            <w:r>
              <w:lastRenderedPageBreak/>
              <w:t>Fungování a vliv médií ve společnosti</w:t>
            </w:r>
          </w:p>
        </w:tc>
      </w:tr>
      <w:tr w:rsidR="00810AAE">
        <w:trPr>
          <w:trHeight w:val="327"/>
        </w:trPr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  <w:ind w:left="227"/>
            </w:pPr>
            <w:r>
              <w:lastRenderedPageBreak/>
              <w:t>Člověk a právo</w:t>
            </w:r>
          </w:p>
        </w:tc>
      </w:tr>
      <w:tr w:rsidR="00810AAE"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přiměřeně uplatňuje svá práva a respektuje práva a oprávněné zájmy druhých lidí, posoudí význam ochrany lidských práv a svobod</w:t>
            </w:r>
          </w:p>
          <w:p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objasní význam právní úpravy důležitých vztahů – vlastnictví, manželství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provádí jednoduché právní úpravy a chápe jejich důsledky, uvede příklady některých smluv upravujících občanskoprávní vztahy</w:t>
            </w:r>
          </w:p>
          <w:p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dodržuje právní ustanovení, která se na něj vztahují, a uvědomuje si rizika jejich porušování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rozpoznává protiprávní jednání</w:t>
            </w:r>
          </w:p>
        </w:tc>
        <w:tc>
          <w:tcPr>
            <w:tcW w:w="420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nachází souvislost mezi vlastními právy a povinnostmi a právy a povinnostmi ostatních</w:t>
            </w:r>
          </w:p>
          <w:p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vysvětluje, jaký význam má pro život jednotlivce i společnosti právní úprava některých oblastí společenského života - hodnotí vztah práva a morálky v konkrétních životních situacích</w:t>
            </w:r>
          </w:p>
          <w:p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objasňuje význam pojmů mravní a právní norma, zákon</w:t>
            </w:r>
          </w:p>
          <w:p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vyhledává právní normy, rozlišuje jejich právní sílu</w:t>
            </w:r>
          </w:p>
          <w:p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vysvětluje, jaký význam má dodržování právních norem pro jednotlivce i pro společnost</w:t>
            </w:r>
          </w:p>
          <w:p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vyjmenuje některá právní odvětví a vyjádří vlastními slovy, v čem se liší</w:t>
            </w:r>
          </w:p>
          <w:p w:rsidR="001316A8" w:rsidRDefault="001316A8" w:rsidP="001316A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51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práva a povinnosti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právní vztahy</w:t>
            </w:r>
          </w:p>
          <w:p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způsobilost k právům a povinnostem</w:t>
            </w:r>
          </w:p>
          <w:p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právo jako systém, právní norma, právní řád, právní odvětví</w:t>
            </w:r>
          </w:p>
          <w:p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činnost soudů</w:t>
            </w:r>
          </w:p>
        </w:tc>
        <w:tc>
          <w:tcPr>
            <w:tcW w:w="32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VDO</w:t>
            </w:r>
          </w:p>
          <w:p w:rsidR="00B36218" w:rsidRDefault="00B36218" w:rsidP="00B36218">
            <w:pPr>
              <w:pStyle w:val="tabulkamezi"/>
            </w:pPr>
            <w:r>
              <w:t>Občan, občanská společnost a stát,principy demokracie jako formy vlády a způsobu rozhodování</w:t>
            </w:r>
          </w:p>
          <w:p w:rsidR="00810AAE" w:rsidRDefault="00B36218">
            <w:pPr>
              <w:pStyle w:val="tabulkamezi"/>
            </w:pPr>
            <w:r>
              <w:t>PT OSV</w:t>
            </w:r>
          </w:p>
          <w:p w:rsidR="00B36218" w:rsidRDefault="00B36218">
            <w:pPr>
              <w:pStyle w:val="tabulkamezi"/>
            </w:pPr>
            <w:r>
              <w:t>Morální rozvoj</w:t>
            </w:r>
          </w:p>
          <w:p w:rsidR="00AF37F6" w:rsidRDefault="00AF37F6">
            <w:pPr>
              <w:pStyle w:val="tabulkamezi"/>
            </w:pPr>
            <w:r>
              <w:t>Člověk a svět práce</w:t>
            </w:r>
          </w:p>
        </w:tc>
      </w:tr>
    </w:tbl>
    <w:p w:rsidR="00810AAE" w:rsidRDefault="00810AAE">
      <w:pPr>
        <w:pStyle w:val="Zkladntext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4555"/>
        <w:gridCol w:w="2741"/>
      </w:tblGrid>
      <w:tr w:rsidR="00810AAE">
        <w:tc>
          <w:tcPr>
            <w:tcW w:w="14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a občanský život</w:t>
            </w:r>
          </w:p>
        </w:tc>
      </w:tr>
      <w:tr w:rsidR="00810AAE"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přiměřeně uplatňuje svá práva a respektuje práva a oprávněné zájmy druhých lidí, posoudí význam ochrany lidských práv a svobod</w:t>
            </w:r>
          </w:p>
          <w:p w:rsidR="00810AAE" w:rsidRDefault="00810AAE" w:rsidP="008429E8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objasní význam právní úpravy důležitých vztahů – vlastnictví, manželství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provádí jednoduché právní úkony a chápe jejich důsledky, uvede příklady některých smluv upravujících občanskoprávní vztahy</w:t>
            </w:r>
          </w:p>
          <w:p w:rsidR="00810AAE" w:rsidRDefault="00810AAE" w:rsidP="008429E8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dodržuje právní ustanovení, která se na něj vztahují, a uvědomuje si rizika jejich porušování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rozpoznává protiprávní jednání</w:t>
            </w:r>
          </w:p>
        </w:tc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objasní pojem státního občanství, uvědomuje si jeho význam, vyjmenuje práva a povinnosti z toho vyplývající</w:t>
            </w:r>
          </w:p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vyhledává důležité informace o občanskoprávních vztazích</w:t>
            </w:r>
          </w:p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popíše, k jakému účelu se používají některé typy smluv</w:t>
            </w:r>
          </w:p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podle vzoru sepíše jednoduchou kupní smlouvu</w:t>
            </w:r>
          </w:p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uvede náležitosti nutné k</w:t>
            </w:r>
            <w:r>
              <w:softHyphen/>
              <w:t xml:space="preserve"> rekla</w:t>
            </w:r>
            <w:r>
              <w:softHyphen/>
              <w:t>maci zboží</w:t>
            </w:r>
          </w:p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rozlišuje druhy majetku a formy vlastnictví</w:t>
            </w:r>
          </w:p>
          <w:p w:rsidR="00810AAE" w:rsidRDefault="00810AAE" w:rsidP="008429E8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zdůvodní význam různých druhů pojištění a sociálního zabezpečení</w:t>
            </w:r>
          </w:p>
        </w:tc>
        <w:tc>
          <w:tcPr>
            <w:tcW w:w="4555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státní občanství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občanská práva, občanský zákoník</w:t>
            </w:r>
          </w:p>
          <w:p w:rsidR="00810AAE" w:rsidRDefault="00810AAE" w:rsidP="008429E8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smlouvy, reklama</w:t>
            </w:r>
          </w:p>
          <w:p w:rsidR="00810AAE" w:rsidRDefault="00810AAE" w:rsidP="008429E8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majetek, vlastnictví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pojištění, pojišťovny</w:t>
            </w:r>
          </w:p>
          <w:p w:rsidR="00810AAE" w:rsidRDefault="00810AAE" w:rsidP="008429E8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systém sociálního zabezpečení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VDO</w:t>
            </w:r>
          </w:p>
          <w:p w:rsidR="00B36218" w:rsidRDefault="00B36218" w:rsidP="00B36218">
            <w:pPr>
              <w:pStyle w:val="tabulkamezi"/>
            </w:pPr>
            <w:r>
              <w:t>Občan, občanská společnost a stát, principy demokracie jako formy vlády a způsobu rozhodování</w:t>
            </w:r>
          </w:p>
          <w:p w:rsidR="00B36218" w:rsidRDefault="00B36218" w:rsidP="00B36218">
            <w:pPr>
              <w:pStyle w:val="tabulkamezi"/>
            </w:pPr>
          </w:p>
          <w:p w:rsidR="00B36218" w:rsidRDefault="00B36218">
            <w:pPr>
              <w:pStyle w:val="tabulkamezi"/>
            </w:pPr>
          </w:p>
        </w:tc>
      </w:tr>
      <w:tr w:rsidR="00810AAE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a rodinný život</w:t>
            </w:r>
          </w:p>
        </w:tc>
      </w:tr>
      <w:tr w:rsidR="00810AAE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přiměřeně uplatňuje svá práva a respektuje práva a oprávněné zájmy druhých lidí, posoudí význam ochrany lidských práv a svobod</w:t>
            </w:r>
          </w:p>
          <w:p w:rsidR="00810AAE" w:rsidRDefault="00810AAE" w:rsidP="008429E8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objasní význam právní úpravy důležitých vztahů – vlastnictví, manželství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 xml:space="preserve">provádí jednoduché právní úpravy </w:t>
            </w:r>
            <w:r>
              <w:lastRenderedPageBreak/>
              <w:t>a chápe jejich důsledky, uvede příklady některých smluv upravujících občanskoprávní vztahy</w:t>
            </w:r>
          </w:p>
          <w:p w:rsidR="00810AAE" w:rsidRDefault="00810AAE" w:rsidP="008429E8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dodržuje právní ustanovení, která se na něj vztahují, a uvědomuje si rizika jejich porušování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rozpoznává protiprávní jednání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lastRenderedPageBreak/>
              <w:t>vysvětlí, za jakých podmínek může člověk uzavřít manželství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zdůvodní význam odpovědného výběru životního partnera</w:t>
            </w:r>
          </w:p>
          <w:p w:rsidR="00810AAE" w:rsidRDefault="00810AAE" w:rsidP="008429E8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uvádí základní práva a povinnosti plynoucí ze Zákona o rodině</w:t>
            </w:r>
          </w:p>
          <w:p w:rsidR="00810AAE" w:rsidRDefault="00810AAE" w:rsidP="008429E8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 xml:space="preserve">vyjmenuje formy náhradní rodinné péče a vlastními slovy vysvětlí rozdíl </w:t>
            </w:r>
            <w:r>
              <w:lastRenderedPageBreak/>
              <w:t>mezi nimi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lastRenderedPageBreak/>
              <w:t>manželství, rodičovství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 xml:space="preserve"> právní předpoklady manželství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Zákon o rodině</w:t>
            </w:r>
          </w:p>
          <w:p w:rsidR="00810AAE" w:rsidRDefault="00810AAE" w:rsidP="008429E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rodičovská zodpovědnost</w:t>
            </w:r>
          </w:p>
          <w:p w:rsidR="00810AAE" w:rsidRDefault="00810AAE" w:rsidP="008429E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  <w:jc w:val="both"/>
              <w:rPr>
                <w:rFonts w:ascii="Times New Roman" w:hAnsi="Times New Roman"/>
                <w:sz w:val="24"/>
              </w:rPr>
            </w:pPr>
            <w:r>
              <w:t>manželské konflikt</w:t>
            </w:r>
            <w:r>
              <w:rPr>
                <w:rFonts w:ascii="Times New Roman" w:hAnsi="Times New Roman"/>
                <w:sz w:val="24"/>
              </w:rPr>
              <w:t>y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B36218" w:rsidRDefault="00B36218">
            <w:pPr>
              <w:pStyle w:val="tabulkamezi"/>
            </w:pPr>
            <w:r>
              <w:t>Mezilidské vztahy, kooperace a kompetice</w:t>
            </w:r>
          </w:p>
        </w:tc>
      </w:tr>
    </w:tbl>
    <w:p w:rsidR="00810AAE" w:rsidRDefault="00810AAE">
      <w:pPr>
        <w:sectPr w:rsidR="00810AAE">
          <w:headerReference w:type="even" r:id="rId20"/>
          <w:footerReference w:type="even" r:id="rId21"/>
          <w:footerReference w:type="default" r:id="rId22"/>
          <w:headerReference w:type="first" r:id="rId23"/>
          <w:footerReference w:type="first" r:id="rId24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810AAE" w:rsidRDefault="00810AAE">
      <w:pPr>
        <w:pStyle w:val="kapitolkaosnovy"/>
        <w:pageBreakBefore/>
      </w:pPr>
      <w:r>
        <w:lastRenderedPageBreak/>
        <w:t>Občanská výchova ročník KVARTA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70"/>
        <w:gridCol w:w="3514"/>
        <w:gridCol w:w="4027"/>
        <w:gridCol w:w="3269"/>
      </w:tblGrid>
      <w:tr w:rsidR="001316A8" w:rsidTr="00C105DE">
        <w:tc>
          <w:tcPr>
            <w:tcW w:w="3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 xml:space="preserve">Očekávané výstupy </w:t>
            </w:r>
          </w:p>
          <w:p w:rsidR="001316A8" w:rsidRDefault="001316A8" w:rsidP="001316A8">
            <w:pPr>
              <w:pStyle w:val="tabulkanadpis"/>
            </w:pPr>
            <w:r>
              <w:t>Žák: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  <w:ind w:left="360"/>
            </w:pPr>
            <w:r>
              <w:t>Školní výstupy</w:t>
            </w:r>
          </w:p>
          <w:p w:rsidR="001316A8" w:rsidRDefault="001316A8" w:rsidP="001316A8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Učivo</w:t>
            </w:r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6A8" w:rsidRDefault="001316A8" w:rsidP="001316A8">
            <w:pPr>
              <w:pStyle w:val="tabulkanadpis"/>
            </w:pPr>
            <w:r>
              <w:t>Mezipředmětové vztahy, průřezová témata</w:t>
            </w:r>
          </w:p>
        </w:tc>
      </w:tr>
      <w:tr w:rsidR="00810AAE" w:rsidTr="001316A8">
        <w:tc>
          <w:tcPr>
            <w:tcW w:w="14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>Člověk a pracovní život</w:t>
            </w:r>
          </w:p>
        </w:tc>
      </w:tr>
      <w:tr w:rsidR="00810AAE" w:rsidTr="00C105DE">
        <w:tc>
          <w:tcPr>
            <w:tcW w:w="3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posoudí vliv osobních vlastností na dosahování individuálních i společných cílů, objasní význam vůle při dosahování cílů a překonávání překážek</w:t>
            </w:r>
          </w:p>
          <w:p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orientuje se v pracovních činnos</w:t>
            </w:r>
            <w:r>
              <w:softHyphen/>
              <w:t>tech vybraných profesí (SP)</w:t>
            </w:r>
          </w:p>
          <w:p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posoudí své možnosti při rozhodování o volbě vhodného povolání a profesní přípravy (SP)</w:t>
            </w:r>
          </w:p>
          <w:p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využije profesní informace a poradenské služby pro výběr vhodného vzdělávání (SP)</w:t>
            </w:r>
          </w:p>
          <w:p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prokáže v modelových situacích schopnost prezentace své osoby při vstupu na trh práce (SP)</w:t>
            </w:r>
          </w:p>
          <w:p w:rsidR="00E764E8" w:rsidRDefault="00E764E8" w:rsidP="00E764E8">
            <w:pPr>
              <w:pStyle w:val="odrka"/>
              <w:tabs>
                <w:tab w:val="clear" w:pos="227"/>
              </w:tabs>
              <w:ind w:left="227" w:firstLine="0"/>
            </w:pPr>
          </w:p>
          <w:p w:rsidR="00E764E8" w:rsidRDefault="00E764E8" w:rsidP="00E764E8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uvede vlastnosti a schopnosti rozhodující pro volbu vhodného povolání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vysvětlí souvislost mezi dosaženým vzděláním a vybraným povoláním</w:t>
            </w:r>
          </w:p>
          <w:p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zdůvodní, jaký význam má zodpovědná volba povolání pro život</w:t>
            </w:r>
          </w:p>
          <w:p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vyjádří představy o vlastní profesní dráze</w:t>
            </w:r>
          </w:p>
          <w:p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vyhledá důležité informace o pracovněprávních vztazích - záko</w:t>
            </w:r>
            <w:r>
              <w:softHyphen/>
              <w:t>ník práce</w: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sebepoznávání,  sebehodnocení</w:t>
            </w:r>
          </w:p>
          <w:p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volba p</w:t>
            </w:r>
            <w:r w:rsidR="00F6475C">
              <w:t>rofesní orientace</w:t>
            </w:r>
          </w:p>
          <w:p w:rsidR="00810AAE" w:rsidRDefault="00F6475C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 xml:space="preserve">trh práce, </w:t>
            </w:r>
            <w:r w:rsidR="00810AAE">
              <w:t>druhy povolání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možnosti vzdělávání</w:t>
            </w:r>
          </w:p>
          <w:p w:rsidR="00F6475C" w:rsidRDefault="00F6475C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zaměstnání</w:t>
            </w:r>
          </w:p>
          <w:p w:rsidR="00F6475C" w:rsidRDefault="00F6475C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podnikání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význam práce pro jedince i společnost</w:t>
            </w:r>
          </w:p>
          <w:p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zákoník práce</w:t>
            </w:r>
          </w:p>
          <w:p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pracovní smlouva</w:t>
            </w:r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B36218" w:rsidRDefault="00B36218">
            <w:pPr>
              <w:pStyle w:val="tabulkamezi"/>
            </w:pPr>
            <w:r>
              <w:t>Seberegulace a sebeorganizace, kreativita, komunikace, kooperace a kompetice</w:t>
            </w:r>
          </w:p>
          <w:p w:rsidR="00810AAE" w:rsidRDefault="00810AAE">
            <w:pPr>
              <w:pStyle w:val="tabulkamezi"/>
            </w:pPr>
            <w:r>
              <w:t>PT VDO</w:t>
            </w:r>
          </w:p>
          <w:p w:rsidR="00B36218" w:rsidRDefault="00B36218">
            <w:pPr>
              <w:pStyle w:val="tabulkamezi"/>
            </w:pPr>
            <w:r>
              <w:t>Občan, občanská společnost a stát</w:t>
            </w:r>
          </w:p>
          <w:p w:rsidR="00F6475C" w:rsidRDefault="00F6475C">
            <w:pPr>
              <w:pStyle w:val="tabulkamezi"/>
            </w:pPr>
          </w:p>
          <w:p w:rsidR="00F6475C" w:rsidRPr="00F6475C" w:rsidRDefault="00F6475C">
            <w:pPr>
              <w:pStyle w:val="tabulkamezi"/>
              <w:rPr>
                <w:i w:val="0"/>
                <w:iCs/>
              </w:rPr>
            </w:pPr>
            <w:r w:rsidRPr="00F6475C">
              <w:rPr>
                <w:i w:val="0"/>
                <w:iCs/>
              </w:rPr>
              <w:t>Vzdělávací oblast</w:t>
            </w:r>
          </w:p>
          <w:p w:rsidR="00AF37F6" w:rsidRPr="00F6475C" w:rsidRDefault="00AF37F6">
            <w:pPr>
              <w:pStyle w:val="tabulkamezi"/>
              <w:rPr>
                <w:i w:val="0"/>
                <w:iCs/>
              </w:rPr>
            </w:pPr>
            <w:r w:rsidRPr="00F6475C">
              <w:rPr>
                <w:i w:val="0"/>
                <w:iCs/>
              </w:rPr>
              <w:t>Člověk a svět práce</w:t>
            </w:r>
          </w:p>
          <w:p w:rsidR="00B36218" w:rsidRDefault="00B36218" w:rsidP="00B36218">
            <w:pPr>
              <w:pStyle w:val="tabulkamezi"/>
            </w:pPr>
          </w:p>
        </w:tc>
      </w:tr>
      <w:tr w:rsidR="00810AAE" w:rsidTr="001316A8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13248E">
            <w:pPr>
              <w:pStyle w:val="tabulkaoddl"/>
            </w:pPr>
            <w:r>
              <w:t>Člověk,</w:t>
            </w:r>
            <w:r w:rsidR="00B03FB9">
              <w:t xml:space="preserve"> </w:t>
            </w:r>
            <w:r>
              <w:t>stát a h</w:t>
            </w:r>
            <w:r w:rsidR="00810AAE">
              <w:t>ospodářství</w:t>
            </w:r>
          </w:p>
        </w:tc>
      </w:tr>
      <w:tr w:rsidR="00810AAE" w:rsidTr="00C105DE">
        <w:tc>
          <w:tcPr>
            <w:tcW w:w="37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 xml:space="preserve">rozlišuje a porovnává různé formy vlastnictví, </w:t>
            </w:r>
            <w:r w:rsidR="00330314">
              <w:t xml:space="preserve">včetně duševního vlastnictví, a způsoby jejich </w:t>
            </w:r>
            <w:r w:rsidR="00330314">
              <w:lastRenderedPageBreak/>
              <w:t>ochrany,</w:t>
            </w:r>
            <w:r>
              <w:t>uvede příklady</w:t>
            </w:r>
          </w:p>
          <w:p w:rsidR="00810AAE" w:rsidRDefault="00810AAE" w:rsidP="008429E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rozlišuje a porovnává úlohu výroby, obchodu a služeb, uvede příklady jejich součinnosti</w:t>
            </w:r>
          </w:p>
          <w:p w:rsidR="00810AAE" w:rsidRDefault="00330314" w:rsidP="008429E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sestaví jednoduchý rozpočet domácnosti,  uvede hlavní příjmy a výdaje, rozliší pravidelné a jednorázové příjmy a výdaje, zváží nezbytnost jednotlivých výdajů v hospodaření domácnosti, objasní princip vyrovnaného, schodkového a přebytkového rozpočtu domácnosti</w:t>
            </w:r>
            <w:r w:rsidR="009B0856">
              <w:t>, dodržuje zásady hospodárnosti a vyhýbá se rizikům při hospodaření s penězi</w:t>
            </w:r>
          </w:p>
          <w:p w:rsidR="00810AAE" w:rsidRDefault="00315C74" w:rsidP="008429E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uvede a porovná nejobvyklejší způsoby nakládání s volnými prostředky a způsoby krytí deficitu</w:t>
            </w:r>
          </w:p>
          <w:p w:rsidR="00810AAE" w:rsidRDefault="00315C74" w:rsidP="008429E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:rsidR="00330314" w:rsidRDefault="00315C74" w:rsidP="008429E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rozlišuje, ze kterých zdrojů pocházejí příjmy státu a do kterých oblastí stát směřuje své výdaje, uvede příklady dávek a příspěvků, které ze státního rozpočtu získávají občané</w:t>
            </w:r>
          </w:p>
          <w:p w:rsidR="009B0856" w:rsidRDefault="009B0856" w:rsidP="009B0856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lastRenderedPageBreak/>
              <w:t xml:space="preserve">na příkladech ukáže vhodné využití různých nástrojů hotovostního a bezhotovostního placení, uvede příklady použití debetní a kreditní platební karty, vysvětlí jejich omezení </w:t>
            </w:r>
          </w:p>
          <w:p w:rsidR="00E764E8" w:rsidRDefault="009B0856" w:rsidP="00BA077B">
            <w:pPr>
              <w:pStyle w:val="odrka"/>
              <w:numPr>
                <w:ilvl w:val="0"/>
                <w:numId w:val="67"/>
              </w:numPr>
            </w:pPr>
            <w:r>
              <w:t>vysvětlí, jakou funkci plní banky a jaké služby občanům nabízejí, vysvětlí význam úroku placeného a přijatého, uvede nejčastější druhy pojištění a navrhne, kdy je využít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lastRenderedPageBreak/>
              <w:t>rozliší jednotlivé druhy lidských potřeb a uvede způsoby jejich uspokojování</w:t>
            </w:r>
          </w:p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lastRenderedPageBreak/>
              <w:t>rozliší oblast výroby, obchodu a služeb, uvede konkrétní příklady těchto oblastí  a zdůvodní jejich význam pro život jedince i celé společnosti</w:t>
            </w:r>
          </w:p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uvede příklady výrobních a nevýrobních odvětví národního hospodářství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jednoduše popíše základní principy trhu na základě správného použití pojmů nabídka a poptávka</w:t>
            </w:r>
          </w:p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vyjmenuje konkrétní příklady dávek a příspěvků</w:t>
            </w:r>
          </w:p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posoudí význam záchytné sociální sítě</w:t>
            </w:r>
          </w:p>
          <w:p w:rsidR="0013248E" w:rsidRDefault="0013248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objasní důvod a způsoby racionálního hospodaření s finančními prostředky, sestaví jednoduchý měsíční rozpočet</w:t>
            </w:r>
          </w:p>
          <w:p w:rsidR="0013248E" w:rsidRDefault="0013248E" w:rsidP="0013248E">
            <w:pPr>
              <w:pStyle w:val="odrka"/>
              <w:tabs>
                <w:tab w:val="clear" w:pos="227"/>
              </w:tabs>
              <w:ind w:firstLine="0"/>
            </w:pPr>
          </w:p>
          <w:p w:rsidR="00810AAE" w:rsidRDefault="00810AAE" w:rsidP="008429E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vysvětlí, na jakém principu fungují peněžní ústavy a jaké služby občanům nabízejí</w:t>
            </w:r>
          </w:p>
        </w:tc>
        <w:tc>
          <w:tcPr>
            <w:tcW w:w="40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lastRenderedPageBreak/>
              <w:t>potřeby a spotřeba, statky</w:t>
            </w:r>
          </w:p>
          <w:p w:rsidR="00810AAE" w:rsidRDefault="00810AA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výroba, obchod, služby</w:t>
            </w:r>
          </w:p>
          <w:p w:rsidR="00810AAE" w:rsidRDefault="00810AA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trh, fungování trhu</w:t>
            </w:r>
            <w:r w:rsidR="0013248E">
              <w:t>, tvorba ceny, inflace</w:t>
            </w:r>
          </w:p>
          <w:p w:rsidR="00810AAE" w:rsidRDefault="00810AA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lastRenderedPageBreak/>
              <w:t>odvětví národního hospodářství</w:t>
            </w:r>
          </w:p>
          <w:p w:rsidR="00810AAE" w:rsidRDefault="00810AA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 xml:space="preserve"> hospodářská a sociální politika státu</w:t>
            </w:r>
          </w:p>
          <w:p w:rsidR="00810AAE" w:rsidRDefault="00810AA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peněžní ústavy</w:t>
            </w:r>
          </w:p>
          <w:p w:rsidR="0013248E" w:rsidRDefault="0013248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finanční gramotnost</w:t>
            </w:r>
          </w:p>
          <w:p w:rsidR="0013248E" w:rsidRDefault="0013248E" w:rsidP="008429E8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hospodaření – rozpočet domácnosti, úspory, investice, úvěry</w:t>
            </w:r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Pr="00B36218" w:rsidRDefault="00B36218" w:rsidP="00B36218">
            <w:pPr>
              <w:pStyle w:val="tabulkanadpis"/>
              <w:jc w:val="left"/>
              <w:rPr>
                <w:sz w:val="20"/>
                <w:szCs w:val="20"/>
              </w:rPr>
            </w:pPr>
            <w:r w:rsidRPr="00B36218">
              <w:rPr>
                <w:sz w:val="20"/>
                <w:szCs w:val="20"/>
              </w:rPr>
              <w:lastRenderedPageBreak/>
              <w:t>PT OSV</w:t>
            </w:r>
          </w:p>
          <w:p w:rsidR="00B36218" w:rsidRDefault="00B36218" w:rsidP="00B36218">
            <w:pPr>
              <w:pStyle w:val="tabulkanadpis"/>
              <w:jc w:val="left"/>
            </w:pPr>
            <w:r w:rsidRPr="00B36218">
              <w:rPr>
                <w:sz w:val="20"/>
                <w:szCs w:val="20"/>
              </w:rPr>
              <w:t>Kooperace</w:t>
            </w:r>
            <w:r>
              <w:t xml:space="preserve"> </w:t>
            </w:r>
            <w:r w:rsidRPr="00B36218">
              <w:rPr>
                <w:sz w:val="20"/>
                <w:szCs w:val="20"/>
              </w:rPr>
              <w:t>a kompetice,</w:t>
            </w:r>
            <w:r>
              <w:t xml:space="preserve"> </w:t>
            </w:r>
            <w:r w:rsidRPr="00B36218">
              <w:rPr>
                <w:sz w:val="20"/>
                <w:szCs w:val="20"/>
              </w:rPr>
              <w:t>morální</w:t>
            </w:r>
            <w:r>
              <w:t xml:space="preserve"> </w:t>
            </w:r>
            <w:r w:rsidRPr="00B36218">
              <w:rPr>
                <w:sz w:val="20"/>
                <w:szCs w:val="20"/>
              </w:rPr>
              <w:t>rozvoj</w:t>
            </w:r>
          </w:p>
          <w:p w:rsidR="00B36218" w:rsidRPr="00B36218" w:rsidRDefault="00ED2668" w:rsidP="00B3621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MPV DE, ZE, MA</w:t>
            </w:r>
          </w:p>
        </w:tc>
      </w:tr>
      <w:tr w:rsidR="00810AAE" w:rsidTr="001316A8">
        <w:tc>
          <w:tcPr>
            <w:tcW w:w="14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E" w:rsidRDefault="00D12621">
            <w:pPr>
              <w:pStyle w:val="tabulkaoddl"/>
            </w:pPr>
            <w:r>
              <w:lastRenderedPageBreak/>
              <w:t>Člověk, s</w:t>
            </w:r>
            <w:r w:rsidR="00810AAE">
              <w:t>tát a právo</w:t>
            </w:r>
          </w:p>
        </w:tc>
      </w:tr>
      <w:tr w:rsidR="00810AAE" w:rsidTr="00C105DE">
        <w:tc>
          <w:tcPr>
            <w:tcW w:w="37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rozlišuje nejčastější typy a formy států a na příkladech porovnává jejich znaky</w:t>
            </w:r>
          </w:p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objasní výhody demokratického způsoby řízení státu pro každodenní život občanů</w:t>
            </w:r>
          </w:p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rozlišuje a porovnává úkoly jednotlivých složek státní moci ČR i jejich orgánů a institucí</w:t>
            </w:r>
          </w:p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vyloží smysl voleb do zastu</w:t>
            </w:r>
            <w:r>
              <w:softHyphen/>
              <w:t>pitelstev v demokratických státech a uvede příklady, jak mohou výsledky voleb ovlivňovat každodenní život občanů</w:t>
            </w:r>
          </w:p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rozlišuje a porovnává úkoly orgánů právní ochrany občanů, uvede příklady jejich činnosti a spolupráce při postihování trestných činů</w:t>
            </w:r>
          </w:p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 xml:space="preserve">rozpozná protiprávní jednání, rozliší </w:t>
            </w:r>
            <w:r>
              <w:lastRenderedPageBreak/>
              <w:t>přestupek a trestný čin, uvede jejich příklady</w:t>
            </w:r>
          </w:p>
          <w:p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 xml:space="preserve">přiměřeně uplatňuje svá práva </w:t>
            </w:r>
            <w:r w:rsidR="00D12621">
              <w:t xml:space="preserve">včetně práv spotřebitele </w:t>
            </w:r>
            <w:r>
              <w:t>a respektuje práva a oprávněné zájmy druhých lidí, posoudí význam ochrany lidských práv a svobod</w:t>
            </w:r>
            <w:r w:rsidR="00D12621">
              <w:t>, rozumí povinnostem občana při zajišťování obrany státu</w:t>
            </w:r>
          </w:p>
          <w:p w:rsidR="001316A8" w:rsidRDefault="00D12621" w:rsidP="00BA077B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diskutuje o příčinách a důsledcích korupčního jednání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lastRenderedPageBreak/>
              <w:t>definuje pojem stát, vyjmenuje jeho znaky</w:t>
            </w:r>
          </w:p>
          <w:p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srovnává jednotlivé formy státu, rysy režimů demokratických a nedemokratických</w:t>
            </w:r>
          </w:p>
          <w:p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srovnává druhy státní moci, objasní rozdíly v činnosti zákono</w:t>
            </w:r>
            <w:r>
              <w:softHyphen/>
              <w:t>dárných, výkonných a soudních orgánů státní moci</w:t>
            </w:r>
          </w:p>
          <w:p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 xml:space="preserve"> uvede způsoby, jakými se každý občan může podílet na veřejných záležitostech</w:t>
            </w:r>
          </w:p>
          <w:p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objasní význam voleb v demo</w:t>
            </w:r>
            <w:r>
              <w:softHyphen/>
              <w:t>kratické společnosti, vysvětlí základní principy volebního práva a druhy voleb</w:t>
            </w:r>
          </w:p>
          <w:p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uvede konkrétní příklady čin</w:t>
            </w:r>
            <w:r>
              <w:softHyphen/>
              <w:t xml:space="preserve">nosti a úkoly policie a armády, </w:t>
            </w:r>
            <w:r>
              <w:lastRenderedPageBreak/>
              <w:t>chápe jejich význam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lastRenderedPageBreak/>
              <w:t>stát</w:t>
            </w:r>
          </w:p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znaky státu</w:t>
            </w:r>
          </w:p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formy státu, demokratické a nedemokratické státy</w:t>
            </w:r>
          </w:p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 xml:space="preserve"> Ústava ČR</w:t>
            </w:r>
          </w:p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druhy státní moci</w:t>
            </w:r>
          </w:p>
          <w:p w:rsidR="00D12621" w:rsidRDefault="00D12621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lidská práva, práva a povinnosti občana</w:t>
            </w:r>
          </w:p>
          <w:p w:rsidR="00756055" w:rsidRDefault="00756055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základní práva spotřebitele</w:t>
            </w:r>
          </w:p>
          <w:p w:rsidR="00D12621" w:rsidRDefault="00D12621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korupce</w:t>
            </w:r>
          </w:p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volby</w:t>
            </w:r>
          </w:p>
          <w:p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politologie, politické strany</w:t>
            </w:r>
          </w:p>
          <w:p w:rsidR="00810AAE" w:rsidRDefault="00756055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 xml:space="preserve">obrana státu, </w:t>
            </w:r>
            <w:r w:rsidR="00810AAE">
              <w:t>policie, armáda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 w:rsidRPr="00ED2668">
              <w:rPr>
                <w:sz w:val="20"/>
                <w:szCs w:val="20"/>
              </w:rPr>
              <w:t>PT VDO</w:t>
            </w:r>
          </w:p>
          <w:p w:rsid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 w:rsidRPr="00ED2668">
              <w:rPr>
                <w:sz w:val="20"/>
                <w:szCs w:val="20"/>
              </w:rPr>
              <w:t>Občan, občanská společnost a stát</w:t>
            </w:r>
            <w:r>
              <w:rPr>
                <w:sz w:val="20"/>
                <w:szCs w:val="20"/>
              </w:rPr>
              <w:t>, formy participace občanů v politickém životě, principy demokracie jako formy vlády  a způsobu rozhodování</w:t>
            </w:r>
          </w:p>
          <w:p w:rsid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OSV</w:t>
            </w:r>
          </w:p>
          <w:p w:rsid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Morální rozvoj</w:t>
            </w:r>
          </w:p>
          <w:p w:rsidR="00ED2668" w:rsidRP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MPV DE, ZE</w:t>
            </w:r>
          </w:p>
        </w:tc>
      </w:tr>
      <w:tr w:rsidR="00810AAE" w:rsidTr="001316A8">
        <w:tc>
          <w:tcPr>
            <w:tcW w:w="14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E" w:rsidRDefault="00756055">
            <w:pPr>
              <w:pStyle w:val="tabulkaoddl"/>
            </w:pPr>
            <w:r>
              <w:t>Mezinárodní vztahy</w:t>
            </w:r>
          </w:p>
        </w:tc>
      </w:tr>
      <w:tr w:rsidR="00810AAE" w:rsidTr="00C105DE">
        <w:tc>
          <w:tcPr>
            <w:tcW w:w="37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3"/>
              </w:numPr>
              <w:tabs>
                <w:tab w:val="left" w:pos="227"/>
              </w:tabs>
            </w:pPr>
            <w:r>
              <w:t>popíše vliv začlenění ČR do EU na každodenní život občanů, uvede příklady práv občanů v rámci EU i možných způsobů jejich uplatňování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4"/>
              </w:numPr>
              <w:tabs>
                <w:tab w:val="left" w:pos="227"/>
              </w:tabs>
            </w:pPr>
            <w:r>
              <w:t>na konkrétních příkladech uvede klíčové momenty evropské integrace</w:t>
            </w:r>
          </w:p>
          <w:p w:rsidR="00810AAE" w:rsidRDefault="00810AAE" w:rsidP="008429E8">
            <w:pPr>
              <w:pStyle w:val="odrka"/>
              <w:numPr>
                <w:ilvl w:val="0"/>
                <w:numId w:val="74"/>
              </w:numPr>
              <w:tabs>
                <w:tab w:val="left" w:pos="227"/>
              </w:tabs>
            </w:pPr>
            <w:r>
              <w:t>uvádí výhody i nevýhody členství ČR v EU</w:t>
            </w:r>
          </w:p>
          <w:p w:rsidR="00810AAE" w:rsidRDefault="00810AAE" w:rsidP="008429E8">
            <w:pPr>
              <w:pStyle w:val="odrka"/>
              <w:numPr>
                <w:ilvl w:val="0"/>
                <w:numId w:val="74"/>
              </w:numPr>
              <w:tabs>
                <w:tab w:val="left" w:pos="227"/>
              </w:tabs>
            </w:pPr>
            <w:r>
              <w:t>vyjmenuje nejdůležitější orgány EU a srovná jejich funkce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sjednocování Evropy</w:t>
            </w:r>
          </w:p>
          <w:p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vznik EU</w:t>
            </w:r>
          </w:p>
          <w:p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nejdůležitější orgány EU</w:t>
            </w:r>
          </w:p>
          <w:p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cesta ČR do EU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V</w:t>
            </w:r>
            <w:r w:rsidR="00ED2668">
              <w:t>MEGS</w:t>
            </w:r>
          </w:p>
          <w:p w:rsidR="00ED2668" w:rsidRDefault="00ED2668">
            <w:pPr>
              <w:pStyle w:val="tabulkamezi"/>
            </w:pPr>
            <w:r>
              <w:t>Evropa a svět nás zajímá, objevujeme Evropu a svět, jsme Evropané</w:t>
            </w:r>
          </w:p>
        </w:tc>
      </w:tr>
      <w:tr w:rsidR="00810AAE" w:rsidTr="00C105DE">
        <w:trPr>
          <w:trHeight w:val="1820"/>
        </w:trPr>
        <w:tc>
          <w:tcPr>
            <w:tcW w:w="3770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uvede některé významné mezinárodní organizace a společenství, k nimž má vztah ČR, posoudí jejich význam ve světovém dění a popíše výhody spolupráce mezi státy</w:t>
            </w:r>
            <w:r w:rsidR="00756055">
              <w:t>, včetně zajišťování obrany státu a účasti státu v zahraničních misích</w:t>
            </w:r>
          </w:p>
        </w:tc>
        <w:tc>
          <w:tcPr>
            <w:tcW w:w="3514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7"/>
              </w:numPr>
              <w:tabs>
                <w:tab w:val="left" w:pos="227"/>
              </w:tabs>
            </w:pPr>
            <w:r>
              <w:t>posoudí význam začleňování ČR do dalších mezinárodních organizací, popíše význam mezinárodní spolupráce</w:t>
            </w: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OSN, NATO</w:t>
            </w:r>
          </w:p>
          <w:p w:rsidR="00810AAE" w:rsidRDefault="00810AA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další významné mezinárodní organizace</w:t>
            </w:r>
          </w:p>
          <w:p w:rsidR="00810AAE" w:rsidRDefault="00810AA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bezpečnostní rizika a kolektivní bezpečnost</w:t>
            </w:r>
          </w:p>
          <w:p w:rsidR="002A5DEE" w:rsidRDefault="002A5DE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ozbrojené síly ČR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nadpis"/>
            </w:pPr>
          </w:p>
        </w:tc>
      </w:tr>
      <w:tr w:rsidR="00810AAE" w:rsidTr="001316A8">
        <w:tc>
          <w:tcPr>
            <w:tcW w:w="14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t xml:space="preserve">Globální </w:t>
            </w:r>
            <w:r w:rsidR="002A5DEE">
              <w:t>svět</w:t>
            </w:r>
          </w:p>
        </w:tc>
      </w:tr>
      <w:tr w:rsidR="00810AAE" w:rsidTr="00C105DE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 xml:space="preserve">uvede příklady některých projevů globalizace, porovná jejich klady </w:t>
            </w:r>
            <w:r>
              <w:lastRenderedPageBreak/>
              <w:t>a zápory</w:t>
            </w:r>
          </w:p>
          <w:p w:rsidR="00810AAE" w:rsidRDefault="00810AA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uvede některé globální problémy současnosti, vyjádří na ně svůj osobní názor a popíše jejich hlavní příčiny i možné důsledky pro život lidstva</w:t>
            </w:r>
          </w:p>
          <w:p w:rsidR="00810AAE" w:rsidRDefault="00810AA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objasní souvislost globálních a lokálních problémů, uvede příklady možných projevů a způsobů řešení globálních problémů na lokální úrovni – v obci, v</w:t>
            </w:r>
            <w:r w:rsidR="002A5DEE">
              <w:t> </w:t>
            </w:r>
            <w:r>
              <w:t>regionu</w:t>
            </w:r>
          </w:p>
          <w:p w:rsidR="002A5DEE" w:rsidRDefault="002A5DE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uvede příklady mezinárodního terorismu a zaujme vlastní postoj ke způsobu jeho potírání, objasní roli ozbrojených sil ČR při zajišťování krizí nevojenského charakteru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lastRenderedPageBreak/>
              <w:t>popíše některé významné planetární problémy, jejich příčiny</w:t>
            </w:r>
          </w:p>
          <w:p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lastRenderedPageBreak/>
              <w:t>uvědomí si jejich existenci a nutnost tyto problémy řešit</w:t>
            </w:r>
          </w:p>
          <w:p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vysvětlí zodpovědnost jednotlivce při řešení těchto problémů</w:t>
            </w:r>
          </w:p>
          <w:p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uvede příklady řešení globálních problémů na různých úrovních – osobní, obecní, regionální, národní, mezinárodní</w:t>
            </w:r>
          </w:p>
          <w:p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vyjádří svůj osobní postoj ke zmíněným problémům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lastRenderedPageBreak/>
              <w:t>globální problémy</w:t>
            </w:r>
          </w:p>
          <w:p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globalizace, civilizace, ekologie</w:t>
            </w:r>
          </w:p>
          <w:p w:rsidR="002A5DEE" w:rsidRDefault="002A5DE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lastRenderedPageBreak/>
              <w:t>terorismus, války</w:t>
            </w:r>
          </w:p>
          <w:p w:rsidR="002A5DEE" w:rsidRDefault="002A5DE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</w:p>
          <w:p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přírodní zdroje, populace</w:t>
            </w:r>
          </w:p>
          <w:p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hospodaření s odpady</w:t>
            </w:r>
          </w:p>
          <w:p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konzumní životní styl, mediální vliv reklamy</w:t>
            </w:r>
          </w:p>
          <w:p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ekologická hnutí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10AAE" w:rsidRDefault="00810AAE" w:rsidP="00ED2668">
            <w:pPr>
              <w:pStyle w:val="tabulkamezi"/>
            </w:pPr>
            <w:r>
              <w:lastRenderedPageBreak/>
              <w:t>PT V</w:t>
            </w:r>
            <w:r w:rsidR="00ED2668">
              <w:t>MEGS</w:t>
            </w:r>
          </w:p>
          <w:p w:rsidR="00ED2668" w:rsidRDefault="00ED2668" w:rsidP="00ED2668">
            <w:pPr>
              <w:pStyle w:val="tabulkamezi"/>
            </w:pPr>
            <w:r>
              <w:t>Objevujeme Evropu as vět</w:t>
            </w:r>
          </w:p>
          <w:p w:rsidR="00810AAE" w:rsidRDefault="00810AAE">
            <w:pPr>
              <w:pStyle w:val="tabulkamezi"/>
            </w:pPr>
            <w:r>
              <w:lastRenderedPageBreak/>
              <w:t>PT ENV</w:t>
            </w:r>
          </w:p>
          <w:p w:rsidR="00ED2668" w:rsidRDefault="00ED2668">
            <w:pPr>
              <w:pStyle w:val="tabulkamezi"/>
            </w:pPr>
            <w:r>
              <w:t>Ekosystémy, lidské aktivity a problémy životního prostředí</w:t>
            </w:r>
          </w:p>
          <w:p w:rsidR="00810AAE" w:rsidRDefault="00810AAE">
            <w:pPr>
              <w:pStyle w:val="tabulkamezi"/>
            </w:pPr>
            <w:r>
              <w:t>PT MEV</w:t>
            </w:r>
          </w:p>
          <w:p w:rsidR="00ED2668" w:rsidRDefault="00ED2668">
            <w:pPr>
              <w:pStyle w:val="tabulkamezi"/>
            </w:pPr>
            <w:r>
              <w:t>Interpretace vztahu mediálních sdělení a reality</w:t>
            </w:r>
          </w:p>
          <w:p w:rsidR="00810AAE" w:rsidRDefault="00ED2668">
            <w:pPr>
              <w:pStyle w:val="tabulkamezi"/>
            </w:pPr>
            <w:r>
              <w:t>PT MKV</w:t>
            </w:r>
          </w:p>
          <w:p w:rsidR="00ED2668" w:rsidRDefault="00ED2668">
            <w:pPr>
              <w:pStyle w:val="tabulkamezi"/>
            </w:pPr>
            <w:r>
              <w:t>Multikulturalita, princip sociálního smíru a solidarity</w:t>
            </w:r>
          </w:p>
        </w:tc>
      </w:tr>
      <w:tr w:rsidR="00810AAE" w:rsidTr="001316A8">
        <w:tc>
          <w:tcPr>
            <w:tcW w:w="1458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oddl"/>
            </w:pPr>
            <w:r>
              <w:lastRenderedPageBreak/>
              <w:t>Životní perspektivy</w:t>
            </w:r>
          </w:p>
        </w:tc>
      </w:tr>
      <w:tr w:rsidR="00810AAE" w:rsidTr="00C105DE">
        <w:tc>
          <w:tcPr>
            <w:tcW w:w="3770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>popíše, jak lze usměrňovat a kultivovat charakterové a volní vlastnosti, rozvíjet osobní přednosti, překonávat osobní nedostatky a pěstovat zdravou sebedůvěru</w:t>
            </w:r>
          </w:p>
          <w:p w:rsidR="00810AAE" w:rsidRDefault="00810AAE" w:rsidP="008429E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>objasní význam vůle při dosahování cílů</w:t>
            </w:r>
          </w:p>
          <w:p w:rsidR="00810AAE" w:rsidRDefault="00810AAE" w:rsidP="008429E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>kriticky hodnotí své chování a jednání</w:t>
            </w:r>
          </w:p>
        </w:tc>
        <w:tc>
          <w:tcPr>
            <w:tcW w:w="3514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uvede vlastní životní cíle a plány</w:t>
            </w:r>
          </w:p>
          <w:p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chápe význam motivace, vůle a osobní kázně při dosahování cílů</w:t>
            </w:r>
          </w:p>
          <w:p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vyvodí význam zdraví a osobní odpovědnost za své zdraví</w:t>
            </w:r>
          </w:p>
          <w:p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kriticky přistupuje k informačním zdrojům</w:t>
            </w: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</w:tcPr>
          <w:p w:rsidR="00810AAE" w:rsidRDefault="00810AAE" w:rsidP="008429E8">
            <w:pPr>
              <w:pStyle w:val="odrka"/>
              <w:numPr>
                <w:ilvl w:val="0"/>
                <w:numId w:val="84"/>
              </w:numPr>
              <w:tabs>
                <w:tab w:val="left" w:pos="227"/>
              </w:tabs>
            </w:pPr>
            <w:r>
              <w:t>sociální role, odpovědnost</w:t>
            </w:r>
          </w:p>
          <w:p w:rsidR="00810AAE" w:rsidRDefault="00810AAE" w:rsidP="008429E8">
            <w:pPr>
              <w:pStyle w:val="odrka"/>
              <w:numPr>
                <w:ilvl w:val="0"/>
                <w:numId w:val="84"/>
              </w:numPr>
              <w:tabs>
                <w:tab w:val="left" w:pos="227"/>
              </w:tabs>
            </w:pPr>
            <w:r>
              <w:t>životní aspirace, cíle, plánování života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AAE" w:rsidRDefault="00810AAE">
            <w:pPr>
              <w:pStyle w:val="tabulkamezi"/>
            </w:pPr>
            <w:r>
              <w:t>PT OSV</w:t>
            </w:r>
          </w:p>
          <w:p w:rsidR="00ED2668" w:rsidRDefault="00ED2668">
            <w:pPr>
              <w:pStyle w:val="tabulkamezi"/>
            </w:pPr>
            <w:r>
              <w:t>Sebepoznání a sebepojetí, seberegulace a sebeorganizace, psychohygiena</w:t>
            </w:r>
          </w:p>
          <w:p w:rsidR="00810AAE" w:rsidRDefault="00810AAE">
            <w:pPr>
              <w:pStyle w:val="tabulkamezi"/>
            </w:pPr>
            <w:r>
              <w:t>PT MEV</w:t>
            </w:r>
          </w:p>
          <w:p w:rsidR="00ED2668" w:rsidRDefault="00ED2668">
            <w:pPr>
              <w:pStyle w:val="tabulkamezi"/>
            </w:pPr>
            <w:r>
              <w:t>Tvorba mediálního sdělení</w:t>
            </w:r>
          </w:p>
          <w:p w:rsidR="00810AAE" w:rsidRDefault="00ED2668">
            <w:pPr>
              <w:pStyle w:val="tabulkamezi"/>
            </w:pPr>
            <w:r>
              <w:t>MPV IN, Bi</w:t>
            </w:r>
          </w:p>
        </w:tc>
      </w:tr>
    </w:tbl>
    <w:p w:rsidR="00810AAE" w:rsidRDefault="00810AAE" w:rsidP="00E764E8">
      <w:pPr>
        <w:pStyle w:val="textik"/>
        <w:ind w:firstLine="0"/>
      </w:pPr>
    </w:p>
    <w:sectPr w:rsidR="00810AAE" w:rsidSect="00E764E8">
      <w:headerReference w:type="even" r:id="rId25"/>
      <w:footerReference w:type="even" r:id="rId26"/>
      <w:footerReference w:type="default" r:id="rId27"/>
      <w:headerReference w:type="first" r:id="rId28"/>
      <w:footerReference w:type="first" r:id="rId29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13E" w:rsidRDefault="0051513E">
      <w:r>
        <w:separator/>
      </w:r>
    </w:p>
  </w:endnote>
  <w:endnote w:type="continuationSeparator" w:id="0">
    <w:p w:rsidR="0051513E" w:rsidRDefault="0051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3487F">
      <w:rPr>
        <w:noProof/>
      </w:rPr>
      <w:t>43</w:t>
    </w:r>
    <w: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3487F">
      <w:rPr>
        <w:noProof/>
      </w:rPr>
      <w:t>60</w:t>
    </w:r>
    <w: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3487F">
      <w:rPr>
        <w:noProof/>
      </w:rPr>
      <w:t>46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3487F">
      <w:rPr>
        <w:noProof/>
      </w:rPr>
      <w:t>50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3487F">
      <w:rPr>
        <w:noProof/>
      </w:rPr>
      <w:t>55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13E" w:rsidRDefault="0051513E">
      <w:r>
        <w:separator/>
      </w:r>
    </w:p>
  </w:footnote>
  <w:footnote w:type="continuationSeparator" w:id="0">
    <w:p w:rsidR="0051513E" w:rsidRDefault="00515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 w:rsidP="00E764E8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 ZV – GATE</w:t>
    </w:r>
    <w:r>
      <w:tab/>
    </w:r>
    <w:r w:rsidR="0098649E">
      <w:t xml:space="preserve">Svazek 2 – </w:t>
    </w:r>
    <w:r>
      <w:t>Učební osnovy Občanská výchova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 w:rsidP="001316A8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459"/>
      </w:tabs>
    </w:pPr>
    <w:r>
      <w:t>ŠVP ZV – GATE</w:t>
    </w:r>
    <w:r>
      <w:tab/>
      <w:t xml:space="preserve"> </w:t>
    </w:r>
    <w:r w:rsidR="0098649E">
      <w:t xml:space="preserve">Svazek 2 – </w:t>
    </w:r>
    <w:r>
      <w:t>Učební osnovy Občanská výchova</w:t>
    </w:r>
  </w:p>
  <w:p w:rsidR="00B03FB9" w:rsidRDefault="00B03FB9" w:rsidP="00E764E8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13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B9" w:rsidRDefault="00B03FB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9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0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1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2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3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4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5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6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7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8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9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0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1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2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3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4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5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6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7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8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0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1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2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3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5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6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7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8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9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0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1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2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3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4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5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6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7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8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9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0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1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2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3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4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5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6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7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8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9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0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1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2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3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4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5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6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7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8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9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0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1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2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3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4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5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6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7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8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9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0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1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2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3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4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5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6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7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32"/>
  </w:num>
  <w:num w:numId="30">
    <w:abstractNumId w:val="33"/>
  </w:num>
  <w:num w:numId="31">
    <w:abstractNumId w:val="34"/>
  </w:num>
  <w:num w:numId="32">
    <w:abstractNumId w:val="35"/>
  </w:num>
  <w:num w:numId="33">
    <w:abstractNumId w:val="36"/>
  </w:num>
  <w:num w:numId="34">
    <w:abstractNumId w:val="37"/>
  </w:num>
  <w:num w:numId="35">
    <w:abstractNumId w:val="38"/>
  </w:num>
  <w:num w:numId="36">
    <w:abstractNumId w:val="39"/>
  </w:num>
  <w:num w:numId="37">
    <w:abstractNumId w:val="40"/>
  </w:num>
  <w:num w:numId="38">
    <w:abstractNumId w:val="41"/>
  </w:num>
  <w:num w:numId="39">
    <w:abstractNumId w:val="42"/>
  </w:num>
  <w:num w:numId="40">
    <w:abstractNumId w:val="43"/>
  </w:num>
  <w:num w:numId="41">
    <w:abstractNumId w:val="44"/>
  </w:num>
  <w:num w:numId="42">
    <w:abstractNumId w:val="45"/>
  </w:num>
  <w:num w:numId="43">
    <w:abstractNumId w:val="46"/>
  </w:num>
  <w:num w:numId="44">
    <w:abstractNumId w:val="47"/>
  </w:num>
  <w:num w:numId="45">
    <w:abstractNumId w:val="48"/>
  </w:num>
  <w:num w:numId="46">
    <w:abstractNumId w:val="49"/>
  </w:num>
  <w:num w:numId="47">
    <w:abstractNumId w:val="50"/>
  </w:num>
  <w:num w:numId="48">
    <w:abstractNumId w:val="51"/>
  </w:num>
  <w:num w:numId="49">
    <w:abstractNumId w:val="52"/>
  </w:num>
  <w:num w:numId="50">
    <w:abstractNumId w:val="53"/>
  </w:num>
  <w:num w:numId="51">
    <w:abstractNumId w:val="54"/>
  </w:num>
  <w:num w:numId="52">
    <w:abstractNumId w:val="55"/>
  </w:num>
  <w:num w:numId="53">
    <w:abstractNumId w:val="56"/>
  </w:num>
  <w:num w:numId="54">
    <w:abstractNumId w:val="57"/>
  </w:num>
  <w:num w:numId="55">
    <w:abstractNumId w:val="58"/>
  </w:num>
  <w:num w:numId="56">
    <w:abstractNumId w:val="59"/>
  </w:num>
  <w:num w:numId="57">
    <w:abstractNumId w:val="60"/>
  </w:num>
  <w:num w:numId="58">
    <w:abstractNumId w:val="61"/>
  </w:num>
  <w:num w:numId="59">
    <w:abstractNumId w:val="62"/>
  </w:num>
  <w:num w:numId="60">
    <w:abstractNumId w:val="63"/>
  </w:num>
  <w:num w:numId="61">
    <w:abstractNumId w:val="64"/>
  </w:num>
  <w:num w:numId="62">
    <w:abstractNumId w:val="65"/>
  </w:num>
  <w:num w:numId="63">
    <w:abstractNumId w:val="66"/>
  </w:num>
  <w:num w:numId="64">
    <w:abstractNumId w:val="67"/>
  </w:num>
  <w:num w:numId="65">
    <w:abstractNumId w:val="68"/>
  </w:num>
  <w:num w:numId="66">
    <w:abstractNumId w:val="69"/>
  </w:num>
  <w:num w:numId="67">
    <w:abstractNumId w:val="70"/>
  </w:num>
  <w:num w:numId="68">
    <w:abstractNumId w:val="71"/>
  </w:num>
  <w:num w:numId="69">
    <w:abstractNumId w:val="72"/>
  </w:num>
  <w:num w:numId="70">
    <w:abstractNumId w:val="73"/>
  </w:num>
  <w:num w:numId="71">
    <w:abstractNumId w:val="74"/>
  </w:num>
  <w:num w:numId="72">
    <w:abstractNumId w:val="75"/>
  </w:num>
  <w:num w:numId="73">
    <w:abstractNumId w:val="76"/>
  </w:num>
  <w:num w:numId="74">
    <w:abstractNumId w:val="77"/>
  </w:num>
  <w:num w:numId="75">
    <w:abstractNumId w:val="78"/>
  </w:num>
  <w:num w:numId="76">
    <w:abstractNumId w:val="79"/>
  </w:num>
  <w:num w:numId="77">
    <w:abstractNumId w:val="80"/>
  </w:num>
  <w:num w:numId="78">
    <w:abstractNumId w:val="81"/>
  </w:num>
  <w:num w:numId="79">
    <w:abstractNumId w:val="82"/>
  </w:num>
  <w:num w:numId="80">
    <w:abstractNumId w:val="83"/>
  </w:num>
  <w:num w:numId="81">
    <w:abstractNumId w:val="84"/>
  </w:num>
  <w:num w:numId="82">
    <w:abstractNumId w:val="85"/>
  </w:num>
  <w:num w:numId="83">
    <w:abstractNumId w:val="86"/>
  </w:num>
  <w:num w:numId="84">
    <w:abstractNumId w:val="87"/>
  </w:num>
  <w:num w:numId="85">
    <w:abstractNumId w:val="8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52228"/>
    <w:rsid w:val="000735B9"/>
    <w:rsid w:val="000A3E1C"/>
    <w:rsid w:val="000A4460"/>
    <w:rsid w:val="000D2418"/>
    <w:rsid w:val="001316A8"/>
    <w:rsid w:val="0013248E"/>
    <w:rsid w:val="00140B51"/>
    <w:rsid w:val="00154972"/>
    <w:rsid w:val="00173BA7"/>
    <w:rsid w:val="002011C4"/>
    <w:rsid w:val="00202348"/>
    <w:rsid w:val="00221A4B"/>
    <w:rsid w:val="002A2360"/>
    <w:rsid w:val="002A5DEE"/>
    <w:rsid w:val="0031240A"/>
    <w:rsid w:val="00315C74"/>
    <w:rsid w:val="00324BA6"/>
    <w:rsid w:val="00330314"/>
    <w:rsid w:val="003414DC"/>
    <w:rsid w:val="003C31F6"/>
    <w:rsid w:val="003C4135"/>
    <w:rsid w:val="003D203C"/>
    <w:rsid w:val="003E5884"/>
    <w:rsid w:val="0044228E"/>
    <w:rsid w:val="004561ED"/>
    <w:rsid w:val="00456532"/>
    <w:rsid w:val="004634DD"/>
    <w:rsid w:val="00495EB2"/>
    <w:rsid w:val="004C2340"/>
    <w:rsid w:val="004E0AAF"/>
    <w:rsid w:val="0051513E"/>
    <w:rsid w:val="00522CEA"/>
    <w:rsid w:val="00547D60"/>
    <w:rsid w:val="005F4C6D"/>
    <w:rsid w:val="006238E1"/>
    <w:rsid w:val="0068253E"/>
    <w:rsid w:val="006B0C27"/>
    <w:rsid w:val="006C42FD"/>
    <w:rsid w:val="006F3C94"/>
    <w:rsid w:val="00710714"/>
    <w:rsid w:val="00722077"/>
    <w:rsid w:val="00722B80"/>
    <w:rsid w:val="00756055"/>
    <w:rsid w:val="007C7A9A"/>
    <w:rsid w:val="00810AAE"/>
    <w:rsid w:val="00833805"/>
    <w:rsid w:val="008429E8"/>
    <w:rsid w:val="00857702"/>
    <w:rsid w:val="00860CDF"/>
    <w:rsid w:val="00885FA4"/>
    <w:rsid w:val="008972D2"/>
    <w:rsid w:val="008A7D44"/>
    <w:rsid w:val="00935FF0"/>
    <w:rsid w:val="0098649E"/>
    <w:rsid w:val="009B0856"/>
    <w:rsid w:val="009D0286"/>
    <w:rsid w:val="009D44D4"/>
    <w:rsid w:val="00A2776F"/>
    <w:rsid w:val="00AB4A5E"/>
    <w:rsid w:val="00AD2F54"/>
    <w:rsid w:val="00AE1D11"/>
    <w:rsid w:val="00AF37F6"/>
    <w:rsid w:val="00B03D55"/>
    <w:rsid w:val="00B03FB9"/>
    <w:rsid w:val="00B36218"/>
    <w:rsid w:val="00B52627"/>
    <w:rsid w:val="00B76C14"/>
    <w:rsid w:val="00B8216A"/>
    <w:rsid w:val="00BA077B"/>
    <w:rsid w:val="00BB2021"/>
    <w:rsid w:val="00BB54FB"/>
    <w:rsid w:val="00BF0E0C"/>
    <w:rsid w:val="00C105DE"/>
    <w:rsid w:val="00C45D4B"/>
    <w:rsid w:val="00C5293C"/>
    <w:rsid w:val="00C61DB4"/>
    <w:rsid w:val="00C97A5F"/>
    <w:rsid w:val="00CE707C"/>
    <w:rsid w:val="00CF06F3"/>
    <w:rsid w:val="00D12621"/>
    <w:rsid w:val="00D1312C"/>
    <w:rsid w:val="00D23EC7"/>
    <w:rsid w:val="00D83988"/>
    <w:rsid w:val="00D9009C"/>
    <w:rsid w:val="00DC5CFB"/>
    <w:rsid w:val="00DE22CA"/>
    <w:rsid w:val="00DF01A3"/>
    <w:rsid w:val="00E3487F"/>
    <w:rsid w:val="00E63DF3"/>
    <w:rsid w:val="00E72086"/>
    <w:rsid w:val="00E764E8"/>
    <w:rsid w:val="00E85FB4"/>
    <w:rsid w:val="00EA7C26"/>
    <w:rsid w:val="00EC28F9"/>
    <w:rsid w:val="00ED2668"/>
    <w:rsid w:val="00F20456"/>
    <w:rsid w:val="00F42599"/>
    <w:rsid w:val="00F6475C"/>
    <w:rsid w:val="00F720CF"/>
    <w:rsid w:val="00F94366"/>
    <w:rsid w:val="00F96EE0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17CC693-851B-4603-B387-7C390317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5FB4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qFormat/>
    <w:rsid w:val="00E85FB4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E85FB4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E85FB4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E85FB4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E85FB4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E85FB4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E85FB4"/>
  </w:style>
  <w:style w:type="character" w:customStyle="1" w:styleId="Odrky">
    <w:name w:val="Odrážky"/>
    <w:rsid w:val="00E85FB4"/>
    <w:rPr>
      <w:rFonts w:ascii="StarSymbol" w:eastAsia="Times New Roman" w:hAnsi="StarSymbol"/>
      <w:sz w:val="18"/>
    </w:rPr>
  </w:style>
  <w:style w:type="character" w:customStyle="1" w:styleId="BulletSymbols">
    <w:name w:val="Bullet Symbols"/>
    <w:rsid w:val="00E85FB4"/>
    <w:rPr>
      <w:rFonts w:ascii="StarSymbol" w:eastAsia="Times New Roman" w:hAnsi="StarSymbol"/>
      <w:sz w:val="18"/>
      <w:lang w:val="cs-CZ" w:eastAsia="x-none"/>
    </w:rPr>
  </w:style>
  <w:style w:type="character" w:customStyle="1" w:styleId="RTFNum52">
    <w:name w:val="RTF_Num 5 2"/>
    <w:rsid w:val="00E85FB4"/>
    <w:rPr>
      <w:rFonts w:ascii="Courier New" w:eastAsia="Times New Roman" w:hAnsi="Courier New"/>
    </w:rPr>
  </w:style>
  <w:style w:type="character" w:customStyle="1" w:styleId="RTFNum53">
    <w:name w:val="RTF_Num 5 3"/>
    <w:rsid w:val="00E85FB4"/>
    <w:rPr>
      <w:rFonts w:ascii="Wingdings" w:eastAsia="Times New Roman" w:hAnsi="Wingdings"/>
    </w:rPr>
  </w:style>
  <w:style w:type="character" w:customStyle="1" w:styleId="RTFNum54">
    <w:name w:val="RTF_Num 5 4"/>
    <w:rsid w:val="00E85FB4"/>
    <w:rPr>
      <w:rFonts w:ascii="Symbol" w:eastAsia="Times New Roman" w:hAnsi="Symbol"/>
    </w:rPr>
  </w:style>
  <w:style w:type="character" w:customStyle="1" w:styleId="RTFNum55">
    <w:name w:val="RTF_Num 5 5"/>
    <w:rsid w:val="00E85FB4"/>
    <w:rPr>
      <w:rFonts w:ascii="Courier New" w:eastAsia="Times New Roman" w:hAnsi="Courier New"/>
    </w:rPr>
  </w:style>
  <w:style w:type="character" w:customStyle="1" w:styleId="RTFNum56">
    <w:name w:val="RTF_Num 5 6"/>
    <w:rsid w:val="00E85FB4"/>
    <w:rPr>
      <w:rFonts w:ascii="Wingdings" w:eastAsia="Times New Roman" w:hAnsi="Wingdings"/>
    </w:rPr>
  </w:style>
  <w:style w:type="character" w:customStyle="1" w:styleId="RTFNum57">
    <w:name w:val="RTF_Num 5 7"/>
    <w:rsid w:val="00E85FB4"/>
    <w:rPr>
      <w:rFonts w:ascii="Symbol" w:eastAsia="Times New Roman" w:hAnsi="Symbol"/>
    </w:rPr>
  </w:style>
  <w:style w:type="character" w:customStyle="1" w:styleId="RTFNum58">
    <w:name w:val="RTF_Num 5 8"/>
    <w:rsid w:val="00E85FB4"/>
    <w:rPr>
      <w:rFonts w:ascii="Courier New" w:eastAsia="Times New Roman" w:hAnsi="Courier New"/>
    </w:rPr>
  </w:style>
  <w:style w:type="character" w:customStyle="1" w:styleId="RTFNum59">
    <w:name w:val="RTF_Num 5 9"/>
    <w:rsid w:val="00E85FB4"/>
    <w:rPr>
      <w:rFonts w:ascii="Wingdings" w:eastAsia="Times New Roman" w:hAnsi="Wingdings"/>
    </w:rPr>
  </w:style>
  <w:style w:type="character" w:customStyle="1" w:styleId="RTFNum510">
    <w:name w:val="RTF_Num 5 10"/>
    <w:rsid w:val="00E85FB4"/>
    <w:rPr>
      <w:rFonts w:ascii="Symbol" w:eastAsia="Times New Roman" w:hAnsi="Symbol"/>
    </w:rPr>
  </w:style>
  <w:style w:type="character" w:customStyle="1" w:styleId="RTFNum32">
    <w:name w:val="RTF_Num 3 2"/>
    <w:rsid w:val="00E85FB4"/>
    <w:rPr>
      <w:rFonts w:ascii="StarSymbol" w:eastAsia="Times New Roman" w:hAnsi="StarSymbol"/>
    </w:rPr>
  </w:style>
  <w:style w:type="character" w:customStyle="1" w:styleId="RTFNum33">
    <w:name w:val="RTF_Num 3 3"/>
    <w:rsid w:val="00E85FB4"/>
    <w:rPr>
      <w:rFonts w:ascii="StarSymbol" w:eastAsia="Times New Roman" w:hAnsi="StarSymbol"/>
    </w:rPr>
  </w:style>
  <w:style w:type="character" w:customStyle="1" w:styleId="RTFNum34">
    <w:name w:val="RTF_Num 3 4"/>
    <w:rsid w:val="00E85FB4"/>
    <w:rPr>
      <w:rFonts w:ascii="StarSymbol" w:eastAsia="Times New Roman" w:hAnsi="StarSymbol"/>
    </w:rPr>
  </w:style>
  <w:style w:type="character" w:customStyle="1" w:styleId="RTFNum35">
    <w:name w:val="RTF_Num 3 5"/>
    <w:rsid w:val="00E85FB4"/>
    <w:rPr>
      <w:rFonts w:ascii="StarSymbol" w:eastAsia="Times New Roman" w:hAnsi="StarSymbol"/>
    </w:rPr>
  </w:style>
  <w:style w:type="character" w:customStyle="1" w:styleId="RTFNum36">
    <w:name w:val="RTF_Num 3 6"/>
    <w:rsid w:val="00E85FB4"/>
    <w:rPr>
      <w:rFonts w:ascii="StarSymbol" w:eastAsia="Times New Roman" w:hAnsi="StarSymbol"/>
    </w:rPr>
  </w:style>
  <w:style w:type="character" w:customStyle="1" w:styleId="RTFNum37">
    <w:name w:val="RTF_Num 3 7"/>
    <w:rsid w:val="00E85FB4"/>
    <w:rPr>
      <w:rFonts w:ascii="StarSymbol" w:eastAsia="Times New Roman" w:hAnsi="StarSymbol"/>
    </w:rPr>
  </w:style>
  <w:style w:type="character" w:customStyle="1" w:styleId="RTFNum38">
    <w:name w:val="RTF_Num 3 8"/>
    <w:rsid w:val="00E85FB4"/>
    <w:rPr>
      <w:rFonts w:ascii="StarSymbol" w:eastAsia="Times New Roman" w:hAnsi="StarSymbol"/>
    </w:rPr>
  </w:style>
  <w:style w:type="character" w:customStyle="1" w:styleId="RTFNum39">
    <w:name w:val="RTF_Num 3 9"/>
    <w:rsid w:val="00E85FB4"/>
    <w:rPr>
      <w:rFonts w:ascii="StarSymbol" w:eastAsia="Times New Roman" w:hAnsi="StarSymbol"/>
    </w:rPr>
  </w:style>
  <w:style w:type="character" w:customStyle="1" w:styleId="RTFNum310">
    <w:name w:val="RTF_Num 3 10"/>
    <w:rsid w:val="00E85FB4"/>
    <w:rPr>
      <w:rFonts w:ascii="StarSymbol" w:eastAsia="Times New Roman" w:hAnsi="StarSymbol"/>
    </w:rPr>
  </w:style>
  <w:style w:type="character" w:customStyle="1" w:styleId="RTFNum22">
    <w:name w:val="RTF_Num 2 2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3">
    <w:name w:val="RTF_Num 2 3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4">
    <w:name w:val="RTF_Num 2 4"/>
    <w:rsid w:val="00E85FB4"/>
    <w:rPr>
      <w:rFonts w:ascii="Symbol" w:eastAsia="Times New Roman" w:hAnsi="Symbol"/>
      <w:sz w:val="24"/>
      <w:lang w:val="cs-CZ" w:eastAsia="x-none"/>
    </w:rPr>
  </w:style>
  <w:style w:type="character" w:customStyle="1" w:styleId="RTFNum25">
    <w:name w:val="RTF_Num 2 5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6">
    <w:name w:val="RTF_Num 2 6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7">
    <w:name w:val="RTF_Num 2 7"/>
    <w:rsid w:val="00E85FB4"/>
    <w:rPr>
      <w:rFonts w:ascii="Symbol" w:eastAsia="Times New Roman" w:hAnsi="Symbol"/>
      <w:sz w:val="24"/>
      <w:lang w:val="cs-CZ" w:eastAsia="x-none"/>
    </w:rPr>
  </w:style>
  <w:style w:type="character" w:customStyle="1" w:styleId="RTFNum28">
    <w:name w:val="RTF_Num 2 8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9">
    <w:name w:val="RTF_Num 2 9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10">
    <w:name w:val="RTF_Num 2 10"/>
    <w:rsid w:val="00E85FB4"/>
    <w:rPr>
      <w:rFonts w:ascii="Symbol" w:eastAsia="Times New Roman" w:hAnsi="Symbol"/>
      <w:color w:val="auto"/>
      <w:sz w:val="24"/>
      <w:lang w:val="cs-CZ" w:eastAsia="x-none"/>
    </w:rPr>
  </w:style>
  <w:style w:type="character" w:customStyle="1" w:styleId="RTFNum42">
    <w:name w:val="RTF_Num 4 2"/>
    <w:rsid w:val="00E85FB4"/>
    <w:rPr>
      <w:rFonts w:ascii="StarSymbol" w:eastAsia="Times New Roman" w:hAnsi="StarSymbol"/>
    </w:rPr>
  </w:style>
  <w:style w:type="character" w:customStyle="1" w:styleId="RTFNum43">
    <w:name w:val="RTF_Num 4 3"/>
    <w:rsid w:val="00E85FB4"/>
    <w:rPr>
      <w:rFonts w:ascii="StarSymbol" w:eastAsia="Times New Roman" w:hAnsi="StarSymbol"/>
    </w:rPr>
  </w:style>
  <w:style w:type="character" w:customStyle="1" w:styleId="RTFNum44">
    <w:name w:val="RTF_Num 4 4"/>
    <w:rsid w:val="00E85FB4"/>
    <w:rPr>
      <w:rFonts w:ascii="StarSymbol" w:eastAsia="Times New Roman" w:hAnsi="StarSymbol"/>
    </w:rPr>
  </w:style>
  <w:style w:type="character" w:customStyle="1" w:styleId="RTFNum45">
    <w:name w:val="RTF_Num 4 5"/>
    <w:rsid w:val="00E85FB4"/>
    <w:rPr>
      <w:rFonts w:ascii="StarSymbol" w:eastAsia="Times New Roman" w:hAnsi="StarSymbol"/>
    </w:rPr>
  </w:style>
  <w:style w:type="character" w:customStyle="1" w:styleId="RTFNum46">
    <w:name w:val="RTF_Num 4 6"/>
    <w:rsid w:val="00E85FB4"/>
    <w:rPr>
      <w:rFonts w:ascii="StarSymbol" w:eastAsia="Times New Roman" w:hAnsi="StarSymbol"/>
    </w:rPr>
  </w:style>
  <w:style w:type="character" w:customStyle="1" w:styleId="RTFNum47">
    <w:name w:val="RTF_Num 4 7"/>
    <w:rsid w:val="00E85FB4"/>
    <w:rPr>
      <w:rFonts w:ascii="StarSymbol" w:eastAsia="Times New Roman" w:hAnsi="StarSymbol"/>
    </w:rPr>
  </w:style>
  <w:style w:type="character" w:customStyle="1" w:styleId="RTFNum48">
    <w:name w:val="RTF_Num 4 8"/>
    <w:rsid w:val="00E85FB4"/>
    <w:rPr>
      <w:rFonts w:ascii="StarSymbol" w:eastAsia="Times New Roman" w:hAnsi="StarSymbol"/>
    </w:rPr>
  </w:style>
  <w:style w:type="character" w:customStyle="1" w:styleId="RTFNum49">
    <w:name w:val="RTF_Num 4 9"/>
    <w:rsid w:val="00E85FB4"/>
    <w:rPr>
      <w:rFonts w:ascii="StarSymbol" w:eastAsia="Times New Roman" w:hAnsi="StarSymbol"/>
    </w:rPr>
  </w:style>
  <w:style w:type="character" w:customStyle="1" w:styleId="RTFNum410">
    <w:name w:val="RTF_Num 4 10"/>
    <w:rsid w:val="00E85FB4"/>
    <w:rPr>
      <w:rFonts w:ascii="StarSymbol" w:eastAsia="Times New Roman" w:hAnsi="StarSymbol"/>
    </w:rPr>
  </w:style>
  <w:style w:type="character" w:customStyle="1" w:styleId="WW8Num5z0">
    <w:name w:val="WW8Num5z0"/>
    <w:rsid w:val="00E85FB4"/>
    <w:rPr>
      <w:rFonts w:ascii="Wingdings" w:hAnsi="Wingdings"/>
    </w:rPr>
  </w:style>
  <w:style w:type="character" w:customStyle="1" w:styleId="WW8Num5z1">
    <w:name w:val="WW8Num5z1"/>
    <w:rsid w:val="00E85FB4"/>
    <w:rPr>
      <w:rFonts w:ascii="Courier New" w:hAnsi="Courier New"/>
    </w:rPr>
  </w:style>
  <w:style w:type="character" w:customStyle="1" w:styleId="WW8Num5z3">
    <w:name w:val="WW8Num5z3"/>
    <w:rsid w:val="00E85FB4"/>
    <w:rPr>
      <w:rFonts w:ascii="Symbol" w:hAnsi="Symbol"/>
    </w:rPr>
  </w:style>
  <w:style w:type="character" w:customStyle="1" w:styleId="WW8Num4z0">
    <w:name w:val="WW8Num4z0"/>
    <w:rsid w:val="00E85FB4"/>
    <w:rPr>
      <w:rFonts w:ascii="Wingdings" w:hAnsi="Wingdings"/>
    </w:rPr>
  </w:style>
  <w:style w:type="character" w:customStyle="1" w:styleId="WW8Num4z1">
    <w:name w:val="WW8Num4z1"/>
    <w:rsid w:val="00E85FB4"/>
    <w:rPr>
      <w:rFonts w:ascii="Courier New" w:hAnsi="Courier New"/>
    </w:rPr>
  </w:style>
  <w:style w:type="character" w:customStyle="1" w:styleId="WW8Num4z3">
    <w:name w:val="WW8Num4z3"/>
    <w:rsid w:val="00E85FB4"/>
    <w:rPr>
      <w:rFonts w:ascii="Symbol" w:hAnsi="Symbol"/>
    </w:rPr>
  </w:style>
  <w:style w:type="character" w:customStyle="1" w:styleId="oznaovn">
    <w:name w:val="označování"/>
    <w:rsid w:val="00E85FB4"/>
    <w:rPr>
      <w:rFonts w:ascii="Book Antiqua" w:hAnsi="Book Antiqua"/>
      <w:i/>
    </w:rPr>
  </w:style>
  <w:style w:type="character" w:customStyle="1" w:styleId="WW8Num6z0">
    <w:name w:val="WW8Num6z0"/>
    <w:rsid w:val="00E85FB4"/>
    <w:rPr>
      <w:rFonts w:ascii="StarSymbol" w:hAnsi="StarSymbol"/>
      <w:sz w:val="18"/>
    </w:rPr>
  </w:style>
  <w:style w:type="character" w:customStyle="1" w:styleId="WW8Num7z0">
    <w:name w:val="WW8Num7z0"/>
    <w:rsid w:val="00E85FB4"/>
    <w:rPr>
      <w:rFonts w:ascii="StarSymbol" w:hAnsi="StarSymbol"/>
      <w:sz w:val="18"/>
    </w:rPr>
  </w:style>
  <w:style w:type="character" w:customStyle="1" w:styleId="WW8Num8z0">
    <w:name w:val="WW8Num8z0"/>
    <w:rsid w:val="00E85FB4"/>
    <w:rPr>
      <w:rFonts w:ascii="StarSymbol" w:hAnsi="StarSymbol"/>
      <w:sz w:val="18"/>
    </w:rPr>
  </w:style>
  <w:style w:type="character" w:customStyle="1" w:styleId="WW8Num9z0">
    <w:name w:val="WW8Num9z0"/>
    <w:rsid w:val="00E85FB4"/>
    <w:rPr>
      <w:rFonts w:ascii="StarSymbol" w:hAnsi="StarSymbol"/>
      <w:sz w:val="18"/>
    </w:rPr>
  </w:style>
  <w:style w:type="character" w:customStyle="1" w:styleId="WW8Num10z0">
    <w:name w:val="WW8Num10z0"/>
    <w:rsid w:val="00E85FB4"/>
    <w:rPr>
      <w:rFonts w:ascii="StarSymbol" w:hAnsi="StarSymbol"/>
      <w:sz w:val="18"/>
    </w:rPr>
  </w:style>
  <w:style w:type="character" w:customStyle="1" w:styleId="WW8Num11z0">
    <w:name w:val="WW8Num11z0"/>
    <w:rsid w:val="00E85FB4"/>
    <w:rPr>
      <w:rFonts w:ascii="StarSymbol" w:hAnsi="StarSymbol"/>
      <w:sz w:val="18"/>
    </w:rPr>
  </w:style>
  <w:style w:type="character" w:customStyle="1" w:styleId="WW8Num12z0">
    <w:name w:val="WW8Num12z0"/>
    <w:rsid w:val="00E85FB4"/>
    <w:rPr>
      <w:rFonts w:ascii="StarSymbol" w:hAnsi="StarSymbol"/>
      <w:sz w:val="18"/>
    </w:rPr>
  </w:style>
  <w:style w:type="character" w:customStyle="1" w:styleId="WW8Num13z0">
    <w:name w:val="WW8Num13z0"/>
    <w:rsid w:val="00E85FB4"/>
    <w:rPr>
      <w:rFonts w:ascii="StarSymbol" w:hAnsi="StarSymbol"/>
      <w:sz w:val="18"/>
    </w:rPr>
  </w:style>
  <w:style w:type="character" w:customStyle="1" w:styleId="WW8Num19z0">
    <w:name w:val="WW8Num19z0"/>
    <w:rsid w:val="00E85FB4"/>
    <w:rPr>
      <w:rFonts w:ascii="StarSymbol" w:hAnsi="StarSymbol"/>
      <w:sz w:val="18"/>
    </w:rPr>
  </w:style>
  <w:style w:type="character" w:customStyle="1" w:styleId="WW8Num16z0">
    <w:name w:val="WW8Num16z0"/>
    <w:rsid w:val="00E85FB4"/>
    <w:rPr>
      <w:rFonts w:ascii="StarSymbol" w:hAnsi="StarSymbol"/>
      <w:sz w:val="18"/>
    </w:rPr>
  </w:style>
  <w:style w:type="character" w:customStyle="1" w:styleId="WW8Num21z0">
    <w:name w:val="WW8Num21z0"/>
    <w:rsid w:val="00E85FB4"/>
    <w:rPr>
      <w:rFonts w:ascii="StarSymbol" w:hAnsi="StarSymbol"/>
      <w:sz w:val="18"/>
    </w:rPr>
  </w:style>
  <w:style w:type="character" w:customStyle="1" w:styleId="WW8Num18z0">
    <w:name w:val="WW8Num18z0"/>
    <w:rsid w:val="00E85FB4"/>
    <w:rPr>
      <w:rFonts w:ascii="StarSymbol" w:hAnsi="StarSymbol"/>
      <w:sz w:val="18"/>
    </w:rPr>
  </w:style>
  <w:style w:type="character" w:customStyle="1" w:styleId="WW8Num23z0">
    <w:name w:val="WW8Num23z0"/>
    <w:rsid w:val="00E85FB4"/>
    <w:rPr>
      <w:rFonts w:ascii="StarSymbol" w:hAnsi="StarSymbol"/>
      <w:sz w:val="18"/>
    </w:rPr>
  </w:style>
  <w:style w:type="character" w:customStyle="1" w:styleId="WW8Num24z0">
    <w:name w:val="WW8Num24z0"/>
    <w:rsid w:val="00E85FB4"/>
    <w:rPr>
      <w:rFonts w:ascii="StarSymbol" w:hAnsi="StarSymbol"/>
      <w:sz w:val="18"/>
    </w:rPr>
  </w:style>
  <w:style w:type="character" w:customStyle="1" w:styleId="WW8Num25z0">
    <w:name w:val="WW8Num25z0"/>
    <w:rsid w:val="00E85FB4"/>
    <w:rPr>
      <w:rFonts w:ascii="StarSymbol" w:hAnsi="StarSymbol"/>
      <w:sz w:val="18"/>
    </w:rPr>
  </w:style>
  <w:style w:type="character" w:customStyle="1" w:styleId="WW8Num26z0">
    <w:name w:val="WW8Num26z0"/>
    <w:rsid w:val="00E85FB4"/>
    <w:rPr>
      <w:rFonts w:ascii="StarSymbol" w:hAnsi="StarSymbol"/>
      <w:sz w:val="18"/>
    </w:rPr>
  </w:style>
  <w:style w:type="character" w:customStyle="1" w:styleId="tun">
    <w:name w:val="tučné"/>
    <w:rsid w:val="00E85FB4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E85FB4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E85FB4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E85FB4"/>
  </w:style>
  <w:style w:type="paragraph" w:styleId="Zhlav">
    <w:name w:val="header"/>
    <w:basedOn w:val="Normln"/>
    <w:semiHidden/>
    <w:rsid w:val="00E85FB4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E85FB4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E85FB4"/>
    <w:pPr>
      <w:suppressLineNumbers/>
    </w:pPr>
  </w:style>
  <w:style w:type="paragraph" w:customStyle="1" w:styleId="Nadpistabulky">
    <w:name w:val="Nadpis tabulky"/>
    <w:basedOn w:val="Obsahtabulky"/>
    <w:rsid w:val="00E85FB4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E85FB4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E85FB4"/>
  </w:style>
  <w:style w:type="paragraph" w:customStyle="1" w:styleId="Rejstk">
    <w:name w:val="Rejstřík"/>
    <w:basedOn w:val="Normln"/>
    <w:rsid w:val="00E85FB4"/>
    <w:pPr>
      <w:suppressLineNumbers/>
    </w:pPr>
  </w:style>
  <w:style w:type="paragraph" w:customStyle="1" w:styleId="Nadpisobsahu1">
    <w:name w:val="Nadpis obsahu1"/>
    <w:basedOn w:val="Nadpis"/>
    <w:rsid w:val="00E85FB4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autoRedefine/>
    <w:semiHidden/>
    <w:rsid w:val="00E85FB4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autoRedefine/>
    <w:semiHidden/>
    <w:rsid w:val="00E85FB4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autoRedefine/>
    <w:semiHidden/>
    <w:rsid w:val="00E85FB4"/>
    <w:pPr>
      <w:tabs>
        <w:tab w:val="right" w:leader="dot" w:pos="9638"/>
      </w:tabs>
      <w:ind w:left="566"/>
    </w:pPr>
  </w:style>
  <w:style w:type="paragraph" w:styleId="Obsah4">
    <w:name w:val="toc 4"/>
    <w:basedOn w:val="Rejstk"/>
    <w:autoRedefine/>
    <w:semiHidden/>
    <w:rsid w:val="00E85FB4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E85FB4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E85FB4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E85FB4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E85FB4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E85FB4"/>
    <w:pPr>
      <w:pageBreakBefore/>
    </w:pPr>
  </w:style>
  <w:style w:type="paragraph" w:customStyle="1" w:styleId="tabulkanadpis">
    <w:name w:val="tabulkanadpis"/>
    <w:basedOn w:val="zklad"/>
    <w:rsid w:val="00E85FB4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E85FB4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E85FB4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E85FB4"/>
    <w:rPr>
      <w:sz w:val="24"/>
    </w:rPr>
  </w:style>
  <w:style w:type="paragraph" w:customStyle="1" w:styleId="odrkatext">
    <w:name w:val="odrážkatext"/>
    <w:basedOn w:val="textik"/>
    <w:rsid w:val="00E85FB4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E85FB4"/>
    <w:pPr>
      <w:spacing w:before="57"/>
    </w:pPr>
  </w:style>
  <w:style w:type="paragraph" w:customStyle="1" w:styleId="odrka2">
    <w:name w:val="odrážka2"/>
    <w:basedOn w:val="odrka"/>
    <w:rsid w:val="00E85FB4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E85FB4"/>
    <w:rPr>
      <w:sz w:val="24"/>
    </w:rPr>
  </w:style>
  <w:style w:type="paragraph" w:customStyle="1" w:styleId="kompetence">
    <w:name w:val="kompetence"/>
    <w:basedOn w:val="textik"/>
    <w:next w:val="textik"/>
    <w:rsid w:val="00E85FB4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E85FB4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E85FB4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E85FB4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E85FB4"/>
  </w:style>
  <w:style w:type="paragraph" w:customStyle="1" w:styleId="vzdelobsahuo">
    <w:name w:val="vzdelobsahuo"/>
    <w:basedOn w:val="kapitolka"/>
    <w:rsid w:val="00E85FB4"/>
  </w:style>
  <w:style w:type="paragraph" w:customStyle="1" w:styleId="textik">
    <w:name w:val="textik"/>
    <w:basedOn w:val="zklad"/>
    <w:rsid w:val="00E85FB4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E85FB4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E85FB4"/>
    <w:rPr>
      <w:b w:val="0"/>
      <w:i w:val="0"/>
    </w:rPr>
  </w:style>
  <w:style w:type="paragraph" w:customStyle="1" w:styleId="odrrkaPT">
    <w:name w:val="odrrážkaPT"/>
    <w:basedOn w:val="odrka2"/>
    <w:rsid w:val="00E85FB4"/>
    <w:pPr>
      <w:ind w:left="0"/>
    </w:pPr>
  </w:style>
  <w:style w:type="paragraph" w:customStyle="1" w:styleId="uvod">
    <w:name w:val="uvod"/>
    <w:basedOn w:val="nadpisy"/>
    <w:rsid w:val="00E85FB4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E85FB4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E85FB4"/>
    <w:pPr>
      <w:jc w:val="center"/>
    </w:pPr>
    <w:rPr>
      <w:sz w:val="52"/>
    </w:rPr>
  </w:style>
  <w:style w:type="paragraph" w:customStyle="1" w:styleId="hluvod">
    <w:name w:val="hluvod"/>
    <w:basedOn w:val="prvnistrana"/>
    <w:rsid w:val="00E85FB4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E85FB4"/>
    <w:pPr>
      <w:jc w:val="center"/>
    </w:pPr>
  </w:style>
  <w:style w:type="paragraph" w:customStyle="1" w:styleId="mensi">
    <w:name w:val="mensi"/>
    <w:basedOn w:val="zklad"/>
    <w:rsid w:val="00E85FB4"/>
    <w:pPr>
      <w:jc w:val="center"/>
    </w:pPr>
    <w:rPr>
      <w:sz w:val="16"/>
    </w:rPr>
  </w:style>
  <w:style w:type="paragraph" w:customStyle="1" w:styleId="okruhy">
    <w:name w:val="okruhy"/>
    <w:basedOn w:val="kompetence"/>
    <w:rsid w:val="00E85FB4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E85FB4"/>
    <w:pPr>
      <w:jc w:val="left"/>
    </w:pPr>
    <w:rPr>
      <w:i/>
    </w:rPr>
  </w:style>
  <w:style w:type="paragraph" w:customStyle="1" w:styleId="Obsahrmce">
    <w:name w:val="Obsah rámce"/>
    <w:basedOn w:val="Zkladntext"/>
    <w:rsid w:val="00E85FB4"/>
  </w:style>
  <w:style w:type="paragraph" w:customStyle="1" w:styleId="patitulmale">
    <w:name w:val="patitulmale"/>
    <w:basedOn w:val="patitulvelke"/>
    <w:rsid w:val="00E85FB4"/>
    <w:pPr>
      <w:spacing w:before="0"/>
      <w:jc w:val="center"/>
    </w:pPr>
  </w:style>
  <w:style w:type="character" w:customStyle="1" w:styleId="ZpatChar">
    <w:name w:val="Zápatí Char"/>
    <w:link w:val="Zpat"/>
    <w:uiPriority w:val="99"/>
    <w:rsid w:val="00D1312C"/>
    <w:rPr>
      <w:rFonts w:eastAsia="Times New Roman" w:cs="Tahoma"/>
      <w:sz w:val="24"/>
      <w:szCs w:val="24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semiHidden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B03D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Relationship Id="rId27" Type="http://schemas.openxmlformats.org/officeDocument/2006/relationships/footer" Target="footer1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4535</Words>
  <Characters>26758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 A STŘEDNÍ ODBORNÁ ŠKOLA ZDRAVOTNICKÁ A ZEMĚDĚLSKO-EKONOMICKÁ VYŠKOV</vt:lpstr>
    </vt:vector>
  </TitlesOfParts>
  <Company>gymnazium</Company>
  <LinksUpToDate>false</LinksUpToDate>
  <CharactersWithSpaces>31231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A STŘEDNÍ ODBORNÁ ŠKOLA ZDRAVOTNICKÁ A ZEMĚDĚLSKO-EKONOMICKÁ VYŠKOV</dc:title>
  <dc:subject/>
  <dc:creator>orsagova</dc:creator>
  <cp:keywords/>
  <dc:description/>
  <cp:lastModifiedBy>Romana Orságová</cp:lastModifiedBy>
  <cp:revision>3</cp:revision>
  <cp:lastPrinted>2012-06-22T10:45:00Z</cp:lastPrinted>
  <dcterms:created xsi:type="dcterms:W3CDTF">2022-05-30T09:14:00Z</dcterms:created>
  <dcterms:modified xsi:type="dcterms:W3CDTF">2022-05-30T09:18:00Z</dcterms:modified>
</cp:coreProperties>
</file>