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73B8" w:rsidRDefault="00664A15" w:rsidP="00E10E03">
      <w:pPr>
        <w:pStyle w:val="kapitola"/>
      </w:pPr>
      <w:r>
        <w:t>Biologie</w:t>
      </w:r>
      <w:r w:rsidR="002C314A">
        <w:t xml:space="preserve"> a ekologie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Kód a název oboru vzdělání: </w:t>
      </w:r>
      <w:r w:rsidRPr="009973B8">
        <w:tab/>
        <w:t>53</w:t>
      </w:r>
      <w:r>
        <w:t>-</w:t>
      </w:r>
      <w:r w:rsidRPr="009973B8">
        <w:t>41</w:t>
      </w:r>
      <w:r>
        <w:t>-</w:t>
      </w:r>
      <w:r w:rsidRPr="009973B8">
        <w:t>M/03 Praktická sestra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>Název školy:</w:t>
      </w:r>
      <w:r w:rsidRPr="009973B8">
        <w:tab/>
        <w:t>Gymnázium a SOŠZE Vyškov, příspěvková organizace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Název ŠVP: </w:t>
      </w:r>
      <w:r w:rsidRPr="009973B8">
        <w:tab/>
      </w:r>
      <w:r>
        <w:t>Praktická sestra</w:t>
      </w:r>
      <w:r w:rsidR="005F5C84">
        <w:t xml:space="preserve"> 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Forma vzdělání: </w:t>
      </w:r>
      <w:r w:rsidRPr="009973B8">
        <w:tab/>
        <w:t>denní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Celkový počet hodin za studium: </w:t>
      </w:r>
      <w:r w:rsidRPr="009973B8">
        <w:tab/>
      </w:r>
      <w:r w:rsidR="00664A15">
        <w:t>6</w:t>
      </w:r>
      <w:r w:rsidR="00C242D2">
        <w:t>8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Datum platnosti od: </w:t>
      </w:r>
      <w:r w:rsidRPr="009973B8">
        <w:tab/>
        <w:t xml:space="preserve">1. 9. </w:t>
      </w:r>
      <w:r w:rsidR="00C242D2">
        <w:t>2023</w:t>
      </w:r>
    </w:p>
    <w:p w:rsidR="009973B8" w:rsidRPr="009973B8" w:rsidRDefault="009973B8" w:rsidP="00E10E03">
      <w:pPr>
        <w:rPr>
          <w:lang w:bidi="cs-CZ"/>
        </w:rPr>
      </w:pPr>
    </w:p>
    <w:p w:rsidR="00180362" w:rsidRPr="00E10E03" w:rsidRDefault="00180362" w:rsidP="00E10E03">
      <w:pPr>
        <w:rPr>
          <w:b/>
          <w:bCs/>
          <w:sz w:val="26"/>
          <w:szCs w:val="26"/>
        </w:rPr>
      </w:pPr>
      <w:r w:rsidRPr="00E10E03">
        <w:rPr>
          <w:b/>
          <w:bCs/>
          <w:sz w:val="26"/>
          <w:szCs w:val="26"/>
        </w:rPr>
        <w:t xml:space="preserve">Pojetí </w:t>
      </w:r>
      <w:r w:rsidR="009973B8" w:rsidRPr="00E10E03">
        <w:rPr>
          <w:b/>
          <w:bCs/>
          <w:sz w:val="26"/>
          <w:szCs w:val="26"/>
        </w:rPr>
        <w:t>vyučovacíh</w:t>
      </w:r>
      <w:r w:rsidR="005F5C84">
        <w:rPr>
          <w:b/>
          <w:bCs/>
          <w:sz w:val="26"/>
          <w:szCs w:val="26"/>
        </w:rPr>
        <w:t>o </w:t>
      </w:r>
      <w:r w:rsidRPr="00E10E03">
        <w:rPr>
          <w:b/>
          <w:bCs/>
          <w:sz w:val="26"/>
          <w:szCs w:val="26"/>
        </w:rPr>
        <w:t>předmětu</w:t>
      </w:r>
    </w:p>
    <w:p w:rsidR="009973B8" w:rsidRDefault="009973B8" w:rsidP="00901C4D">
      <w:pPr>
        <w:pStyle w:val="svpnadpisvtabulce"/>
      </w:pPr>
      <w:r w:rsidRPr="00E10E03">
        <w:t>Obecné cíle</w:t>
      </w:r>
    </w:p>
    <w:p w:rsidR="00664A15" w:rsidRPr="00664A15" w:rsidRDefault="00664A15" w:rsidP="00664A15">
      <w:pPr>
        <w:rPr>
          <w:rFonts w:eastAsia="Calibri"/>
          <w:lang w:eastAsia="en-US"/>
        </w:rPr>
      </w:pPr>
      <w:r w:rsidRPr="00664A15">
        <w:rPr>
          <w:rFonts w:eastAsia="Calibri"/>
          <w:lang w:eastAsia="en-US"/>
        </w:rPr>
        <w:t>Vzdělávání v předmětu biologie a ekologie sleduje dva hlavní cíle. Prvním z nich je poskytnout žákům komplexní pohled na existenci a vývoj živých organismů, umožnit pochopení základních projevů živé hmoty a procesů, které v ní probíhají. Tím se vytváří nezbytný obecný základ pro navazující odborné zdravotnické předměty. Druhým cílem je pochopení podstatných souvislostí vztahu člověka k přírodě a životnímu prostředí a v návaznosti na to pak formování jeho aktivních postojů k problémům souvisejících s udržitelným rozvojem. Naplněním těchto cílů biologické vzdělávání vytváří jakýsi spojovací článek mezi ostatními přírodovědnými předměty, jejichž znalosti jsou nezbytným předpokladem k pochopení principů a dějů probíhajících v živé i neživé přírodě, a všemi odbornými zdravotnickými předměty, které jsou konkrétní specifikací biologických dějů vztažených na život a péči o zdraví člověka. Biologie žákům současně poskytuje racionální zdůvodnění aktivních celospolečenských postojů k ekologii a globálním problémům světa. V tomto ohledu velmi úzce souvisí s některými společenskovědními předměty (především s občanskou výchovou, ekonomií apod.).</w:t>
      </w:r>
    </w:p>
    <w:p w:rsidR="00664A15" w:rsidRPr="00664A15" w:rsidRDefault="00664A15" w:rsidP="00664A15">
      <w:pPr>
        <w:pStyle w:val="svpnadpisvtabulce"/>
        <w:rPr>
          <w:rFonts w:eastAsia="Lucida Sans Unicode"/>
        </w:rPr>
      </w:pPr>
      <w:r w:rsidRPr="00664A15">
        <w:rPr>
          <w:rFonts w:eastAsia="Lucida Sans Unicode"/>
        </w:rPr>
        <w:t>Charakteristika učiva</w:t>
      </w:r>
    </w:p>
    <w:p w:rsidR="00664A15" w:rsidRPr="00664A15" w:rsidRDefault="00664A15" w:rsidP="00664A15">
      <w:pPr>
        <w:rPr>
          <w:rFonts w:eastAsia="Calibri"/>
          <w:lang w:eastAsia="en-US"/>
        </w:rPr>
      </w:pPr>
      <w:r w:rsidRPr="00664A15">
        <w:rPr>
          <w:rFonts w:eastAsia="Calibri"/>
          <w:lang w:eastAsia="en-US"/>
        </w:rPr>
        <w:t xml:space="preserve">Předmět </w:t>
      </w:r>
      <w:r w:rsidR="002C314A">
        <w:rPr>
          <w:rFonts w:eastAsia="Calibri"/>
          <w:lang w:eastAsia="en-US"/>
        </w:rPr>
        <w:t>B</w:t>
      </w:r>
      <w:r w:rsidRPr="00664A15">
        <w:rPr>
          <w:rFonts w:eastAsia="Calibri"/>
          <w:lang w:eastAsia="en-US"/>
        </w:rPr>
        <w:t>iologie a ekologie je zařazen do výuky v 1. ročníku, v rozsahu 2 vyučovací hodiny týdně (tj. 6</w:t>
      </w:r>
      <w:r w:rsidR="00C242D2">
        <w:rPr>
          <w:rFonts w:eastAsia="Calibri"/>
          <w:lang w:eastAsia="en-US"/>
        </w:rPr>
        <w:t>8</w:t>
      </w:r>
      <w:r w:rsidRPr="00664A15">
        <w:rPr>
          <w:rFonts w:eastAsia="Calibri"/>
          <w:lang w:eastAsia="en-US"/>
        </w:rPr>
        <w:t xml:space="preserve"> hodin celkem). Svým obsahem se řadí mezi přírodovědné předměty. Výuka je zaměřena na systematické rozšiřování a prohlubování znalostí, dovedností a návyků získaných v průběhu základního vzdělávání. Jednotlivé tematické celky jsou řazeny v logické návaznosti tak, aby zahrnovaly všechna témata zařazená do RVP a přitom byly splněny stanovené cíle předmětu. Vzhledem ke</w:t>
      </w:r>
      <w:r w:rsidRPr="00664A15">
        <w:rPr>
          <w:rFonts w:ascii="Calibri" w:eastAsia="Calibri" w:hAnsi="Calibri"/>
          <w:lang w:eastAsia="en-US"/>
        </w:rPr>
        <w:t> </w:t>
      </w:r>
      <w:r w:rsidRPr="00664A15">
        <w:rPr>
          <w:rFonts w:eastAsia="Calibri"/>
          <w:lang w:eastAsia="en-US"/>
        </w:rPr>
        <w:t>skutečnosti, že předmět tvoří základ pro většinu navazujících odborných předmětů, musí být zařazen na úvod vzdělávání do prvního ročníku. Žák získá představu o vzniku, stavbě a vlastnostech živých organismů, jejich rozmanitosti a evoluci. Významným bo</w:t>
      </w:r>
      <w:bookmarkStart w:id="0" w:name="_GoBack"/>
      <w:bookmarkEnd w:id="0"/>
      <w:r w:rsidRPr="00664A15">
        <w:rPr>
          <w:rFonts w:eastAsia="Calibri"/>
          <w:lang w:eastAsia="en-US"/>
        </w:rPr>
        <w:t>dem je buňka jako základní stavební a funkční jednotka živých soustav. V základech genetiky získají žáci základní přehled o principech tohoto oboru a jeho využití ve zdravotnictví. Z hlediska náplně oboru je podstatnou částí oblast týkající se biologie člověka, jeho orgánových soustav a funkcí jednotlivých orgánů. Cílem předmětu je také pochopení podstatných souvislostí vztahu člověka k přírodě a životnímu prostředí a v návaznosti na to pak formování jeho aktivních postojů k problémům souvisejících se zdravím a udržitelným rozvojem.</w:t>
      </w:r>
    </w:p>
    <w:p w:rsidR="00664A15" w:rsidRPr="00664A15" w:rsidRDefault="00664A15" w:rsidP="00664A15">
      <w:pPr>
        <w:pStyle w:val="svpnadpisvtabulce"/>
        <w:rPr>
          <w:rFonts w:eastAsia="Lucida Sans Unicode"/>
        </w:rPr>
      </w:pPr>
      <w:r w:rsidRPr="00664A15">
        <w:rPr>
          <w:rFonts w:eastAsia="Lucida Sans Unicode"/>
        </w:rPr>
        <w:t>Pojetí výuky</w:t>
      </w:r>
    </w:p>
    <w:p w:rsidR="00664A15" w:rsidRPr="00664A15" w:rsidRDefault="00664A15" w:rsidP="00664A15">
      <w:pPr>
        <w:rPr>
          <w:rFonts w:eastAsia="Lucida Sans Unicode"/>
        </w:rPr>
      </w:pPr>
      <w:r w:rsidRPr="00664A15">
        <w:rPr>
          <w:rFonts w:eastAsia="Lucida Sans Unicode"/>
        </w:rPr>
        <w:t xml:space="preserve">V průběhu výuky biologie žáci získávají celou řadu nových poznatků, osvojí si značné množství nových odborných biologických pojmů z obecné biologie. Prokazují porozumění </w:t>
      </w:r>
      <w:r w:rsidRPr="00664A15">
        <w:rPr>
          <w:rFonts w:eastAsia="Lucida Sans Unicode"/>
        </w:rPr>
        <w:lastRenderedPageBreak/>
        <w:t xml:space="preserve">vytvářením souvislostí mezi ději probíhajícími na molekulární nebo buněčné úrovni a procesy, které probíhají ve složitém organismu – v orgánech a orgánových soustavách v těle člověka (dýchání, metabolické procesy při zpracovávání a využívání živin, rozmnožování apod.). Osvojené poznatky z ekologie jsou schopni aplikovat k řešení aktuálních globálních nebo lokálních problémů. Žáci se učí hodnotit a používat různé zdroje informací a přiměřeně je prezentovat ostatním. Pro rozvoj samostatných aktivit žáka mohou být ve výuce využity učební a problémové úlohy či domácí úkoly s biologickou a ekologickou tematikou, příprava prezentací k průběžně probíraným obsahům vzdělávání s využitím rozličných informačních zdrojů a IT. Součástí výuky může být také exkurze s biologickou nebo ekologickou tématikou (např. antropologické muzeum, centrum ekologické výchovy, závod pro recyklaci odpadů apod.). </w:t>
      </w:r>
    </w:p>
    <w:p w:rsidR="00664A15" w:rsidRPr="00664A15" w:rsidRDefault="00664A15" w:rsidP="00664A15">
      <w:pPr>
        <w:pStyle w:val="svpnadpisvtabulce"/>
        <w:rPr>
          <w:rFonts w:eastAsia="Lucida Sans Unicode"/>
        </w:rPr>
      </w:pPr>
      <w:r w:rsidRPr="00664A15">
        <w:rPr>
          <w:rFonts w:eastAsia="Lucida Sans Unicode"/>
        </w:rPr>
        <w:t xml:space="preserve">Hodnocení výsledků žáka </w:t>
      </w:r>
    </w:p>
    <w:p w:rsidR="00664A15" w:rsidRPr="00664A15" w:rsidRDefault="00664A15" w:rsidP="00664A15">
      <w:pPr>
        <w:pStyle w:val="odrvtextu"/>
      </w:pPr>
      <w:r w:rsidRPr="00664A15">
        <w:t>ústní a písemné zkoušení dílčí a souhrnné</w:t>
      </w:r>
    </w:p>
    <w:p w:rsidR="00664A15" w:rsidRPr="00664A15" w:rsidRDefault="00664A15" w:rsidP="00664A15">
      <w:pPr>
        <w:pStyle w:val="odrvtextu"/>
      </w:pPr>
      <w:r w:rsidRPr="00664A15">
        <w:t xml:space="preserve">průběžná klasifikace individuálně zadávaných úkolů </w:t>
      </w:r>
    </w:p>
    <w:p w:rsidR="00664A15" w:rsidRPr="00664A15" w:rsidRDefault="00664A15" w:rsidP="00664A15">
      <w:r w:rsidRPr="00664A15">
        <w:t>Způsob hodnocení žáků je v souladu s Klasifikačním řádem školy.</w:t>
      </w:r>
    </w:p>
    <w:p w:rsidR="00664A15" w:rsidRPr="00664A15" w:rsidRDefault="00664A15" w:rsidP="00664A15">
      <w:pPr>
        <w:pStyle w:val="svpnadpisvtabulce"/>
        <w:rPr>
          <w:rFonts w:eastAsia="Calibri"/>
        </w:rPr>
      </w:pPr>
      <w:r w:rsidRPr="00664A15">
        <w:rPr>
          <w:rFonts w:eastAsia="Calibri"/>
        </w:rPr>
        <w:t>Rozvíjené klíčové kompetence:</w:t>
      </w:r>
    </w:p>
    <w:p w:rsidR="00664A15" w:rsidRPr="00664A15" w:rsidRDefault="00664A15" w:rsidP="00664A15">
      <w:pPr>
        <w:pStyle w:val="odrvtextu"/>
        <w:rPr>
          <w:rFonts w:eastAsia="Calibri"/>
          <w:lang w:eastAsia="en-US"/>
        </w:rPr>
      </w:pPr>
      <w:r w:rsidRPr="00664A15">
        <w:rPr>
          <w:rFonts w:eastAsia="Calibri"/>
          <w:b/>
          <w:lang w:eastAsia="en-US"/>
        </w:rPr>
        <w:t>kompetence k učení,</w:t>
      </w:r>
      <w:r w:rsidRPr="00664A15">
        <w:rPr>
          <w:rFonts w:eastAsia="Calibri"/>
          <w:lang w:eastAsia="en-US"/>
        </w:rPr>
        <w:t xml:space="preserve"> tzn. žák má kladný vztah k učení a vzdělávání, uplatňuje různé způsoby práce s textem (text z odborných a populárně vědeckých knih, učebnic, časopisů v papírové i elektronické formě), umí efektivně vyhledávat a zpracovávat informace a využívá k tomu různé informační zdroje (při zpracování referátu, prezentace apod.), s porozuměním poslouchá mluvené projevy, pořizuje si poznámky, přijímá hodnocení výsledků svého učení od jiných lidí</w:t>
      </w:r>
    </w:p>
    <w:p w:rsidR="00664A15" w:rsidRPr="00664A15" w:rsidRDefault="00664A15" w:rsidP="00664A15">
      <w:pPr>
        <w:pStyle w:val="odrvtextu"/>
        <w:rPr>
          <w:rFonts w:eastAsia="Calibri"/>
          <w:lang w:eastAsia="en-US"/>
        </w:rPr>
      </w:pPr>
      <w:r w:rsidRPr="00664A15">
        <w:rPr>
          <w:rFonts w:eastAsia="Calibri"/>
          <w:b/>
          <w:lang w:eastAsia="en-US"/>
        </w:rPr>
        <w:t xml:space="preserve">kompetence k řešení problémů, </w:t>
      </w:r>
      <w:r w:rsidRPr="00664A15">
        <w:rPr>
          <w:rFonts w:eastAsia="Calibri"/>
          <w:lang w:eastAsia="en-US"/>
        </w:rPr>
        <w:t>tzn. žák získává aktuální informace nutné k řešení problému, navrhuje způsob řešení, ověřuje jeho správnost, volí prostředky a způsoby vhodné pro splnění jednotlivých aktivit, spolupracuje při řešení problému s jinými lidmi (zejména při praktických úkolech v rámci laboratorních prací)</w:t>
      </w:r>
    </w:p>
    <w:p w:rsidR="00664A15" w:rsidRPr="00664A15" w:rsidRDefault="00664A15" w:rsidP="00664A15">
      <w:pPr>
        <w:pStyle w:val="odrvtextu"/>
        <w:rPr>
          <w:rFonts w:eastAsia="Calibri"/>
          <w:lang w:eastAsia="en-US"/>
        </w:rPr>
      </w:pPr>
      <w:r w:rsidRPr="00664A15">
        <w:rPr>
          <w:rFonts w:eastAsia="Calibri"/>
          <w:b/>
          <w:lang w:eastAsia="en-US"/>
        </w:rPr>
        <w:t xml:space="preserve">komunikativní kompetence, </w:t>
      </w:r>
      <w:r w:rsidRPr="00664A15">
        <w:rPr>
          <w:rFonts w:eastAsia="Calibri"/>
          <w:lang w:eastAsia="en-US"/>
        </w:rPr>
        <w:t>tzn. žák se v projevech mluvených a psaných vyjadřuje na odborná témata, používá odbornou terminologii (orientuje se v textu, formuluje vlastní myšlenky, získává informace a pracuje s nimi)</w:t>
      </w:r>
    </w:p>
    <w:p w:rsidR="00664A15" w:rsidRPr="00664A15" w:rsidRDefault="00664A15" w:rsidP="00664A15">
      <w:pPr>
        <w:pStyle w:val="odrvtextu"/>
        <w:rPr>
          <w:rFonts w:eastAsia="Calibri"/>
          <w:lang w:eastAsia="en-US"/>
        </w:rPr>
      </w:pPr>
      <w:r w:rsidRPr="00664A15">
        <w:rPr>
          <w:rFonts w:eastAsia="Calibri"/>
          <w:b/>
          <w:lang w:eastAsia="en-US"/>
        </w:rPr>
        <w:t xml:space="preserve">personální a sociální kompetence, </w:t>
      </w:r>
      <w:r w:rsidRPr="00664A15">
        <w:rPr>
          <w:rFonts w:eastAsia="Calibri"/>
          <w:lang w:eastAsia="en-US"/>
        </w:rPr>
        <w:t>tzn. žák má odpovědný vztah ke svému zdraví, pečuje o svůj fyzický i duševní rozvoj, je si vědom důsledků nezdravého životního stylu a závislostí (zejména v rámci tematického celku Základy biologie – dědičnost a proměnlivost, Ekologie a Člověk a životní prostředí)</w:t>
      </w:r>
    </w:p>
    <w:p w:rsidR="00664A15" w:rsidRPr="00664A15" w:rsidRDefault="00664A15" w:rsidP="00664A15">
      <w:pPr>
        <w:pStyle w:val="odrvtextu"/>
        <w:rPr>
          <w:rFonts w:eastAsia="Calibri"/>
          <w:lang w:eastAsia="en-US"/>
        </w:rPr>
      </w:pPr>
      <w:r w:rsidRPr="00664A15">
        <w:rPr>
          <w:rFonts w:eastAsia="Calibri"/>
          <w:b/>
          <w:lang w:eastAsia="en-US"/>
        </w:rPr>
        <w:t xml:space="preserve">občanské kompetence, </w:t>
      </w:r>
      <w:r w:rsidRPr="00664A15">
        <w:rPr>
          <w:rFonts w:eastAsia="Calibri"/>
          <w:lang w:eastAsia="en-US"/>
        </w:rPr>
        <w:t>tzn. žák chápe význam životního prostředí a jedná v duchu udržitelného rozvoje, uznává hodnotu života, uvědomuje si odpovědnost za vlastní život a spoluodpovědnost za zabezpečování ochrany života a zdraví ostatních lidí (v rámci tematického celku Ekologie a Člověk a životní prostředí)</w:t>
      </w:r>
    </w:p>
    <w:p w:rsidR="00664A15" w:rsidRPr="00664A15" w:rsidRDefault="00664A15" w:rsidP="00664A15">
      <w:pPr>
        <w:pStyle w:val="odrvtextu"/>
        <w:rPr>
          <w:rFonts w:eastAsia="Calibri"/>
          <w:lang w:eastAsia="en-US"/>
        </w:rPr>
      </w:pPr>
      <w:r w:rsidRPr="00664A15">
        <w:rPr>
          <w:rFonts w:eastAsia="Calibri"/>
          <w:b/>
          <w:lang w:eastAsia="en-US"/>
        </w:rPr>
        <w:t xml:space="preserve">kompetence využívat prostředky IT a pracovat s informacemi, </w:t>
      </w:r>
      <w:r w:rsidRPr="00664A15">
        <w:rPr>
          <w:rFonts w:eastAsia="Calibri"/>
          <w:lang w:eastAsia="en-US"/>
        </w:rPr>
        <w:t>tzn. žák využívá IT při vyhledávání informací z otevřených zdrojů zejména s využitím celosvětové sítě Internet, pracuje s informacemi z různých zdrojů a uvědomuje si nutnost posuzovat věrohodnost zdrojů (zejména při zpracovávání referátu či prezentací do výuky)</w:t>
      </w:r>
    </w:p>
    <w:p w:rsidR="00664A15" w:rsidRPr="00664A15" w:rsidRDefault="00664A15" w:rsidP="00664A15">
      <w:pPr>
        <w:pStyle w:val="svpnadpisvtabulce"/>
        <w:rPr>
          <w:rFonts w:eastAsia="Calibri"/>
        </w:rPr>
      </w:pPr>
      <w:r w:rsidRPr="00664A15">
        <w:rPr>
          <w:rFonts w:eastAsia="Calibri"/>
        </w:rPr>
        <w:t>Rozvíjená průřezová témata</w:t>
      </w:r>
    </w:p>
    <w:p w:rsidR="00664A15" w:rsidRPr="00664A15" w:rsidRDefault="00664A15" w:rsidP="00664A15">
      <w:pPr>
        <w:pStyle w:val="PT"/>
        <w:rPr>
          <w:rFonts w:eastAsia="Calibri"/>
          <w:lang w:eastAsia="en-US"/>
        </w:rPr>
      </w:pPr>
      <w:r>
        <w:rPr>
          <w:rFonts w:eastAsia="Calibri"/>
          <w:lang w:eastAsia="en-US"/>
        </w:rPr>
        <w:t>O</w:t>
      </w:r>
      <w:r w:rsidRPr="00664A15">
        <w:rPr>
          <w:rFonts w:eastAsia="Calibri"/>
          <w:lang w:eastAsia="en-US"/>
        </w:rPr>
        <w:t>bčan v demokratické společnosti</w:t>
      </w:r>
    </w:p>
    <w:p w:rsidR="00664A15" w:rsidRPr="00664A15" w:rsidRDefault="00664A15" w:rsidP="00664A15">
      <w:pPr>
        <w:pStyle w:val="odrvtextu"/>
        <w:rPr>
          <w:rFonts w:eastAsia="Calibri"/>
          <w:lang w:eastAsia="en-US"/>
        </w:rPr>
      </w:pPr>
      <w:r>
        <w:rPr>
          <w:rFonts w:eastAsia="Calibri"/>
          <w:lang w:eastAsia="en-US"/>
        </w:rPr>
        <w:t>Ž</w:t>
      </w:r>
      <w:r w:rsidRPr="00664A15">
        <w:rPr>
          <w:rFonts w:eastAsia="Calibri"/>
          <w:lang w:eastAsia="en-US"/>
        </w:rPr>
        <w:t xml:space="preserve">ák je tolerantní ke všem lidem bez ohledu na jejich původ či znevýhodnění (zejména v tematických celcích Základy biologie – základy evoluce živých soustav a Základy biologie – dědičnost a proměnlivost), váží si dobrého životního prostředí a snaží se ho </w:t>
      </w:r>
      <w:r w:rsidRPr="00664A15">
        <w:rPr>
          <w:rFonts w:eastAsia="Calibri"/>
          <w:lang w:eastAsia="en-US"/>
        </w:rPr>
        <w:lastRenderedPageBreak/>
        <w:t>chránit a zachovat pro budoucí generace (v rámci tematického celku Ekologie a Člověk a životní prostředí)</w:t>
      </w:r>
    </w:p>
    <w:p w:rsidR="00664A15" w:rsidRDefault="00664A15" w:rsidP="00664A15">
      <w:pPr>
        <w:pStyle w:val="PT"/>
        <w:rPr>
          <w:rFonts w:eastAsia="Calibri"/>
          <w:lang w:eastAsia="en-US"/>
        </w:rPr>
      </w:pPr>
      <w:r>
        <w:rPr>
          <w:rFonts w:eastAsia="Calibri"/>
          <w:lang w:eastAsia="en-US"/>
        </w:rPr>
        <w:t>Č</w:t>
      </w:r>
      <w:r w:rsidRPr="00664A15">
        <w:rPr>
          <w:rFonts w:eastAsia="Calibri"/>
          <w:lang w:eastAsia="en-US"/>
        </w:rPr>
        <w:t>lověk a životní prostředí</w:t>
      </w:r>
    </w:p>
    <w:p w:rsidR="00664A15" w:rsidRPr="00664A15" w:rsidRDefault="00664A15" w:rsidP="00664A15">
      <w:pPr>
        <w:pStyle w:val="odrvtextu"/>
        <w:rPr>
          <w:rFonts w:eastAsia="Calibri"/>
          <w:lang w:eastAsia="en-US"/>
        </w:rPr>
      </w:pPr>
      <w:r>
        <w:rPr>
          <w:rFonts w:eastAsia="Calibri"/>
          <w:lang w:eastAsia="en-US"/>
        </w:rPr>
        <w:t>P</w:t>
      </w:r>
      <w:r w:rsidRPr="00664A15">
        <w:rPr>
          <w:rFonts w:eastAsia="Calibri"/>
          <w:lang w:eastAsia="en-US"/>
        </w:rPr>
        <w:t>rolíná se výukou celého předmětu a je přímo náplní tematického celku Ekologie a tematického celku Člověk a životní prostředí, žák chápe souvislosti mezi různými jevy v prostředí a lidskými aktivitami, mezi lokálními, regionálními a globálními environmentálními problémy, chápe postavení člověka v přírodě a vlivy prostředí na jeho zdraví a život, rozumí souvislostem mezi environmentálními, ekonomickými a sociálními aspekty ve vztahu k udržitelnému rozvoji, respektuje principy udržitelného rozvoje, má přehled o způsobech ochrany přírody, o používání technologických, ekonomických a právních nástrojů pro zajištění udržitelného rozvoje, získává informace v přímých kontaktech s prostředím a z různých informačních zdrojů, chápe vlastní odpovědnost za své jednání a snaží se aktivně podílet na řešení environmentálních problémů, jedná dle základních principů šetrného a odpovědného přístupu k životnímu prostředí v osobním a profesním jednání, esteticky a citově vnímá své okolí a přírodní prostředí, dodržuje zásady zdravého životního stylu a má odpovědnost za své zdraví</w:t>
      </w:r>
    </w:p>
    <w:p w:rsidR="00664A15" w:rsidRPr="00664A15" w:rsidRDefault="00664A15" w:rsidP="00664A15">
      <w:pPr>
        <w:pStyle w:val="PT"/>
        <w:rPr>
          <w:rFonts w:eastAsia="Calibri"/>
          <w:lang w:eastAsia="en-US"/>
        </w:rPr>
      </w:pPr>
      <w:r>
        <w:rPr>
          <w:rFonts w:eastAsia="Calibri"/>
          <w:lang w:eastAsia="en-US"/>
        </w:rPr>
        <w:t>I</w:t>
      </w:r>
      <w:r w:rsidRPr="00664A15">
        <w:rPr>
          <w:rFonts w:eastAsia="Calibri"/>
          <w:lang w:eastAsia="en-US"/>
        </w:rPr>
        <w:t>nformační a komunikační technologie</w:t>
      </w:r>
    </w:p>
    <w:p w:rsidR="00664A15" w:rsidRPr="00664A15" w:rsidRDefault="00664A15" w:rsidP="00664A15">
      <w:pPr>
        <w:pStyle w:val="odrvtextu"/>
        <w:rPr>
          <w:rFonts w:eastAsia="Calibri"/>
          <w:lang w:eastAsia="en-US"/>
        </w:rPr>
      </w:pPr>
      <w:r>
        <w:rPr>
          <w:rFonts w:eastAsia="Calibri"/>
          <w:lang w:eastAsia="en-US"/>
        </w:rPr>
        <w:t>Ž</w:t>
      </w:r>
      <w:r w:rsidRPr="00664A15">
        <w:rPr>
          <w:rFonts w:eastAsia="Calibri"/>
          <w:lang w:eastAsia="en-US"/>
        </w:rPr>
        <w:t>ák efektivně využívá prostředky IT k získávání, zpracování a prezentaci informací, zejména při přípravě referátů, laboratorních prací či prezentací do výuky</w:t>
      </w:r>
    </w:p>
    <w:p w:rsidR="00664A15" w:rsidRPr="00664A15" w:rsidRDefault="00664A15" w:rsidP="00664A15">
      <w:pPr>
        <w:pStyle w:val="svpnadpisvtabulce"/>
        <w:rPr>
          <w:rFonts w:eastAsia="Calibri"/>
        </w:rPr>
      </w:pPr>
      <w:r w:rsidRPr="00664A15">
        <w:rPr>
          <w:rFonts w:eastAsia="Calibri"/>
        </w:rPr>
        <w:t>Rozvíjení mezipředmětových vztahů:</w:t>
      </w:r>
    </w:p>
    <w:p w:rsidR="00664A15" w:rsidRPr="00664A15" w:rsidRDefault="00664A15" w:rsidP="00664A15">
      <w:pPr>
        <w:rPr>
          <w:rFonts w:eastAsia="Calibri"/>
          <w:lang w:eastAsia="en-US"/>
        </w:rPr>
      </w:pPr>
      <w:r w:rsidRPr="00664A15">
        <w:rPr>
          <w:rFonts w:eastAsia="Calibri"/>
          <w:lang w:eastAsia="en-US"/>
        </w:rPr>
        <w:t>V předmětu se uplatňují mezipředmětové vztahy k předmětu:</w:t>
      </w:r>
    </w:p>
    <w:p w:rsidR="00664A15" w:rsidRPr="00664A15" w:rsidRDefault="00664A15" w:rsidP="00664A15">
      <w:pPr>
        <w:rPr>
          <w:rFonts w:eastAsia="Calibri"/>
          <w:lang w:eastAsia="en-US"/>
        </w:rPr>
      </w:pPr>
      <w:r w:rsidRPr="00664A15">
        <w:rPr>
          <w:rFonts w:eastAsia="Calibri"/>
          <w:b/>
          <w:lang w:eastAsia="en-US"/>
        </w:rPr>
        <w:t>chemie</w:t>
      </w:r>
      <w:r w:rsidRPr="00664A15">
        <w:rPr>
          <w:rFonts w:eastAsia="Calibri"/>
          <w:lang w:eastAsia="en-US"/>
        </w:rPr>
        <w:t xml:space="preserve"> – v tematickém celku Základy biologie – stavba živé hmoty, buňka – metabolismus buňky, evoluce živých soustav – chemická evoluce, dědičnost a proměnlivost – struktura nukleových kyselin, Ekologie – emise, imise, koloběh látek v přírodě apod.</w:t>
      </w:r>
    </w:p>
    <w:p w:rsidR="00664A15" w:rsidRPr="00664A15" w:rsidRDefault="00664A15" w:rsidP="00664A15">
      <w:pPr>
        <w:rPr>
          <w:rFonts w:eastAsia="Calibri"/>
          <w:lang w:eastAsia="en-US"/>
        </w:rPr>
      </w:pPr>
      <w:r w:rsidRPr="00664A15">
        <w:rPr>
          <w:rFonts w:eastAsia="Calibri"/>
          <w:b/>
          <w:lang w:eastAsia="en-US"/>
        </w:rPr>
        <w:t>dějepis</w:t>
      </w:r>
      <w:r w:rsidRPr="00664A15">
        <w:rPr>
          <w:rFonts w:eastAsia="Calibri"/>
          <w:lang w:eastAsia="en-US"/>
        </w:rPr>
        <w:t xml:space="preserve"> – v tematickém celku Obecná biologie – významné biologické objevy</w:t>
      </w:r>
    </w:p>
    <w:p w:rsidR="00664A15" w:rsidRPr="00664A15" w:rsidRDefault="00664A15" w:rsidP="00664A15">
      <w:pPr>
        <w:rPr>
          <w:rFonts w:eastAsia="Calibri"/>
          <w:lang w:eastAsia="en-US"/>
        </w:rPr>
      </w:pPr>
      <w:r w:rsidRPr="00664A15">
        <w:rPr>
          <w:rFonts w:eastAsia="Calibri"/>
          <w:b/>
          <w:lang w:eastAsia="en-US"/>
        </w:rPr>
        <w:t xml:space="preserve">fyzika </w:t>
      </w:r>
      <w:r w:rsidRPr="00664A15">
        <w:rPr>
          <w:rFonts w:eastAsia="Calibri"/>
          <w:lang w:eastAsia="en-US"/>
        </w:rPr>
        <w:t>– v tematickém celku Ekologie – abiotické faktory</w:t>
      </w:r>
    </w:p>
    <w:p w:rsidR="00664A15" w:rsidRPr="00664A15" w:rsidRDefault="00664A15" w:rsidP="00664A15">
      <w:pPr>
        <w:rPr>
          <w:rFonts w:eastAsia="Calibri"/>
          <w:lang w:eastAsia="en-US"/>
        </w:rPr>
      </w:pPr>
      <w:r w:rsidRPr="00664A15">
        <w:rPr>
          <w:rFonts w:eastAsia="Calibri"/>
          <w:lang w:eastAsia="en-US"/>
        </w:rPr>
        <w:t xml:space="preserve">Ekologická témata jsou využívána také v občanské výchově nebo i jiných předmětech v rámci výchovy k pozitivnímu vztahu k životnímu prostředí a trvale udržitelnému rozvoji. Velmi úzké mezipředmětové vztahy jsou mezi biologií a odbornými zdravotnickými předměty. Poznatky z biologie jsou využívány v </w:t>
      </w:r>
      <w:r w:rsidR="00C242D2" w:rsidRPr="00664A15">
        <w:rPr>
          <w:rFonts w:eastAsia="Calibri"/>
          <w:lang w:eastAsia="en-US"/>
        </w:rPr>
        <w:t xml:space="preserve">odborných </w:t>
      </w:r>
      <w:r w:rsidRPr="00664A15">
        <w:rPr>
          <w:rFonts w:eastAsia="Calibri"/>
          <w:lang w:eastAsia="en-US"/>
        </w:rPr>
        <w:t>zdravotnických předmětech a naopak.</w:t>
      </w:r>
    </w:p>
    <w:p w:rsidR="00664A15" w:rsidRDefault="00664A15" w:rsidP="00664A15">
      <w:pPr>
        <w:overflowPunct/>
        <w:autoSpaceDE/>
        <w:autoSpaceDN/>
        <w:adjustRightInd/>
        <w:spacing w:before="240" w:after="120"/>
        <w:jc w:val="left"/>
        <w:rPr>
          <w:rFonts w:eastAsia="Calibri"/>
          <w:b/>
          <w:kern w:val="18"/>
          <w:szCs w:val="24"/>
          <w:u w:val="single"/>
          <w:lang w:eastAsia="en-US"/>
        </w:rPr>
      </w:pPr>
      <w:r>
        <w:rPr>
          <w:rFonts w:eastAsia="Calibri"/>
          <w:b/>
          <w:kern w:val="18"/>
          <w:szCs w:val="24"/>
          <w:u w:val="single"/>
          <w:lang w:eastAsia="en-US"/>
        </w:rPr>
        <w:br w:type="page"/>
      </w:r>
    </w:p>
    <w:p w:rsidR="00664A15" w:rsidRPr="00664A15" w:rsidRDefault="00664A15" w:rsidP="00664A15">
      <w:pPr>
        <w:overflowPunct/>
        <w:autoSpaceDE/>
        <w:autoSpaceDN/>
        <w:adjustRightInd/>
        <w:spacing w:after="120"/>
        <w:rPr>
          <w:b/>
          <w:sz w:val="26"/>
          <w:szCs w:val="26"/>
        </w:rPr>
      </w:pPr>
      <w:r w:rsidRPr="00664A15">
        <w:rPr>
          <w:b/>
          <w:sz w:val="26"/>
          <w:szCs w:val="26"/>
        </w:rPr>
        <w:t>Rámcový rozpis učiva</w:t>
      </w:r>
    </w:p>
    <w:p w:rsidR="00B300AA" w:rsidRDefault="00664A15" w:rsidP="00664A15">
      <w:pPr>
        <w:overflowPunct/>
        <w:autoSpaceDE/>
        <w:autoSpaceDN/>
        <w:adjustRightInd/>
        <w:spacing w:before="240" w:after="120"/>
        <w:jc w:val="left"/>
      </w:pPr>
      <w:r>
        <w:rPr>
          <w:rFonts w:eastAsia="Lucida Sans Unicode" w:cs="Tahoma"/>
          <w:bCs/>
          <w:iCs/>
          <w:lang w:bidi="cs-CZ"/>
        </w:rPr>
        <w:t xml:space="preserve">Biologie </w:t>
      </w:r>
      <w:r>
        <w:t>– 1. ročník – 2 hodiny týdně – 6</w:t>
      </w:r>
      <w:r w:rsidR="00C242D2">
        <w:t>8</w:t>
      </w:r>
      <w:r>
        <w:t xml:space="preserve"> vyučovacích hodin</w:t>
      </w:r>
    </w:p>
    <w:tbl>
      <w:tblPr>
        <w:tblW w:w="8822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361"/>
        <w:gridCol w:w="4461"/>
      </w:tblGrid>
      <w:tr w:rsidR="00664A15" w:rsidRPr="00664A15" w:rsidTr="002C314A">
        <w:trPr>
          <w:trHeight w:val="467"/>
        </w:trPr>
        <w:tc>
          <w:tcPr>
            <w:tcW w:w="4361" w:type="dxa"/>
            <w:vAlign w:val="center"/>
          </w:tcPr>
          <w:p w:rsidR="00664A15" w:rsidRPr="00664A15" w:rsidRDefault="00664A15" w:rsidP="00664A15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jc w:val="center"/>
              <w:rPr>
                <w:rFonts w:eastAsia="Lucida Sans Unicode"/>
                <w:b/>
                <w:kern w:val="2"/>
                <w:szCs w:val="24"/>
              </w:rPr>
            </w:pPr>
            <w:r w:rsidRPr="00664A15">
              <w:rPr>
                <w:rFonts w:eastAsia="Lucida Sans Unicode"/>
                <w:b/>
                <w:kern w:val="2"/>
                <w:szCs w:val="24"/>
              </w:rPr>
              <w:t>Výsledky vzdělávání</w:t>
            </w:r>
          </w:p>
        </w:tc>
        <w:tc>
          <w:tcPr>
            <w:tcW w:w="4461" w:type="dxa"/>
            <w:vAlign w:val="center"/>
          </w:tcPr>
          <w:p w:rsidR="00664A15" w:rsidRPr="00664A15" w:rsidRDefault="00664A15" w:rsidP="00664A15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jc w:val="center"/>
              <w:rPr>
                <w:rFonts w:eastAsia="Lucida Sans Unicode"/>
                <w:b/>
                <w:kern w:val="2"/>
                <w:szCs w:val="24"/>
              </w:rPr>
            </w:pPr>
            <w:r w:rsidRPr="00664A15">
              <w:rPr>
                <w:rFonts w:eastAsia="Lucida Sans Unicode"/>
                <w:b/>
                <w:kern w:val="2"/>
                <w:szCs w:val="24"/>
              </w:rPr>
              <w:t>Obsah vzdělávání</w:t>
            </w:r>
          </w:p>
        </w:tc>
      </w:tr>
      <w:tr w:rsidR="00664A15" w:rsidRPr="00664A15" w:rsidTr="002C314A">
        <w:tc>
          <w:tcPr>
            <w:tcW w:w="4361" w:type="dxa"/>
          </w:tcPr>
          <w:p w:rsidR="00664A15" w:rsidRPr="00664A15" w:rsidRDefault="00664A15" w:rsidP="00664A15">
            <w:pPr>
              <w:pStyle w:val="svpnadpisvtabulce"/>
              <w:rPr>
                <w:rFonts w:eastAsia="Lucida Sans Unicode"/>
              </w:rPr>
            </w:pPr>
            <w:r w:rsidRPr="00664A15">
              <w:rPr>
                <w:rFonts w:eastAsia="Lucida Sans Unicode"/>
              </w:rPr>
              <w:t xml:space="preserve">Žák </w:t>
            </w:r>
          </w:p>
          <w:p w:rsidR="00664A15" w:rsidRPr="00664A15" w:rsidRDefault="00664A15" w:rsidP="00664A15">
            <w:pPr>
              <w:pStyle w:val="svpodrzkavtabulce"/>
              <w:rPr>
                <w:rFonts w:eastAsia="Calibri"/>
              </w:rPr>
            </w:pPr>
            <w:r w:rsidRPr="00664A15">
              <w:rPr>
                <w:rFonts w:eastAsia="Calibri"/>
              </w:rPr>
              <w:t>charakterizuje názory na vznik a vývoj života na Zemi</w:t>
            </w:r>
            <w:r w:rsidR="00D745C0">
              <w:rPr>
                <w:rFonts w:eastAsia="Calibri"/>
              </w:rPr>
              <w:t>;</w:t>
            </w:r>
          </w:p>
          <w:p w:rsidR="00664A15" w:rsidRPr="00664A15" w:rsidRDefault="00664A15" w:rsidP="00664A15">
            <w:pPr>
              <w:pStyle w:val="svpodrzkavtabulce"/>
              <w:rPr>
                <w:rFonts w:eastAsia="Calibri"/>
              </w:rPr>
            </w:pPr>
            <w:r w:rsidRPr="00664A15">
              <w:rPr>
                <w:rFonts w:eastAsia="Calibri"/>
              </w:rPr>
              <w:t>vyjádří vlastními slovy základní vlastnosti živých soustav</w:t>
            </w:r>
            <w:r w:rsidR="00D745C0">
              <w:rPr>
                <w:rFonts w:eastAsia="Calibri"/>
              </w:rPr>
              <w:t>;</w:t>
            </w:r>
          </w:p>
          <w:p w:rsidR="00664A15" w:rsidRPr="00664A15" w:rsidRDefault="00664A15" w:rsidP="00664A15">
            <w:pPr>
              <w:pStyle w:val="svpodrzkavtabulce"/>
              <w:rPr>
                <w:rFonts w:eastAsia="Calibri"/>
              </w:rPr>
            </w:pPr>
            <w:r w:rsidRPr="00664A15">
              <w:rPr>
                <w:rFonts w:eastAsia="Calibri"/>
              </w:rPr>
              <w:t>popíše buňku jako základní stavební a funkční jednotku života</w:t>
            </w:r>
            <w:r w:rsidR="00D745C0">
              <w:rPr>
                <w:rFonts w:eastAsia="Calibri"/>
              </w:rPr>
              <w:t>;</w:t>
            </w:r>
          </w:p>
          <w:p w:rsidR="00664A15" w:rsidRPr="00664A15" w:rsidRDefault="00664A15" w:rsidP="00664A15">
            <w:pPr>
              <w:pStyle w:val="svpodrzkavtabulce"/>
              <w:rPr>
                <w:rFonts w:eastAsia="Calibri"/>
              </w:rPr>
            </w:pPr>
            <w:r w:rsidRPr="00664A15">
              <w:rPr>
                <w:rFonts w:eastAsia="Calibri"/>
              </w:rPr>
              <w:t>vysvětlí rozdíl mezi</w:t>
            </w:r>
            <w:r>
              <w:rPr>
                <w:rFonts w:eastAsia="Calibri"/>
              </w:rPr>
              <w:t xml:space="preserve"> </w:t>
            </w:r>
            <w:r w:rsidRPr="00664A15">
              <w:rPr>
                <w:rFonts w:eastAsia="Calibri"/>
              </w:rPr>
              <w:t>prokaryotickou a eukaryotickou buňkou</w:t>
            </w:r>
            <w:r w:rsidR="00D745C0">
              <w:rPr>
                <w:rFonts w:eastAsia="Calibri"/>
              </w:rPr>
              <w:t>;</w:t>
            </w:r>
          </w:p>
          <w:p w:rsidR="00664A15" w:rsidRPr="00664A15" w:rsidRDefault="00664A15" w:rsidP="00664A15">
            <w:pPr>
              <w:pStyle w:val="svpodrzkavtabulce"/>
              <w:rPr>
                <w:rFonts w:eastAsia="Calibri"/>
              </w:rPr>
            </w:pPr>
            <w:r w:rsidRPr="00664A15">
              <w:rPr>
                <w:rFonts w:eastAsia="Calibri"/>
              </w:rPr>
              <w:t>charakterizuje rostlinnou a živočišnou buňku a uvede rozdíly</w:t>
            </w:r>
            <w:r w:rsidR="00062EF6">
              <w:rPr>
                <w:rFonts w:eastAsia="Calibri"/>
              </w:rPr>
              <w:t>;</w:t>
            </w:r>
          </w:p>
          <w:p w:rsidR="00664A15" w:rsidRPr="00664A15" w:rsidRDefault="00664A15" w:rsidP="00664A15">
            <w:pPr>
              <w:pStyle w:val="svpodrzkavtabulce"/>
              <w:rPr>
                <w:rFonts w:eastAsia="Calibri"/>
              </w:rPr>
            </w:pPr>
            <w:r w:rsidRPr="00664A15">
              <w:rPr>
                <w:rFonts w:eastAsia="Calibri"/>
              </w:rPr>
              <w:t>uvede základní skupiny organismů a porovná je</w:t>
            </w:r>
            <w:r w:rsidR="00D745C0">
              <w:rPr>
                <w:rFonts w:eastAsia="Calibri"/>
              </w:rPr>
              <w:t>;</w:t>
            </w:r>
          </w:p>
          <w:p w:rsidR="00664A15" w:rsidRPr="00664A15" w:rsidRDefault="00664A15" w:rsidP="00664A15">
            <w:pPr>
              <w:pStyle w:val="svpodrzkavtabulce"/>
              <w:rPr>
                <w:rFonts w:eastAsia="Calibri"/>
              </w:rPr>
            </w:pPr>
            <w:r w:rsidRPr="00664A15">
              <w:rPr>
                <w:rFonts w:eastAsia="Calibri"/>
              </w:rPr>
              <w:t>objasní význam genetiky</w:t>
            </w:r>
            <w:r w:rsidR="00062EF6">
              <w:rPr>
                <w:rFonts w:eastAsia="Calibri"/>
              </w:rPr>
              <w:t>;</w:t>
            </w:r>
          </w:p>
          <w:p w:rsidR="00664A15" w:rsidRPr="00664A15" w:rsidRDefault="00664A15" w:rsidP="00664A15">
            <w:pPr>
              <w:pStyle w:val="svpodrzkavtabulce"/>
              <w:rPr>
                <w:rFonts w:eastAsia="Calibri"/>
              </w:rPr>
            </w:pPr>
            <w:r w:rsidRPr="00664A15">
              <w:rPr>
                <w:rFonts w:eastAsia="Calibri"/>
              </w:rPr>
              <w:t>vysvětlí význam zdravé výživy a uvede principy zdravého životního stylu</w:t>
            </w:r>
            <w:r w:rsidR="00062EF6">
              <w:rPr>
                <w:rFonts w:eastAsia="Calibri"/>
              </w:rPr>
              <w:t>;</w:t>
            </w:r>
          </w:p>
          <w:p w:rsidR="00664A15" w:rsidRPr="00664A15" w:rsidRDefault="00664A15" w:rsidP="00664A15">
            <w:pPr>
              <w:pStyle w:val="svpodrzkavtabulce"/>
              <w:rPr>
                <w:rFonts w:eastAsia="Calibri"/>
              </w:rPr>
            </w:pPr>
            <w:r w:rsidRPr="00664A15">
              <w:rPr>
                <w:rFonts w:eastAsia="Calibri"/>
              </w:rPr>
              <w:t>uvede příklady bakteriálních, virových a jiných onemocnění a možnosti prevence</w:t>
            </w:r>
            <w:r w:rsidR="00062EF6">
              <w:rPr>
                <w:rFonts w:eastAsia="Calibri"/>
              </w:rPr>
              <w:t>;</w:t>
            </w:r>
          </w:p>
          <w:p w:rsidR="00664A15" w:rsidRPr="00664A15" w:rsidRDefault="00664A15" w:rsidP="00664A15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ind w:left="341"/>
              <w:jc w:val="left"/>
              <w:rPr>
                <w:rFonts w:eastAsia="Lucida Sans Unicode"/>
                <w:kern w:val="2"/>
                <w:szCs w:val="24"/>
              </w:rPr>
            </w:pPr>
          </w:p>
        </w:tc>
        <w:tc>
          <w:tcPr>
            <w:tcW w:w="4461" w:type="dxa"/>
          </w:tcPr>
          <w:p w:rsidR="00664A15" w:rsidRPr="00664A15" w:rsidRDefault="00664A15" w:rsidP="00664A15">
            <w:pPr>
              <w:pStyle w:val="svpnadpisvtabulce"/>
              <w:rPr>
                <w:rFonts w:eastAsia="Lucida Sans Unicode"/>
              </w:rPr>
            </w:pPr>
            <w:r w:rsidRPr="00664A15">
              <w:rPr>
                <w:rFonts w:eastAsia="Lucida Sans Unicode"/>
              </w:rPr>
              <w:t xml:space="preserve">   Základy biologie</w:t>
            </w:r>
          </w:p>
          <w:p w:rsidR="00664A15" w:rsidRPr="00664A15" w:rsidRDefault="00664A15" w:rsidP="00664A15">
            <w:pPr>
              <w:pStyle w:val="svpodrzkavtabulce"/>
              <w:rPr>
                <w:rFonts w:eastAsia="Lucida Sans Unicode"/>
              </w:rPr>
            </w:pPr>
            <w:r w:rsidRPr="00664A15">
              <w:rPr>
                <w:rFonts w:eastAsia="Lucida Sans Unicode"/>
              </w:rPr>
              <w:t>vznik a vývoj života na Zemi</w:t>
            </w:r>
          </w:p>
          <w:p w:rsidR="00664A15" w:rsidRPr="00664A15" w:rsidRDefault="00664A15" w:rsidP="00664A15">
            <w:pPr>
              <w:pStyle w:val="svpodrzkavtabulce"/>
              <w:rPr>
                <w:rFonts w:eastAsia="Lucida Sans Unicode"/>
              </w:rPr>
            </w:pPr>
            <w:r w:rsidRPr="00664A15">
              <w:rPr>
                <w:rFonts w:eastAsia="Lucida Sans Unicode"/>
              </w:rPr>
              <w:t>vlastnosti živých soustav</w:t>
            </w:r>
          </w:p>
          <w:p w:rsidR="00664A15" w:rsidRPr="00664A15" w:rsidRDefault="00664A15" w:rsidP="00664A15">
            <w:pPr>
              <w:pStyle w:val="svpodrzkavtabulce"/>
              <w:rPr>
                <w:rFonts w:eastAsia="Lucida Sans Unicode"/>
              </w:rPr>
            </w:pPr>
            <w:r w:rsidRPr="00664A15">
              <w:rPr>
                <w:rFonts w:eastAsia="Lucida Sans Unicode"/>
              </w:rPr>
              <w:t>typy buněk</w:t>
            </w:r>
          </w:p>
          <w:p w:rsidR="00664A15" w:rsidRPr="00664A15" w:rsidRDefault="00664A15" w:rsidP="00664A15">
            <w:pPr>
              <w:pStyle w:val="svpodrzkavtabulce"/>
              <w:rPr>
                <w:rFonts w:eastAsia="Lucida Sans Unicode"/>
              </w:rPr>
            </w:pPr>
            <w:r w:rsidRPr="00664A15">
              <w:rPr>
                <w:rFonts w:eastAsia="Lucida Sans Unicode"/>
              </w:rPr>
              <w:t>rozmanitost organismů a jejich charakteristika</w:t>
            </w:r>
          </w:p>
          <w:p w:rsidR="00664A15" w:rsidRPr="00664A15" w:rsidRDefault="00664A15" w:rsidP="00664A15">
            <w:pPr>
              <w:pStyle w:val="svpodrzkavtabulce"/>
              <w:rPr>
                <w:rFonts w:eastAsia="Lucida Sans Unicode"/>
              </w:rPr>
            </w:pPr>
            <w:r w:rsidRPr="00664A15">
              <w:rPr>
                <w:rFonts w:eastAsia="Lucida Sans Unicode"/>
              </w:rPr>
              <w:t>dědičnost a proměnlivost</w:t>
            </w:r>
          </w:p>
          <w:p w:rsidR="00664A15" w:rsidRPr="00664A15" w:rsidRDefault="00664A15" w:rsidP="00664A15">
            <w:pPr>
              <w:pStyle w:val="svpodrzkavtabulce"/>
              <w:rPr>
                <w:rFonts w:eastAsia="Lucida Sans Unicode"/>
              </w:rPr>
            </w:pPr>
            <w:r w:rsidRPr="00664A15">
              <w:rPr>
                <w:rFonts w:eastAsia="Lucida Sans Unicode"/>
              </w:rPr>
              <w:t>biologie člověka</w:t>
            </w:r>
          </w:p>
          <w:p w:rsidR="00664A15" w:rsidRPr="00664A15" w:rsidRDefault="00664A15" w:rsidP="00664A15">
            <w:pPr>
              <w:pStyle w:val="svpodrzkavtabulce"/>
              <w:rPr>
                <w:rFonts w:eastAsia="Lucida Sans Unicode"/>
              </w:rPr>
            </w:pPr>
            <w:r w:rsidRPr="00664A15">
              <w:rPr>
                <w:rFonts w:eastAsia="Lucida Sans Unicode"/>
              </w:rPr>
              <w:t>zdraví a nemoc</w:t>
            </w:r>
          </w:p>
          <w:p w:rsidR="00664A15" w:rsidRPr="00664A15" w:rsidRDefault="00664A15" w:rsidP="00664A15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jc w:val="left"/>
              <w:rPr>
                <w:rFonts w:eastAsia="Lucida Sans Unicode"/>
                <w:kern w:val="2"/>
                <w:szCs w:val="24"/>
              </w:rPr>
            </w:pPr>
          </w:p>
          <w:p w:rsidR="00664A15" w:rsidRPr="00664A15" w:rsidRDefault="00664A15" w:rsidP="00664A15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jc w:val="left"/>
              <w:rPr>
                <w:rFonts w:eastAsia="Lucida Sans Unicode"/>
                <w:kern w:val="2"/>
                <w:szCs w:val="24"/>
              </w:rPr>
            </w:pPr>
          </w:p>
        </w:tc>
      </w:tr>
      <w:tr w:rsidR="00664A15" w:rsidRPr="00664A15" w:rsidTr="002C314A">
        <w:tc>
          <w:tcPr>
            <w:tcW w:w="4361" w:type="dxa"/>
          </w:tcPr>
          <w:p w:rsidR="00664A15" w:rsidRPr="00664A15" w:rsidRDefault="00664A15" w:rsidP="00664A15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ind w:left="-5"/>
              <w:jc w:val="left"/>
              <w:rPr>
                <w:rFonts w:eastAsia="Lucida Sans Unicode"/>
                <w:kern w:val="2"/>
                <w:szCs w:val="24"/>
              </w:rPr>
            </w:pPr>
          </w:p>
          <w:p w:rsidR="00664A15" w:rsidRPr="00664A15" w:rsidRDefault="00664A15" w:rsidP="00B300AA">
            <w:pPr>
              <w:pStyle w:val="svpodrzkavtabulce"/>
              <w:rPr>
                <w:rFonts w:eastAsia="Calibri"/>
              </w:rPr>
            </w:pPr>
            <w:r w:rsidRPr="00664A15">
              <w:rPr>
                <w:rFonts w:eastAsia="Calibri"/>
              </w:rPr>
              <w:t>vysvětlí základní ekologické pojmy</w:t>
            </w:r>
            <w:r w:rsidR="00062EF6">
              <w:rPr>
                <w:rFonts w:eastAsia="Calibri"/>
              </w:rPr>
              <w:t>;</w:t>
            </w:r>
          </w:p>
          <w:p w:rsidR="00664A15" w:rsidRPr="00664A15" w:rsidRDefault="00664A15" w:rsidP="00B300AA">
            <w:pPr>
              <w:pStyle w:val="svpodrzkavtabulce"/>
              <w:rPr>
                <w:rFonts w:eastAsia="Calibri"/>
              </w:rPr>
            </w:pPr>
            <w:r w:rsidRPr="00664A15">
              <w:rPr>
                <w:rFonts w:eastAsia="Calibri"/>
              </w:rPr>
              <w:t>charakterizuje abiotické (sluneční záření, atmosféra, pedosféra, hydrosféra) a biotické faktory prostředí (populace, společenstva, ekosystémy)</w:t>
            </w:r>
            <w:r w:rsidR="00062EF6">
              <w:rPr>
                <w:rFonts w:eastAsia="Calibri"/>
              </w:rPr>
              <w:t>;</w:t>
            </w:r>
          </w:p>
          <w:p w:rsidR="00664A15" w:rsidRPr="00664A15" w:rsidRDefault="00664A15" w:rsidP="00B300AA">
            <w:pPr>
              <w:pStyle w:val="svpodrzkavtabulce"/>
              <w:rPr>
                <w:rFonts w:eastAsia="Calibri"/>
              </w:rPr>
            </w:pPr>
            <w:r w:rsidRPr="00664A15">
              <w:rPr>
                <w:rFonts w:eastAsia="Calibri"/>
              </w:rPr>
              <w:t>charakterizuje základní vztahy mezi organismy ve společenstvu</w:t>
            </w:r>
            <w:r w:rsidR="00062EF6">
              <w:rPr>
                <w:rFonts w:eastAsia="Calibri"/>
              </w:rPr>
              <w:t>;</w:t>
            </w:r>
          </w:p>
          <w:p w:rsidR="00664A15" w:rsidRPr="00664A15" w:rsidRDefault="00664A15" w:rsidP="00B300AA">
            <w:pPr>
              <w:pStyle w:val="svpodrzkavtabulce"/>
              <w:rPr>
                <w:rFonts w:eastAsia="Calibri"/>
              </w:rPr>
            </w:pPr>
            <w:r w:rsidRPr="00664A15">
              <w:rPr>
                <w:rFonts w:eastAsia="Calibri"/>
              </w:rPr>
              <w:t>uvede příklad potravního řetězce</w:t>
            </w:r>
            <w:r w:rsidR="00062EF6">
              <w:rPr>
                <w:rFonts w:eastAsia="Calibri"/>
              </w:rPr>
              <w:t>;</w:t>
            </w:r>
          </w:p>
          <w:p w:rsidR="00664A15" w:rsidRPr="00664A15" w:rsidRDefault="00664A15" w:rsidP="00B300AA">
            <w:pPr>
              <w:pStyle w:val="svpodrzkavtabulce"/>
              <w:rPr>
                <w:rFonts w:eastAsia="Calibri"/>
              </w:rPr>
            </w:pPr>
            <w:r w:rsidRPr="00664A15">
              <w:rPr>
                <w:rFonts w:eastAsia="Calibri"/>
              </w:rPr>
              <w:t>popíše podstatu koloběhu látek v přírodě z hlediska látkového a energetického</w:t>
            </w:r>
            <w:r w:rsidR="00062EF6">
              <w:rPr>
                <w:rFonts w:eastAsia="Calibri"/>
              </w:rPr>
              <w:t>;</w:t>
            </w:r>
          </w:p>
          <w:p w:rsidR="00664A15" w:rsidRPr="00664A15" w:rsidRDefault="00664A15" w:rsidP="00B300AA">
            <w:pPr>
              <w:pStyle w:val="svpodrzkavtabulce"/>
              <w:rPr>
                <w:rFonts w:ascii="TimesNewRomanPSMT" w:eastAsia="Calibri" w:hAnsi="TimesNewRomanPSMT"/>
              </w:rPr>
            </w:pPr>
            <w:r w:rsidRPr="00664A15">
              <w:rPr>
                <w:rFonts w:eastAsia="Calibri"/>
              </w:rPr>
              <w:t>charakterizuje různé typy krajiny a její využívání člověkem</w:t>
            </w:r>
            <w:r w:rsidR="00062EF6">
              <w:rPr>
                <w:rFonts w:eastAsia="Calibri"/>
              </w:rPr>
              <w:t>;</w:t>
            </w:r>
          </w:p>
          <w:p w:rsidR="00664A15" w:rsidRPr="00664A15" w:rsidRDefault="00664A15" w:rsidP="00664A15">
            <w:pPr>
              <w:overflowPunct/>
              <w:spacing w:before="0"/>
              <w:jc w:val="left"/>
              <w:rPr>
                <w:rFonts w:ascii="TimesNewRomanPSMT" w:eastAsia="Calibri" w:hAnsi="TimesNewRomanPSMT" w:cs="TimesNewRomanPSMT"/>
                <w:szCs w:val="24"/>
              </w:rPr>
            </w:pPr>
          </w:p>
        </w:tc>
        <w:tc>
          <w:tcPr>
            <w:tcW w:w="4461" w:type="dxa"/>
          </w:tcPr>
          <w:p w:rsidR="00664A15" w:rsidRPr="00664A15" w:rsidRDefault="00664A15" w:rsidP="00B300AA">
            <w:pPr>
              <w:pStyle w:val="svpnadpisvtabulce"/>
              <w:rPr>
                <w:rFonts w:eastAsia="Lucida Sans Unicode"/>
              </w:rPr>
            </w:pPr>
            <w:r w:rsidRPr="00664A15">
              <w:rPr>
                <w:rFonts w:eastAsia="Lucida Sans Unicode"/>
              </w:rPr>
              <w:t xml:space="preserve">   Ekologie</w:t>
            </w:r>
          </w:p>
          <w:p w:rsidR="00664A15" w:rsidRPr="00664A15" w:rsidRDefault="00664A15" w:rsidP="00B300AA">
            <w:pPr>
              <w:pStyle w:val="svpodrzkavtabulce"/>
              <w:rPr>
                <w:rFonts w:eastAsia="Lucida Sans Unicode"/>
              </w:rPr>
            </w:pPr>
            <w:r w:rsidRPr="00664A15">
              <w:rPr>
                <w:rFonts w:eastAsia="Lucida Sans Unicode"/>
              </w:rPr>
              <w:t>základní ekologické pojmy</w:t>
            </w:r>
          </w:p>
          <w:p w:rsidR="00664A15" w:rsidRPr="00664A15" w:rsidRDefault="00664A15" w:rsidP="00B300AA">
            <w:pPr>
              <w:pStyle w:val="svpodrzkavtabulce"/>
              <w:rPr>
                <w:rFonts w:eastAsia="Lucida Sans Unicode"/>
              </w:rPr>
            </w:pPr>
            <w:r w:rsidRPr="00664A15">
              <w:rPr>
                <w:rFonts w:eastAsia="Lucida Sans Unicode"/>
              </w:rPr>
              <w:t>ekologické faktory prostředí</w:t>
            </w:r>
          </w:p>
          <w:p w:rsidR="00664A15" w:rsidRPr="00664A15" w:rsidRDefault="00664A15" w:rsidP="00B300AA">
            <w:pPr>
              <w:pStyle w:val="svpodrzkavtabulce"/>
              <w:rPr>
                <w:rFonts w:eastAsia="Lucida Sans Unicode"/>
              </w:rPr>
            </w:pPr>
            <w:r w:rsidRPr="00664A15">
              <w:rPr>
                <w:rFonts w:eastAsia="Lucida Sans Unicode"/>
              </w:rPr>
              <w:t>potravní řetězce</w:t>
            </w:r>
          </w:p>
          <w:p w:rsidR="00664A15" w:rsidRPr="00664A15" w:rsidRDefault="00664A15" w:rsidP="00B300AA">
            <w:pPr>
              <w:pStyle w:val="svpodrzkavtabulce"/>
              <w:rPr>
                <w:rFonts w:eastAsia="Lucida Sans Unicode"/>
              </w:rPr>
            </w:pPr>
            <w:r w:rsidRPr="00664A15">
              <w:rPr>
                <w:rFonts w:eastAsia="Lucida Sans Unicode"/>
              </w:rPr>
              <w:t>koloběh látek v přírodě a tok energie</w:t>
            </w:r>
          </w:p>
          <w:p w:rsidR="00664A15" w:rsidRPr="00664A15" w:rsidRDefault="00664A15" w:rsidP="00B300AA">
            <w:pPr>
              <w:pStyle w:val="svpodrzkavtabulce"/>
              <w:rPr>
                <w:rFonts w:eastAsia="Lucida Sans Unicode"/>
              </w:rPr>
            </w:pPr>
            <w:r w:rsidRPr="00664A15">
              <w:rPr>
                <w:rFonts w:eastAsia="Lucida Sans Unicode"/>
              </w:rPr>
              <w:t>typy krajiny</w:t>
            </w:r>
          </w:p>
        </w:tc>
      </w:tr>
      <w:tr w:rsidR="00664A15" w:rsidRPr="00664A15" w:rsidTr="002C314A">
        <w:tc>
          <w:tcPr>
            <w:tcW w:w="4361" w:type="dxa"/>
          </w:tcPr>
          <w:p w:rsidR="00664A15" w:rsidRPr="00664A15" w:rsidRDefault="00664A15" w:rsidP="00B300AA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="Lucida Sans Unicode"/>
              </w:rPr>
            </w:pPr>
          </w:p>
          <w:p w:rsidR="00664A15" w:rsidRPr="00664A15" w:rsidRDefault="00664A15" w:rsidP="00B300AA">
            <w:pPr>
              <w:pStyle w:val="svpodrzkavtabulce"/>
              <w:rPr>
                <w:rFonts w:eastAsia="Lucida Sans Unicode"/>
              </w:rPr>
            </w:pPr>
            <w:r w:rsidRPr="00664A15">
              <w:rPr>
                <w:rFonts w:eastAsia="Lucida Sans Unicode"/>
              </w:rPr>
              <w:t>popíše historii vzájemného ovlivňování člověka a přírody</w:t>
            </w:r>
            <w:r w:rsidR="00062EF6">
              <w:rPr>
                <w:rFonts w:eastAsia="Lucida Sans Unicode"/>
              </w:rPr>
              <w:t>;</w:t>
            </w:r>
          </w:p>
          <w:p w:rsidR="00664A15" w:rsidRPr="00664A15" w:rsidRDefault="00664A15" w:rsidP="00B300AA">
            <w:pPr>
              <w:pStyle w:val="svpodrzkavtabulce"/>
              <w:rPr>
                <w:rFonts w:ascii="TimesNewRomanPSMT" w:eastAsia="Calibri" w:hAnsi="TimesNewRomanPSMT" w:cs="TimesNewRomanPSMT"/>
              </w:rPr>
            </w:pPr>
            <w:r w:rsidRPr="00664A15">
              <w:rPr>
                <w:rFonts w:ascii="TimesNewRoman" w:eastAsia="Calibri" w:hAnsi="TimesNewRoman" w:cs="TimesNewRomanPSMT"/>
              </w:rPr>
              <w:t>hodnotí vliv různých činností člověka na jednotlivé složky životního prostředí</w:t>
            </w:r>
            <w:r w:rsidRPr="00664A15">
              <w:rPr>
                <w:rFonts w:ascii="TimesNewRomanPSMT" w:eastAsia="Calibri" w:hAnsi="TimesNewRomanPSMT" w:cs="TimesNewRomanPSMT"/>
              </w:rPr>
              <w:t>;</w:t>
            </w:r>
          </w:p>
          <w:p w:rsidR="00664A15" w:rsidRPr="00664A15" w:rsidRDefault="00664A15" w:rsidP="00B300AA">
            <w:pPr>
              <w:pStyle w:val="svpodrzkavtabulce"/>
              <w:rPr>
                <w:rFonts w:ascii="TimesNewRoman" w:eastAsia="Calibri" w:hAnsi="TimesNewRoman" w:cs="TimesNewRomanPSMT"/>
              </w:rPr>
            </w:pPr>
            <w:r w:rsidRPr="00664A15">
              <w:rPr>
                <w:rFonts w:ascii="TimesNewRoman" w:eastAsia="Calibri" w:hAnsi="TimesNewRoman" w:cs="TimesNewRomanPSMT"/>
              </w:rPr>
              <w:t>charakterizuje působení životního prostředí na člověka a jeho zdraví</w:t>
            </w:r>
            <w:r w:rsidR="00062EF6">
              <w:rPr>
                <w:rFonts w:ascii="TimesNewRoman" w:eastAsia="Calibri" w:hAnsi="TimesNewRoman" w:cs="TimesNewRomanPSMT"/>
              </w:rPr>
              <w:t>;</w:t>
            </w:r>
          </w:p>
          <w:p w:rsidR="00664A15" w:rsidRPr="00664A15" w:rsidRDefault="00664A15" w:rsidP="00B300AA">
            <w:pPr>
              <w:pStyle w:val="svpodrzkavtabulce"/>
              <w:rPr>
                <w:rFonts w:ascii="TimesNewRoman" w:eastAsia="Calibri" w:hAnsi="TimesNewRoman" w:cs="TimesNewRomanPSMT"/>
              </w:rPr>
            </w:pPr>
            <w:r w:rsidRPr="00664A15">
              <w:rPr>
                <w:rFonts w:ascii="TimesNewRoman" w:eastAsia="Calibri" w:hAnsi="TimesNewRoman" w:cs="TimesNewRomanPSMT"/>
              </w:rPr>
              <w:t>charakterizuje přírodní zdroje surovin a energie z hlediska jejich obnovitelnosti, posoudí vliv jejich využívání na prostředí</w:t>
            </w:r>
          </w:p>
          <w:p w:rsidR="00664A15" w:rsidRPr="00664A15" w:rsidRDefault="00664A15" w:rsidP="00B300AA">
            <w:pPr>
              <w:pStyle w:val="svpodrzkavtabulce"/>
              <w:rPr>
                <w:rFonts w:ascii="TimesNewRoman" w:eastAsia="Calibri" w:hAnsi="TimesNewRoman" w:cs="TimesNewRomanPSMT"/>
              </w:rPr>
            </w:pPr>
            <w:r w:rsidRPr="00664A15">
              <w:rPr>
                <w:rFonts w:ascii="TimesNewRoman" w:eastAsia="Calibri" w:hAnsi="TimesNewRoman" w:cs="TimesNewRomanPSMT"/>
              </w:rPr>
              <w:t>popíše způsoby nakládání s</w:t>
            </w:r>
            <w:r w:rsidR="00062EF6">
              <w:rPr>
                <w:rFonts w:ascii="TimesNewRoman" w:eastAsia="Calibri" w:hAnsi="TimesNewRoman" w:cs="TimesNewRomanPSMT"/>
              </w:rPr>
              <w:t> </w:t>
            </w:r>
            <w:r w:rsidRPr="00664A15">
              <w:rPr>
                <w:rFonts w:ascii="TimesNewRoman" w:eastAsia="Calibri" w:hAnsi="TimesNewRoman" w:cs="TimesNewRomanPSMT"/>
              </w:rPr>
              <w:t>odpady</w:t>
            </w:r>
            <w:r w:rsidR="00062EF6">
              <w:rPr>
                <w:rFonts w:ascii="TimesNewRoman" w:eastAsia="Calibri" w:hAnsi="TimesNewRoman" w:cs="TimesNewRomanPSMT"/>
              </w:rPr>
              <w:t>;</w:t>
            </w:r>
          </w:p>
          <w:p w:rsidR="00664A15" w:rsidRPr="00664A15" w:rsidRDefault="00664A15" w:rsidP="00B300AA">
            <w:pPr>
              <w:pStyle w:val="svpodrzkavtabulce"/>
              <w:rPr>
                <w:rFonts w:ascii="TimesNewRoman" w:eastAsia="Calibri" w:hAnsi="TimesNewRoman" w:cs="TimesNewRomanPSMT"/>
              </w:rPr>
            </w:pPr>
            <w:r w:rsidRPr="00664A15">
              <w:rPr>
                <w:rFonts w:ascii="TimesNewRoman" w:eastAsia="Calibri" w:hAnsi="TimesNewRoman" w:cs="TimesNewRomanPSMT"/>
              </w:rPr>
              <w:t>charakterizuje globální problémy na Zemi</w:t>
            </w:r>
            <w:r w:rsidR="00062EF6">
              <w:rPr>
                <w:rFonts w:ascii="TimesNewRoman" w:eastAsia="Calibri" w:hAnsi="TimesNewRoman" w:cs="TimesNewRomanPSMT"/>
              </w:rPr>
              <w:t>;</w:t>
            </w:r>
          </w:p>
          <w:p w:rsidR="00664A15" w:rsidRPr="00664A15" w:rsidRDefault="00664A15" w:rsidP="00B300AA">
            <w:pPr>
              <w:pStyle w:val="svpodrzkavtabulce"/>
              <w:rPr>
                <w:rFonts w:ascii="TimesNewRoman" w:eastAsia="Calibri" w:hAnsi="TimesNewRoman" w:cs="TimesNewRomanPSMT"/>
              </w:rPr>
            </w:pPr>
            <w:r w:rsidRPr="00664A15">
              <w:rPr>
                <w:rFonts w:ascii="TimesNewRoman" w:eastAsia="Calibri" w:hAnsi="TimesNewRoman" w:cs="TimesNewRomanPSMT"/>
              </w:rPr>
              <w:t>uvede základní znečišťující látky v</w:t>
            </w:r>
            <w:r w:rsidR="00B300AA">
              <w:rPr>
                <w:rFonts w:ascii="TimesNewRoman" w:eastAsia="Calibri" w:hAnsi="TimesNewRoman" w:cs="TimesNewRomanPSMT"/>
              </w:rPr>
              <w:t> </w:t>
            </w:r>
            <w:r w:rsidRPr="00664A15">
              <w:rPr>
                <w:rFonts w:ascii="TimesNewRoman" w:eastAsia="Calibri" w:hAnsi="TimesNewRoman" w:cs="TimesNewRomanPSMT"/>
              </w:rPr>
              <w:t>ovzduší, ve vodě a v půdě a vyhledá informace o aktuální situaci</w:t>
            </w:r>
            <w:r w:rsidR="00062EF6">
              <w:rPr>
                <w:rFonts w:ascii="TimesNewRoman" w:eastAsia="Calibri" w:hAnsi="TimesNewRoman" w:cs="TimesNewRomanPSMT"/>
              </w:rPr>
              <w:t>;</w:t>
            </w:r>
          </w:p>
          <w:p w:rsidR="00664A15" w:rsidRPr="00664A15" w:rsidRDefault="00664A15" w:rsidP="00B300AA">
            <w:pPr>
              <w:pStyle w:val="svpodrzkavtabulce"/>
              <w:rPr>
                <w:rFonts w:ascii="TimesNewRoman" w:eastAsia="Calibri" w:hAnsi="TimesNewRoman" w:cs="TimesNewRomanPSMT"/>
              </w:rPr>
            </w:pPr>
            <w:r w:rsidRPr="00664A15">
              <w:rPr>
                <w:rFonts w:ascii="TimesNewRoman" w:eastAsia="Calibri" w:hAnsi="TimesNewRoman" w:cs="TimesNewRomanPSMT"/>
              </w:rPr>
              <w:t>uvede příklady chráněných území v ČR a v</w:t>
            </w:r>
            <w:r w:rsidR="00062EF6">
              <w:rPr>
                <w:rFonts w:ascii="TimesNewRoman" w:eastAsia="Calibri" w:hAnsi="TimesNewRoman" w:cs="TimesNewRomanPSMT"/>
              </w:rPr>
              <w:t> </w:t>
            </w:r>
            <w:r w:rsidRPr="00664A15">
              <w:rPr>
                <w:rFonts w:ascii="TimesNewRoman" w:eastAsia="Calibri" w:hAnsi="TimesNewRoman" w:cs="TimesNewRomanPSMT"/>
              </w:rPr>
              <w:t>regionu</w:t>
            </w:r>
            <w:r w:rsidR="00062EF6">
              <w:rPr>
                <w:rFonts w:ascii="TimesNewRoman" w:eastAsia="Calibri" w:hAnsi="TimesNewRoman" w:cs="TimesNewRomanPSMT"/>
              </w:rPr>
              <w:t>;</w:t>
            </w:r>
          </w:p>
          <w:p w:rsidR="00664A15" w:rsidRPr="00664A15" w:rsidRDefault="00664A15" w:rsidP="00B300AA">
            <w:pPr>
              <w:pStyle w:val="svpodrzkavtabulce"/>
              <w:rPr>
                <w:rFonts w:ascii="TimesNewRoman" w:eastAsia="Calibri" w:hAnsi="TimesNewRoman" w:cs="TimesNewRomanPSMT"/>
              </w:rPr>
            </w:pPr>
            <w:r w:rsidRPr="00664A15">
              <w:rPr>
                <w:rFonts w:ascii="TimesNewRoman" w:eastAsia="Calibri" w:hAnsi="TimesNewRoman" w:cs="TimesNewRomanPSMT"/>
              </w:rPr>
              <w:t>uvede základní ekonomické, právní a informační nástroje společnosti na ochranu přírody a prostředí</w:t>
            </w:r>
            <w:r w:rsidR="00062EF6">
              <w:rPr>
                <w:rFonts w:ascii="TimesNewRoman" w:eastAsia="Calibri" w:hAnsi="TimesNewRoman" w:cs="TimesNewRomanPSMT"/>
              </w:rPr>
              <w:t>;</w:t>
            </w:r>
          </w:p>
          <w:p w:rsidR="00664A15" w:rsidRPr="00664A15" w:rsidRDefault="00664A15" w:rsidP="00B300AA">
            <w:pPr>
              <w:pStyle w:val="svpodrzkavtabulce"/>
              <w:rPr>
                <w:rFonts w:ascii="TimesNewRoman" w:eastAsia="Calibri" w:hAnsi="TimesNewRoman" w:cs="TimesNewRomanPSMT"/>
              </w:rPr>
            </w:pPr>
            <w:r w:rsidRPr="00664A15">
              <w:rPr>
                <w:rFonts w:ascii="TimesNewRoman" w:eastAsia="Calibri" w:hAnsi="TimesNewRoman" w:cs="TimesNewRomanPSMT"/>
              </w:rPr>
              <w:t>vysvětlí udržitelný rozvoj jako integraci environmentálních, ekonomických, technologických a sociálních přístupů k ochraně životního prostředí</w:t>
            </w:r>
            <w:r w:rsidR="00062EF6">
              <w:rPr>
                <w:rFonts w:ascii="TimesNewRoman" w:eastAsia="Calibri" w:hAnsi="TimesNewRoman" w:cs="TimesNewRomanPSMT"/>
              </w:rPr>
              <w:t>;</w:t>
            </w:r>
          </w:p>
          <w:p w:rsidR="00664A15" w:rsidRPr="00664A15" w:rsidRDefault="00664A15" w:rsidP="00B300AA">
            <w:pPr>
              <w:pStyle w:val="svpodrzkavtabulce"/>
              <w:rPr>
                <w:rFonts w:ascii="TimesNewRoman" w:eastAsia="Calibri" w:hAnsi="TimesNewRoman" w:cs="TimesNewRomanPSMT"/>
              </w:rPr>
            </w:pPr>
            <w:r w:rsidRPr="00664A15">
              <w:rPr>
                <w:rFonts w:ascii="TimesNewRoman" w:eastAsia="Calibri" w:hAnsi="TimesNewRoman" w:cs="TimesNewRomanPSMT"/>
              </w:rPr>
              <w:t>zdůvodní odpovědnost každého jedince za ochranu přírody, krajiny a životního prostředí</w:t>
            </w:r>
            <w:r w:rsidR="00062EF6">
              <w:rPr>
                <w:rFonts w:ascii="TimesNewRoman" w:eastAsia="Calibri" w:hAnsi="TimesNewRoman" w:cs="TimesNewRomanPSMT"/>
              </w:rPr>
              <w:t>;</w:t>
            </w:r>
          </w:p>
          <w:p w:rsidR="00664A15" w:rsidRPr="00664A15" w:rsidRDefault="00664A15" w:rsidP="00B300AA">
            <w:pPr>
              <w:pStyle w:val="svpodrzkavtabulce"/>
              <w:rPr>
                <w:rFonts w:ascii="TimesNewRomanPSMT" w:eastAsia="Calibri" w:hAnsi="TimesNewRomanPSMT" w:cs="TimesNewRomanPSMT"/>
              </w:rPr>
            </w:pPr>
            <w:r w:rsidRPr="00664A15">
              <w:rPr>
                <w:rFonts w:ascii="TimesNewRoman" w:eastAsia="Calibri" w:hAnsi="TimesNewRoman" w:cs="TimesNewRomanPSMT"/>
              </w:rPr>
              <w:t>na konkrétním příkladu z občanského života a odborné praxe navrhne řešení vybraného</w:t>
            </w:r>
            <w:r w:rsidRPr="00664A15">
              <w:rPr>
                <w:rFonts w:ascii="TimesNewRomanPSMT" w:eastAsia="Calibri" w:hAnsi="TimesNewRomanPSMT" w:cs="TimesNewRomanPSMT"/>
              </w:rPr>
              <w:t xml:space="preserve"> </w:t>
            </w:r>
            <w:r w:rsidRPr="00664A15">
              <w:rPr>
                <w:rFonts w:ascii="TimesNewRoman" w:eastAsia="Calibri" w:hAnsi="TimesNewRoman" w:cs="TimesNewRomanPSMT"/>
              </w:rPr>
              <w:t>environmentálního problému</w:t>
            </w:r>
            <w:r w:rsidR="00062EF6">
              <w:rPr>
                <w:rFonts w:ascii="TimesNewRoman" w:eastAsia="Calibri" w:hAnsi="TimesNewRoman" w:cs="TimesNewRomanPSMT"/>
              </w:rPr>
              <w:t>;</w:t>
            </w:r>
          </w:p>
          <w:p w:rsidR="00664A15" w:rsidRPr="00664A15" w:rsidRDefault="00664A15" w:rsidP="00B300AA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ascii="TimesNewRomanPSMT" w:eastAsia="Calibri" w:hAnsi="TimesNewRomanPSMT" w:cs="TimesNewRomanPSMT"/>
              </w:rPr>
            </w:pPr>
          </w:p>
        </w:tc>
        <w:tc>
          <w:tcPr>
            <w:tcW w:w="4461" w:type="dxa"/>
          </w:tcPr>
          <w:p w:rsidR="00664A15" w:rsidRPr="00664A15" w:rsidRDefault="00664A15" w:rsidP="00B300AA">
            <w:pPr>
              <w:pStyle w:val="svpnadpisvtabulce"/>
              <w:rPr>
                <w:rFonts w:eastAsia="Lucida Sans Unicode"/>
              </w:rPr>
            </w:pPr>
            <w:r w:rsidRPr="00664A15">
              <w:rPr>
                <w:rFonts w:eastAsia="Lucida Sans Unicode"/>
              </w:rPr>
              <w:t xml:space="preserve">   Člověk a životní prostředí</w:t>
            </w:r>
          </w:p>
          <w:p w:rsidR="00664A15" w:rsidRPr="00664A15" w:rsidRDefault="00664A15" w:rsidP="00B300AA">
            <w:pPr>
              <w:pStyle w:val="svpodrzkavtabulce"/>
              <w:rPr>
                <w:rFonts w:eastAsia="Lucida Sans Unicode"/>
              </w:rPr>
            </w:pPr>
            <w:r w:rsidRPr="00664A15">
              <w:rPr>
                <w:rFonts w:eastAsia="Lucida Sans Unicode"/>
              </w:rPr>
              <w:t>vzájemné vztahy mezi člověkem a životním prostředí</w:t>
            </w:r>
          </w:p>
          <w:p w:rsidR="00664A15" w:rsidRPr="00664A15" w:rsidRDefault="00664A15" w:rsidP="00B300AA">
            <w:pPr>
              <w:pStyle w:val="svpodrzkavtabulce"/>
              <w:rPr>
                <w:rFonts w:eastAsia="Lucida Sans Unicode"/>
              </w:rPr>
            </w:pPr>
            <w:r w:rsidRPr="00664A15">
              <w:rPr>
                <w:rFonts w:eastAsia="Lucida Sans Unicode"/>
              </w:rPr>
              <w:t>dopady činnosti člověka a jejich vliv na životní prostředí</w:t>
            </w:r>
          </w:p>
          <w:p w:rsidR="00664A15" w:rsidRPr="00664A15" w:rsidRDefault="00664A15" w:rsidP="00B300AA">
            <w:pPr>
              <w:pStyle w:val="svpodrzkavtabulce"/>
              <w:rPr>
                <w:rFonts w:eastAsia="Lucida Sans Unicode"/>
              </w:rPr>
            </w:pPr>
            <w:r w:rsidRPr="00664A15">
              <w:rPr>
                <w:rFonts w:eastAsia="Lucida Sans Unicode"/>
              </w:rPr>
              <w:t>přírodní zdroje energie a surovin</w:t>
            </w:r>
          </w:p>
          <w:p w:rsidR="00664A15" w:rsidRPr="00664A15" w:rsidRDefault="00664A15" w:rsidP="00B300AA">
            <w:pPr>
              <w:pStyle w:val="svpodrzkavtabulce"/>
              <w:rPr>
                <w:rFonts w:eastAsia="Lucida Sans Unicode"/>
              </w:rPr>
            </w:pPr>
            <w:r w:rsidRPr="00664A15">
              <w:rPr>
                <w:rFonts w:eastAsia="Lucida Sans Unicode"/>
              </w:rPr>
              <w:t xml:space="preserve">odpady </w:t>
            </w:r>
          </w:p>
          <w:p w:rsidR="00664A15" w:rsidRPr="00664A15" w:rsidRDefault="00664A15" w:rsidP="00B300AA">
            <w:pPr>
              <w:pStyle w:val="svpodrzkavtabulce"/>
              <w:rPr>
                <w:rFonts w:eastAsia="Lucida Sans Unicode"/>
              </w:rPr>
            </w:pPr>
            <w:r w:rsidRPr="00664A15">
              <w:rPr>
                <w:rFonts w:eastAsia="Lucida Sans Unicode"/>
              </w:rPr>
              <w:t>globální problémy</w:t>
            </w:r>
          </w:p>
          <w:p w:rsidR="00664A15" w:rsidRPr="00664A15" w:rsidRDefault="00664A15" w:rsidP="00B300AA">
            <w:pPr>
              <w:pStyle w:val="svpodrzkavtabulce"/>
              <w:rPr>
                <w:rFonts w:eastAsia="Lucida Sans Unicode"/>
              </w:rPr>
            </w:pPr>
            <w:r w:rsidRPr="00664A15">
              <w:rPr>
                <w:rFonts w:eastAsia="Lucida Sans Unicode"/>
              </w:rPr>
              <w:t>ochrana přírody a krajiny</w:t>
            </w:r>
          </w:p>
          <w:p w:rsidR="00664A15" w:rsidRPr="00664A15" w:rsidRDefault="00664A15" w:rsidP="00B300AA">
            <w:pPr>
              <w:pStyle w:val="svpodrzkavtabulce"/>
              <w:rPr>
                <w:rFonts w:eastAsia="Lucida Sans Unicode"/>
              </w:rPr>
            </w:pPr>
            <w:r w:rsidRPr="00664A15">
              <w:rPr>
                <w:rFonts w:eastAsia="Lucida Sans Unicode"/>
              </w:rPr>
              <w:t>nástroje společnosti na ochranu životního prostředí</w:t>
            </w:r>
          </w:p>
          <w:p w:rsidR="00664A15" w:rsidRPr="00664A15" w:rsidRDefault="00664A15" w:rsidP="00B300AA">
            <w:pPr>
              <w:pStyle w:val="svpodrzkavtabulce"/>
              <w:rPr>
                <w:rFonts w:eastAsia="Lucida Sans Unicode"/>
              </w:rPr>
            </w:pPr>
            <w:r w:rsidRPr="00664A15">
              <w:rPr>
                <w:rFonts w:eastAsia="Lucida Sans Unicode"/>
              </w:rPr>
              <w:t>zásady udržitelného rozvoje</w:t>
            </w:r>
          </w:p>
          <w:p w:rsidR="00664A15" w:rsidRPr="00664A15" w:rsidRDefault="00664A15" w:rsidP="00B300AA">
            <w:pPr>
              <w:pStyle w:val="svpodrzkavtabulce"/>
              <w:rPr>
                <w:rFonts w:eastAsia="Lucida Sans Unicode"/>
              </w:rPr>
            </w:pPr>
            <w:r w:rsidRPr="00664A15">
              <w:rPr>
                <w:rFonts w:eastAsia="Lucida Sans Unicode"/>
              </w:rPr>
              <w:t xml:space="preserve">odpovědnost jedince za ochranu přírody a životního prostředí </w:t>
            </w:r>
          </w:p>
        </w:tc>
      </w:tr>
    </w:tbl>
    <w:p w:rsidR="00664A15" w:rsidRPr="00664A15" w:rsidRDefault="00664A15" w:rsidP="00664A15">
      <w:pPr>
        <w:overflowPunct/>
        <w:autoSpaceDE/>
        <w:autoSpaceDN/>
        <w:adjustRightInd/>
        <w:spacing w:before="240" w:after="120"/>
        <w:jc w:val="left"/>
        <w:rPr>
          <w:rFonts w:eastAsia="Calibri"/>
          <w:b/>
          <w:kern w:val="18"/>
          <w:szCs w:val="24"/>
          <w:u w:val="single"/>
          <w:lang w:eastAsia="en-US"/>
        </w:rPr>
      </w:pPr>
    </w:p>
    <w:p w:rsidR="00B300AA" w:rsidRDefault="00B300AA" w:rsidP="00901C4D">
      <w:pPr>
        <w:pStyle w:val="svpnadpisvtabulce"/>
      </w:pPr>
    </w:p>
    <w:p w:rsidR="00C5649A" w:rsidRPr="00E10E03" w:rsidRDefault="00C5649A" w:rsidP="00C242D2"/>
    <w:sectPr w:rsidR="00C5649A" w:rsidRPr="00E10E03" w:rsidSect="001D100A">
      <w:headerReference w:type="default" r:id="rId8"/>
      <w:footerReference w:type="default" r:id="rId9"/>
      <w:pgSz w:w="11906" w:h="16838"/>
      <w:pgMar w:top="1417" w:right="1417" w:bottom="1417" w:left="1701" w:header="708" w:footer="708" w:gutter="0"/>
      <w:pgNumType w:start="3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2C42" w:rsidRDefault="00FF2C42" w:rsidP="000250A9">
      <w:pPr>
        <w:spacing w:before="0"/>
      </w:pPr>
      <w:r>
        <w:separator/>
      </w:r>
    </w:p>
  </w:endnote>
  <w:endnote w:type="continuationSeparator" w:id="0">
    <w:p w:rsidR="00FF2C42" w:rsidRDefault="00FF2C42" w:rsidP="000250A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charset w:val="EE"/>
    <w:family w:val="auto"/>
    <w:pitch w:val="default"/>
    <w:sig w:usb0="00000005" w:usb1="00000000" w:usb2="00000000" w:usb3="00000000" w:csb0="00000002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12096520"/>
      <w:docPartObj>
        <w:docPartGallery w:val="Page Numbers (Bottom of Page)"/>
        <w:docPartUnique/>
      </w:docPartObj>
    </w:sdtPr>
    <w:sdtEndPr/>
    <w:sdtContent>
      <w:p w:rsidR="00264C7A" w:rsidRDefault="00752612">
        <w:pPr>
          <w:pStyle w:val="Zpat"/>
          <w:jc w:val="center"/>
        </w:pPr>
        <w:r>
          <w:fldChar w:fldCharType="begin"/>
        </w:r>
        <w:r w:rsidR="00264C7A">
          <w:instrText>PAGE   \* MERGEFORMAT</w:instrText>
        </w:r>
        <w:r>
          <w:fldChar w:fldCharType="separate"/>
        </w:r>
        <w:r w:rsidR="001D100A">
          <w:rPr>
            <w:noProof/>
          </w:rPr>
          <w:t>38</w:t>
        </w:r>
        <w:r>
          <w:fldChar w:fldCharType="end"/>
        </w:r>
      </w:p>
    </w:sdtContent>
  </w:sdt>
  <w:p w:rsidR="000250A9" w:rsidRDefault="000250A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2C42" w:rsidRDefault="00FF2C42" w:rsidP="000250A9">
      <w:pPr>
        <w:spacing w:before="0"/>
      </w:pPr>
      <w:r>
        <w:separator/>
      </w:r>
    </w:p>
  </w:footnote>
  <w:footnote w:type="continuationSeparator" w:id="0">
    <w:p w:rsidR="00FF2C42" w:rsidRDefault="00FF2C42" w:rsidP="000250A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50A9" w:rsidRPr="000250A9" w:rsidRDefault="000250A9" w:rsidP="00264C7A">
    <w:pPr>
      <w:tabs>
        <w:tab w:val="right" w:pos="9072"/>
      </w:tabs>
      <w:overflowPunct/>
      <w:autoSpaceDE/>
      <w:autoSpaceDN/>
      <w:adjustRightInd/>
      <w:spacing w:before="0"/>
      <w:ind w:right="-2"/>
      <w:jc w:val="left"/>
      <w:rPr>
        <w:szCs w:val="24"/>
      </w:rPr>
    </w:pPr>
    <w:bookmarkStart w:id="1" w:name="_Hlk517808421"/>
    <w:bookmarkStart w:id="2" w:name="_Hlk517808422"/>
    <w:bookmarkStart w:id="3" w:name="_Hlk517808423"/>
    <w:bookmarkStart w:id="4" w:name="_Hlk517808424"/>
    <w:r w:rsidRPr="000250A9">
      <w:rPr>
        <w:szCs w:val="24"/>
      </w:rPr>
      <w:t xml:space="preserve">ŠVP – </w:t>
    </w:r>
    <w:r>
      <w:rPr>
        <w:szCs w:val="24"/>
      </w:rPr>
      <w:t>Praktická sestra</w:t>
    </w:r>
    <w:r w:rsidRPr="000250A9">
      <w:rPr>
        <w:szCs w:val="24"/>
      </w:rPr>
      <w:tab/>
      <w:t xml:space="preserve">Učební osnovy </w:t>
    </w:r>
    <w:bookmarkEnd w:id="1"/>
    <w:bookmarkEnd w:id="2"/>
    <w:bookmarkEnd w:id="3"/>
    <w:bookmarkEnd w:id="4"/>
    <w:r w:rsidR="00664A15">
      <w:rPr>
        <w:szCs w:val="24"/>
      </w:rPr>
      <w:t>Biologie</w:t>
    </w:r>
    <w:r w:rsidR="002C314A">
      <w:rPr>
        <w:szCs w:val="24"/>
      </w:rPr>
      <w:t xml:space="preserve"> a ekologie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multilevel"/>
    <w:tmpl w:val="726E5846"/>
    <w:lvl w:ilvl="0">
      <w:start w:val="1"/>
      <w:numFmt w:val="bullet"/>
      <w:pStyle w:val="odrkatext"/>
      <w:lvlText w:val=""/>
      <w:lvlJc w:val="left"/>
      <w:pPr>
        <w:tabs>
          <w:tab w:val="num" w:pos="492"/>
        </w:tabs>
        <w:ind w:left="492" w:hanging="454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92"/>
        </w:tabs>
        <w:ind w:left="492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718"/>
        </w:tabs>
        <w:ind w:left="718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45"/>
        </w:tabs>
        <w:ind w:left="945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72"/>
        </w:tabs>
        <w:ind w:left="1172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99"/>
        </w:tabs>
        <w:ind w:left="1399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625"/>
        </w:tabs>
        <w:ind w:left="1625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52"/>
        </w:tabs>
        <w:ind w:left="1852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79"/>
        </w:tabs>
        <w:ind w:left="2079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1" w15:restartNumberingAfterBreak="0">
    <w:nsid w:val="011B0AB8"/>
    <w:multiLevelType w:val="hybridMultilevel"/>
    <w:tmpl w:val="E8FA5454"/>
    <w:lvl w:ilvl="0" w:tplc="0D66696C">
      <w:start w:val="11"/>
      <w:numFmt w:val="bullet"/>
      <w:lvlText w:val="-"/>
      <w:lvlJc w:val="left"/>
      <w:pPr>
        <w:tabs>
          <w:tab w:val="num" w:pos="0"/>
        </w:tabs>
        <w:ind w:left="360" w:hanging="303"/>
      </w:pPr>
      <w:rPr>
        <w:rFonts w:ascii="Times New Roman" w:eastAsia="Calibri" w:hAnsi="Times New Roman" w:cs="Times New Roman" w:hint="default"/>
        <w:b/>
        <w:szCs w:val="24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b/>
        <w:szCs w:val="24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5D71C0"/>
    <w:multiLevelType w:val="hybridMultilevel"/>
    <w:tmpl w:val="2E886DD0"/>
    <w:lvl w:ilvl="0" w:tplc="0D66696C">
      <w:start w:val="1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1267E7"/>
    <w:multiLevelType w:val="hybridMultilevel"/>
    <w:tmpl w:val="027A7B04"/>
    <w:lvl w:ilvl="0" w:tplc="E87A5408">
      <w:numFmt w:val="bullet"/>
      <w:pStyle w:val="odrvtextu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0382DA1"/>
    <w:multiLevelType w:val="hybridMultilevel"/>
    <w:tmpl w:val="B45CA7B8"/>
    <w:lvl w:ilvl="0" w:tplc="E472AEE2">
      <w:start w:val="11"/>
      <w:numFmt w:val="bullet"/>
      <w:pStyle w:val="svpodrzkavtabulce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  <w:szCs w:val="24"/>
      </w:rPr>
    </w:lvl>
    <w:lvl w:ilvl="1" w:tplc="0E22997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93970C8"/>
    <w:multiLevelType w:val="hybridMultilevel"/>
    <w:tmpl w:val="A25E759A"/>
    <w:lvl w:ilvl="0" w:tplc="F3FA413A">
      <w:start w:val="1"/>
      <w:numFmt w:val="bullet"/>
      <w:lvlText w:val=""/>
      <w:lvlJc w:val="left"/>
      <w:pPr>
        <w:ind w:left="834" w:hanging="360"/>
      </w:pPr>
      <w:rPr>
        <w:rFonts w:ascii="Symbol" w:hAnsi="Symbol" w:hint="default"/>
        <w:sz w:val="16"/>
        <w:szCs w:val="16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6" w15:restartNumberingAfterBreak="0">
    <w:nsid w:val="39CF0AEA"/>
    <w:multiLevelType w:val="hybridMultilevel"/>
    <w:tmpl w:val="B21A0A30"/>
    <w:lvl w:ilvl="0" w:tplc="DF24E91A">
      <w:numFmt w:val="bullet"/>
      <w:pStyle w:val="Tabulkaodrazky"/>
      <w:lvlText w:val="–"/>
      <w:lvlJc w:val="left"/>
      <w:pPr>
        <w:tabs>
          <w:tab w:val="num" w:pos="237"/>
        </w:tabs>
        <w:ind w:left="464" w:hanging="284"/>
      </w:pPr>
      <w:rPr>
        <w:rFonts w:ascii="Times New Roman" w:eastAsia="Times New Roman" w:hAnsi="Times New Roman" w:cs="Times New Roman" w:hint="default"/>
      </w:rPr>
    </w:lvl>
    <w:lvl w:ilvl="1" w:tplc="28B4F8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EE6F83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BC8307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B6235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5501D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5AA3C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9E68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3D4E40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CDE56E7"/>
    <w:multiLevelType w:val="hybridMultilevel"/>
    <w:tmpl w:val="244CDE2C"/>
    <w:lvl w:ilvl="0" w:tplc="BD3AF3F8">
      <w:numFmt w:val="bullet"/>
      <w:pStyle w:val="Styl5CharChar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050003">
      <w:numFmt w:val="decimal"/>
      <w:lvlText w:val=""/>
      <w:lvlJc w:val="left"/>
      <w:pPr>
        <w:ind w:left="0" w:firstLine="0"/>
      </w:pPr>
    </w:lvl>
    <w:lvl w:ilvl="2" w:tplc="04050005">
      <w:numFmt w:val="decimal"/>
      <w:lvlText w:val=""/>
      <w:lvlJc w:val="left"/>
      <w:pPr>
        <w:ind w:left="0" w:firstLine="0"/>
      </w:pPr>
    </w:lvl>
    <w:lvl w:ilvl="3" w:tplc="04050001">
      <w:numFmt w:val="decimal"/>
      <w:lvlText w:val=""/>
      <w:lvlJc w:val="left"/>
      <w:pPr>
        <w:ind w:left="0" w:firstLine="0"/>
      </w:pPr>
    </w:lvl>
    <w:lvl w:ilvl="4" w:tplc="04050003">
      <w:numFmt w:val="decimal"/>
      <w:lvlText w:val=""/>
      <w:lvlJc w:val="left"/>
      <w:pPr>
        <w:ind w:left="0" w:firstLine="0"/>
      </w:pPr>
    </w:lvl>
    <w:lvl w:ilvl="5" w:tplc="04050005">
      <w:numFmt w:val="decimal"/>
      <w:lvlText w:val=""/>
      <w:lvlJc w:val="left"/>
      <w:pPr>
        <w:ind w:left="0" w:firstLine="0"/>
      </w:pPr>
    </w:lvl>
    <w:lvl w:ilvl="6" w:tplc="04050001">
      <w:numFmt w:val="decimal"/>
      <w:lvlText w:val=""/>
      <w:lvlJc w:val="left"/>
      <w:pPr>
        <w:ind w:left="0" w:firstLine="0"/>
      </w:pPr>
    </w:lvl>
    <w:lvl w:ilvl="7" w:tplc="04050003">
      <w:numFmt w:val="decimal"/>
      <w:lvlText w:val=""/>
      <w:lvlJc w:val="left"/>
      <w:pPr>
        <w:ind w:left="0" w:firstLine="0"/>
      </w:pPr>
    </w:lvl>
    <w:lvl w:ilvl="8" w:tplc="04050005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3ED36D23"/>
    <w:multiLevelType w:val="hybridMultilevel"/>
    <w:tmpl w:val="42FE76C0"/>
    <w:lvl w:ilvl="0" w:tplc="0D66696C">
      <w:start w:val="1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460960"/>
    <w:multiLevelType w:val="multilevel"/>
    <w:tmpl w:val="19460BF4"/>
    <w:lvl w:ilvl="0">
      <w:start w:val="1"/>
      <w:numFmt w:val="decimal"/>
      <w:pStyle w:val="svpslovannadpisvtabulce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284" w:firstLine="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0" w15:restartNumberingAfterBreak="0">
    <w:nsid w:val="5F0E74D0"/>
    <w:multiLevelType w:val="hybridMultilevel"/>
    <w:tmpl w:val="4142E29C"/>
    <w:lvl w:ilvl="0" w:tplc="0D66696C">
      <w:start w:val="1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AA1498"/>
    <w:multiLevelType w:val="hybridMultilevel"/>
    <w:tmpl w:val="9B08FB86"/>
    <w:lvl w:ilvl="0" w:tplc="5B842F82">
      <w:numFmt w:val="bullet"/>
      <w:lvlText w:val="-"/>
      <w:lvlJc w:val="left"/>
      <w:pPr>
        <w:tabs>
          <w:tab w:val="num" w:pos="1080"/>
        </w:tabs>
        <w:ind w:left="1080" w:hanging="360"/>
      </w:pPr>
      <w:rPr>
        <w:sz w:val="24"/>
      </w:rPr>
    </w:lvl>
    <w:lvl w:ilvl="1" w:tplc="E6EEB710">
      <w:start w:val="1"/>
      <w:numFmt w:val="bullet"/>
      <w:pStyle w:val="slovn4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5DC4C0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E29E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C41F9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F2EA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B84F8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5826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892A6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9C03FAA"/>
    <w:multiLevelType w:val="hybridMultilevel"/>
    <w:tmpl w:val="BF1C225E"/>
    <w:lvl w:ilvl="0" w:tplc="01E0377A">
      <w:start w:val="1"/>
      <w:numFmt w:val="bullet"/>
      <w:pStyle w:val="Odrkysvp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AB2BA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04903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DC5FB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2C94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CC9EE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2009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AA93B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89E75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30A0711"/>
    <w:multiLevelType w:val="singleLevel"/>
    <w:tmpl w:val="040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4" w15:restartNumberingAfterBreak="0">
    <w:nsid w:val="7B9972B7"/>
    <w:multiLevelType w:val="hybridMultilevel"/>
    <w:tmpl w:val="554E00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6"/>
  </w:num>
  <w:num w:numId="4">
    <w:abstractNumId w:val="12"/>
  </w:num>
  <w:num w:numId="5">
    <w:abstractNumId w:val="0"/>
  </w:num>
  <w:num w:numId="6">
    <w:abstractNumId w:val="9"/>
  </w:num>
  <w:num w:numId="7">
    <w:abstractNumId w:val="4"/>
  </w:num>
  <w:num w:numId="8">
    <w:abstractNumId w:val="3"/>
  </w:num>
  <w:num w:numId="9">
    <w:abstractNumId w:val="13"/>
  </w:num>
  <w:num w:numId="10">
    <w:abstractNumId w:val="5"/>
  </w:num>
  <w:num w:numId="11">
    <w:abstractNumId w:val="14"/>
  </w:num>
  <w:num w:numId="12">
    <w:abstractNumId w:val="1"/>
  </w:num>
  <w:num w:numId="13">
    <w:abstractNumId w:val="2"/>
  </w:num>
  <w:num w:numId="14">
    <w:abstractNumId w:val="10"/>
  </w:num>
  <w:num w:numId="15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0362"/>
    <w:rsid w:val="00011088"/>
    <w:rsid w:val="0001643C"/>
    <w:rsid w:val="000250A9"/>
    <w:rsid w:val="000375D6"/>
    <w:rsid w:val="0005382A"/>
    <w:rsid w:val="00054398"/>
    <w:rsid w:val="00062EF6"/>
    <w:rsid w:val="000726D8"/>
    <w:rsid w:val="00072C97"/>
    <w:rsid w:val="00080A28"/>
    <w:rsid w:val="000C4FCA"/>
    <w:rsid w:val="000F0F05"/>
    <w:rsid w:val="000F2A5D"/>
    <w:rsid w:val="00105863"/>
    <w:rsid w:val="00137331"/>
    <w:rsid w:val="001472A3"/>
    <w:rsid w:val="001773CA"/>
    <w:rsid w:val="00180362"/>
    <w:rsid w:val="001C190D"/>
    <w:rsid w:val="001C2747"/>
    <w:rsid w:val="001D100A"/>
    <w:rsid w:val="001D157E"/>
    <w:rsid w:val="001D41AB"/>
    <w:rsid w:val="001D4CAB"/>
    <w:rsid w:val="001D7A83"/>
    <w:rsid w:val="001E366B"/>
    <w:rsid w:val="00214A36"/>
    <w:rsid w:val="00235D83"/>
    <w:rsid w:val="00264C7A"/>
    <w:rsid w:val="002667B5"/>
    <w:rsid w:val="00293BB2"/>
    <w:rsid w:val="00295C05"/>
    <w:rsid w:val="002A2D1B"/>
    <w:rsid w:val="002A64B5"/>
    <w:rsid w:val="002C314A"/>
    <w:rsid w:val="002D1194"/>
    <w:rsid w:val="0035363C"/>
    <w:rsid w:val="00355EA9"/>
    <w:rsid w:val="003718EF"/>
    <w:rsid w:val="00383ABC"/>
    <w:rsid w:val="003B14BD"/>
    <w:rsid w:val="003C35B7"/>
    <w:rsid w:val="003D7511"/>
    <w:rsid w:val="0041193E"/>
    <w:rsid w:val="00415A87"/>
    <w:rsid w:val="00424E43"/>
    <w:rsid w:val="0042708F"/>
    <w:rsid w:val="0044614C"/>
    <w:rsid w:val="00486AEB"/>
    <w:rsid w:val="0049007C"/>
    <w:rsid w:val="00497E77"/>
    <w:rsid w:val="004A4F5C"/>
    <w:rsid w:val="004A7BA6"/>
    <w:rsid w:val="004E4168"/>
    <w:rsid w:val="004E4DD1"/>
    <w:rsid w:val="00527351"/>
    <w:rsid w:val="005312DD"/>
    <w:rsid w:val="00535F47"/>
    <w:rsid w:val="00563110"/>
    <w:rsid w:val="00565CCF"/>
    <w:rsid w:val="005C3CD5"/>
    <w:rsid w:val="005E729E"/>
    <w:rsid w:val="005F5C84"/>
    <w:rsid w:val="00601BD8"/>
    <w:rsid w:val="00606E81"/>
    <w:rsid w:val="006365BE"/>
    <w:rsid w:val="00642901"/>
    <w:rsid w:val="00664A15"/>
    <w:rsid w:val="00673876"/>
    <w:rsid w:val="00685113"/>
    <w:rsid w:val="0069126D"/>
    <w:rsid w:val="006D16FA"/>
    <w:rsid w:val="006E05CA"/>
    <w:rsid w:val="00711FF2"/>
    <w:rsid w:val="0073095C"/>
    <w:rsid w:val="0073610C"/>
    <w:rsid w:val="00745C89"/>
    <w:rsid w:val="00752612"/>
    <w:rsid w:val="00764A29"/>
    <w:rsid w:val="007A448A"/>
    <w:rsid w:val="007C4142"/>
    <w:rsid w:val="007F2F7A"/>
    <w:rsid w:val="0082672D"/>
    <w:rsid w:val="0084152C"/>
    <w:rsid w:val="008B2BCE"/>
    <w:rsid w:val="008E16A6"/>
    <w:rsid w:val="00901C4D"/>
    <w:rsid w:val="009036B8"/>
    <w:rsid w:val="00933189"/>
    <w:rsid w:val="0097052A"/>
    <w:rsid w:val="00975033"/>
    <w:rsid w:val="00993AC6"/>
    <w:rsid w:val="009973B8"/>
    <w:rsid w:val="009A0EDA"/>
    <w:rsid w:val="009E5016"/>
    <w:rsid w:val="00A06FA4"/>
    <w:rsid w:val="00A06FDF"/>
    <w:rsid w:val="00A53A81"/>
    <w:rsid w:val="00A92EBE"/>
    <w:rsid w:val="00AB2716"/>
    <w:rsid w:val="00AB2E65"/>
    <w:rsid w:val="00AD2CD0"/>
    <w:rsid w:val="00AE456A"/>
    <w:rsid w:val="00AE675D"/>
    <w:rsid w:val="00AF6536"/>
    <w:rsid w:val="00AF69C6"/>
    <w:rsid w:val="00B00239"/>
    <w:rsid w:val="00B008DB"/>
    <w:rsid w:val="00B15E5C"/>
    <w:rsid w:val="00B1610D"/>
    <w:rsid w:val="00B264A7"/>
    <w:rsid w:val="00B300AA"/>
    <w:rsid w:val="00B51BA0"/>
    <w:rsid w:val="00B57A48"/>
    <w:rsid w:val="00B607BF"/>
    <w:rsid w:val="00B82191"/>
    <w:rsid w:val="00B86378"/>
    <w:rsid w:val="00BD6201"/>
    <w:rsid w:val="00C16AC5"/>
    <w:rsid w:val="00C242D2"/>
    <w:rsid w:val="00C30CA0"/>
    <w:rsid w:val="00C5649A"/>
    <w:rsid w:val="00C82193"/>
    <w:rsid w:val="00C84FA5"/>
    <w:rsid w:val="00C90651"/>
    <w:rsid w:val="00CB0D2A"/>
    <w:rsid w:val="00CD55E1"/>
    <w:rsid w:val="00D02735"/>
    <w:rsid w:val="00D03870"/>
    <w:rsid w:val="00D376D4"/>
    <w:rsid w:val="00D745C0"/>
    <w:rsid w:val="00D74F7C"/>
    <w:rsid w:val="00D93E49"/>
    <w:rsid w:val="00DC6F9E"/>
    <w:rsid w:val="00E10E03"/>
    <w:rsid w:val="00E13A01"/>
    <w:rsid w:val="00E26F92"/>
    <w:rsid w:val="00E3300C"/>
    <w:rsid w:val="00E47F25"/>
    <w:rsid w:val="00E53713"/>
    <w:rsid w:val="00E5522F"/>
    <w:rsid w:val="00E716BF"/>
    <w:rsid w:val="00E72141"/>
    <w:rsid w:val="00E7381A"/>
    <w:rsid w:val="00E918B6"/>
    <w:rsid w:val="00E933D3"/>
    <w:rsid w:val="00EC1B51"/>
    <w:rsid w:val="00EC5ED8"/>
    <w:rsid w:val="00EC7244"/>
    <w:rsid w:val="00F23B0D"/>
    <w:rsid w:val="00F33F62"/>
    <w:rsid w:val="00F50C7C"/>
    <w:rsid w:val="00F8415C"/>
    <w:rsid w:val="00FC45A9"/>
    <w:rsid w:val="00FE0D54"/>
    <w:rsid w:val="00FE138F"/>
    <w:rsid w:val="00FE47D2"/>
    <w:rsid w:val="00FE75F7"/>
    <w:rsid w:val="00FF2C42"/>
    <w:rsid w:val="00FF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CF93A8-EEF0-4503-98F4-B637A29E0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10E03"/>
    <w:pPr>
      <w:overflowPunct w:val="0"/>
      <w:autoSpaceDE w:val="0"/>
      <w:autoSpaceDN w:val="0"/>
      <w:adjustRightInd w:val="0"/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80362"/>
    <w:pPr>
      <w:keepNext/>
      <w:keepLines/>
      <w:spacing w:before="48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180362"/>
    <w:pPr>
      <w:keepNext/>
      <w:keepLines/>
      <w:spacing w:before="200"/>
      <w:outlineLvl w:val="1"/>
    </w:pPr>
    <w:rPr>
      <w:b/>
      <w:bCs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18036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180362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nhideWhenUsed/>
    <w:qFormat/>
    <w:rsid w:val="00180362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180362"/>
    <w:pPr>
      <w:keepNext/>
      <w:autoSpaceDE/>
      <w:jc w:val="center"/>
      <w:outlineLvl w:val="5"/>
    </w:pPr>
    <w:rPr>
      <w:b/>
      <w:bCs/>
      <w:szCs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semiHidden/>
    <w:unhideWhenUsed/>
    <w:qFormat/>
    <w:rsid w:val="00180362"/>
    <w:pPr>
      <w:spacing w:before="240" w:after="60"/>
      <w:outlineLvl w:val="6"/>
    </w:pPr>
    <w:rPr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80362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180362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180362"/>
    <w:rPr>
      <w:rFonts w:ascii="Cambria" w:eastAsia="Times New Roman" w:hAnsi="Cambria" w:cs="Times New Roman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180362"/>
    <w:rPr>
      <w:rFonts w:ascii="Cambria" w:eastAsia="Times New Roman" w:hAnsi="Cambria" w:cs="Times New Roman"/>
      <w:b/>
      <w:bCs/>
      <w:i/>
      <w:iCs/>
      <w:color w:val="4F81BD"/>
      <w:lang w:eastAsia="cs-CZ"/>
    </w:rPr>
  </w:style>
  <w:style w:type="character" w:customStyle="1" w:styleId="Nadpis5Char">
    <w:name w:val="Nadpis 5 Char"/>
    <w:basedOn w:val="Standardnpsmoodstavce"/>
    <w:link w:val="Nadpis5"/>
    <w:rsid w:val="00180362"/>
    <w:rPr>
      <w:rFonts w:ascii="Cambria" w:eastAsia="Times New Roman" w:hAnsi="Cambria" w:cs="Times New Roman"/>
      <w:color w:val="243F60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180362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semiHidden/>
    <w:rsid w:val="0018036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semiHidden/>
    <w:unhideWhenUsed/>
    <w:rsid w:val="00180362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180362"/>
    <w:rPr>
      <w:color w:val="800080" w:themeColor="followedHyperlink"/>
      <w:u w:val="single"/>
    </w:rPr>
  </w:style>
  <w:style w:type="paragraph" w:styleId="Normlnweb">
    <w:name w:val="Normal (Web)"/>
    <w:basedOn w:val="Normln"/>
    <w:unhideWhenUsed/>
    <w:rsid w:val="00180362"/>
    <w:rPr>
      <w:szCs w:val="24"/>
    </w:rPr>
  </w:style>
  <w:style w:type="paragraph" w:styleId="Obsah1">
    <w:name w:val="toc 1"/>
    <w:basedOn w:val="Normln"/>
    <w:next w:val="Normln"/>
    <w:autoRedefine/>
    <w:uiPriority w:val="99"/>
    <w:semiHidden/>
    <w:unhideWhenUsed/>
    <w:rsid w:val="00180362"/>
    <w:pPr>
      <w:spacing w:before="240" w:after="120"/>
    </w:pPr>
    <w:rPr>
      <w:b/>
      <w:bCs/>
      <w:sz w:val="20"/>
    </w:rPr>
  </w:style>
  <w:style w:type="paragraph" w:styleId="Obsah2">
    <w:name w:val="toc 2"/>
    <w:basedOn w:val="Normln"/>
    <w:next w:val="Normln"/>
    <w:autoRedefine/>
    <w:uiPriority w:val="99"/>
    <w:semiHidden/>
    <w:unhideWhenUsed/>
    <w:rsid w:val="00180362"/>
    <w:pPr>
      <w:ind w:left="220"/>
    </w:pPr>
    <w:rPr>
      <w:i/>
      <w:iCs/>
      <w:sz w:val="20"/>
    </w:rPr>
  </w:style>
  <w:style w:type="paragraph" w:styleId="Obsah3">
    <w:name w:val="toc 3"/>
    <w:basedOn w:val="Normln"/>
    <w:next w:val="Normln"/>
    <w:autoRedefine/>
    <w:uiPriority w:val="99"/>
    <w:semiHidden/>
    <w:unhideWhenUsed/>
    <w:rsid w:val="00180362"/>
    <w:pPr>
      <w:ind w:left="440"/>
    </w:pPr>
    <w:rPr>
      <w:sz w:val="20"/>
    </w:rPr>
  </w:style>
  <w:style w:type="paragraph" w:styleId="Obsah4">
    <w:name w:val="toc 4"/>
    <w:basedOn w:val="Normln"/>
    <w:next w:val="Normln"/>
    <w:autoRedefine/>
    <w:uiPriority w:val="99"/>
    <w:semiHidden/>
    <w:unhideWhenUsed/>
    <w:rsid w:val="00180362"/>
    <w:pPr>
      <w:ind w:left="660"/>
    </w:pPr>
    <w:rPr>
      <w:sz w:val="20"/>
    </w:rPr>
  </w:style>
  <w:style w:type="paragraph" w:styleId="Obsah5">
    <w:name w:val="toc 5"/>
    <w:basedOn w:val="Normln"/>
    <w:next w:val="Normln"/>
    <w:autoRedefine/>
    <w:uiPriority w:val="99"/>
    <w:semiHidden/>
    <w:unhideWhenUsed/>
    <w:rsid w:val="00180362"/>
    <w:pPr>
      <w:ind w:left="880"/>
    </w:pPr>
    <w:rPr>
      <w:sz w:val="20"/>
    </w:rPr>
  </w:style>
  <w:style w:type="paragraph" w:styleId="Obsah6">
    <w:name w:val="toc 6"/>
    <w:basedOn w:val="Normln"/>
    <w:next w:val="Normln"/>
    <w:autoRedefine/>
    <w:uiPriority w:val="99"/>
    <w:semiHidden/>
    <w:unhideWhenUsed/>
    <w:rsid w:val="00180362"/>
    <w:pPr>
      <w:ind w:left="1100"/>
    </w:pPr>
    <w:rPr>
      <w:sz w:val="20"/>
    </w:rPr>
  </w:style>
  <w:style w:type="paragraph" w:styleId="Obsah7">
    <w:name w:val="toc 7"/>
    <w:basedOn w:val="Normln"/>
    <w:next w:val="Normln"/>
    <w:autoRedefine/>
    <w:uiPriority w:val="99"/>
    <w:semiHidden/>
    <w:unhideWhenUsed/>
    <w:rsid w:val="00180362"/>
    <w:pPr>
      <w:ind w:left="1320"/>
    </w:pPr>
    <w:rPr>
      <w:sz w:val="20"/>
    </w:rPr>
  </w:style>
  <w:style w:type="paragraph" w:styleId="Obsah8">
    <w:name w:val="toc 8"/>
    <w:basedOn w:val="Normln"/>
    <w:next w:val="Normln"/>
    <w:autoRedefine/>
    <w:uiPriority w:val="99"/>
    <w:semiHidden/>
    <w:unhideWhenUsed/>
    <w:rsid w:val="00180362"/>
    <w:pPr>
      <w:ind w:left="1540"/>
    </w:pPr>
    <w:rPr>
      <w:sz w:val="20"/>
    </w:rPr>
  </w:style>
  <w:style w:type="paragraph" w:styleId="Obsah9">
    <w:name w:val="toc 9"/>
    <w:basedOn w:val="Normln"/>
    <w:next w:val="Normln"/>
    <w:autoRedefine/>
    <w:uiPriority w:val="99"/>
    <w:semiHidden/>
    <w:unhideWhenUsed/>
    <w:rsid w:val="00180362"/>
    <w:pPr>
      <w:ind w:left="1760"/>
    </w:pPr>
    <w:rPr>
      <w:sz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80362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80362"/>
    <w:rPr>
      <w:rFonts w:ascii="Calibri" w:eastAsia="Times New Roman" w:hAnsi="Calibri" w:cs="Calibri"/>
      <w:sz w:val="2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180362"/>
    <w:pPr>
      <w:tabs>
        <w:tab w:val="center" w:pos="4536"/>
        <w:tab w:val="right" w:pos="9072"/>
      </w:tabs>
      <w:autoSpaceDE/>
    </w:pPr>
    <w:rPr>
      <w:noProof/>
    </w:rPr>
  </w:style>
  <w:style w:type="character" w:customStyle="1" w:styleId="ZhlavChar">
    <w:name w:val="Záhlaví Char"/>
    <w:basedOn w:val="Standardnpsmoodstavce"/>
    <w:link w:val="Zhlav"/>
    <w:rsid w:val="00180362"/>
    <w:rPr>
      <w:rFonts w:ascii="Times New Roman" w:eastAsia="Times New Roman" w:hAnsi="Times New Roman" w:cs="Times New Roman"/>
      <w:noProof/>
      <w:sz w:val="24"/>
      <w:szCs w:val="20"/>
      <w:lang w:eastAsia="cs-CZ"/>
    </w:rPr>
  </w:style>
  <w:style w:type="paragraph" w:styleId="Zpat">
    <w:name w:val="footer"/>
    <w:basedOn w:val="Normln"/>
    <w:link w:val="ZpatChar1"/>
    <w:uiPriority w:val="99"/>
    <w:unhideWhenUsed/>
    <w:rsid w:val="00180362"/>
    <w:pPr>
      <w:widowControl w:val="0"/>
      <w:tabs>
        <w:tab w:val="center" w:pos="4536"/>
        <w:tab w:val="right" w:pos="9072"/>
      </w:tabs>
      <w:suppressAutoHyphens/>
      <w:autoSpaceDE/>
    </w:pPr>
    <w:rPr>
      <w:rFonts w:eastAsia="Lucida Sans Unicode"/>
      <w:kern w:val="2"/>
      <w:szCs w:val="24"/>
    </w:rPr>
  </w:style>
  <w:style w:type="character" w:customStyle="1" w:styleId="ZpatChar">
    <w:name w:val="Zápatí Char"/>
    <w:basedOn w:val="Standardnpsmoodstavce"/>
    <w:uiPriority w:val="99"/>
    <w:rsid w:val="00180362"/>
    <w:rPr>
      <w:rFonts w:ascii="Calibri" w:eastAsia="Times New Roman" w:hAnsi="Calibri" w:cs="Calibri"/>
      <w:lang w:eastAsia="cs-CZ"/>
    </w:rPr>
  </w:style>
  <w:style w:type="paragraph" w:styleId="Zkladntext">
    <w:name w:val="Body Text"/>
    <w:basedOn w:val="Normln"/>
    <w:link w:val="ZkladntextChar"/>
    <w:unhideWhenUsed/>
    <w:rsid w:val="00180362"/>
  </w:style>
  <w:style w:type="character" w:customStyle="1" w:styleId="ZkladntextChar">
    <w:name w:val="Základní text Char"/>
    <w:basedOn w:val="Standardnpsmoodstavce"/>
    <w:link w:val="Zkladntext"/>
    <w:rsid w:val="00180362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18036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180362"/>
    <w:rPr>
      <w:rFonts w:ascii="Calibri" w:eastAsia="Times New Roman" w:hAnsi="Calibri" w:cs="Calibri"/>
      <w:lang w:eastAsia="cs-CZ"/>
    </w:rPr>
  </w:style>
  <w:style w:type="paragraph" w:styleId="Zkladntext2">
    <w:name w:val="Body Text 2"/>
    <w:basedOn w:val="Normln"/>
    <w:link w:val="Zkladntext2Char"/>
    <w:unhideWhenUsed/>
    <w:rsid w:val="00180362"/>
    <w:rPr>
      <w:rFonts w:eastAsia="Calibri"/>
      <w:b/>
      <w:lang w:eastAsia="en-US"/>
    </w:rPr>
  </w:style>
  <w:style w:type="character" w:customStyle="1" w:styleId="Zkladntext2Char">
    <w:name w:val="Základní text 2 Char"/>
    <w:basedOn w:val="Standardnpsmoodstavce"/>
    <w:link w:val="Zkladntext2"/>
    <w:rsid w:val="00180362"/>
    <w:rPr>
      <w:rFonts w:ascii="Times New Roman" w:eastAsia="Calibri" w:hAnsi="Times New Roman" w:cs="Times New Roman"/>
      <w:b/>
      <w:sz w:val="24"/>
    </w:rPr>
  </w:style>
  <w:style w:type="paragraph" w:styleId="Zkladntextodsazen2">
    <w:name w:val="Body Text Indent 2"/>
    <w:basedOn w:val="Normln"/>
    <w:link w:val="Zkladntextodsazen2Char"/>
    <w:unhideWhenUsed/>
    <w:rsid w:val="00180362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180362"/>
    <w:rPr>
      <w:rFonts w:ascii="Calibri" w:eastAsia="Times New Roman" w:hAnsi="Calibri" w:cs="Calibri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180362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80362"/>
    <w:rPr>
      <w:rFonts w:ascii="Calibri" w:eastAsia="Times New Roman" w:hAnsi="Calibri" w:cs="Calibri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803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80362"/>
    <w:rPr>
      <w:rFonts w:ascii="Tahoma" w:eastAsia="Times New Roman" w:hAnsi="Tahoma" w:cs="Tahoma"/>
      <w:sz w:val="16"/>
      <w:szCs w:val="16"/>
      <w:lang w:eastAsia="cs-CZ"/>
    </w:rPr>
  </w:style>
  <w:style w:type="paragraph" w:styleId="Bezmezer">
    <w:name w:val="No Spacing"/>
    <w:qFormat/>
    <w:rsid w:val="00180362"/>
    <w:pPr>
      <w:autoSpaceDN w:val="0"/>
      <w:spacing w:after="0" w:line="240" w:lineRule="auto"/>
      <w:ind w:firstLine="357"/>
    </w:pPr>
    <w:rPr>
      <w:rFonts w:ascii="Calibri" w:eastAsia="Calibri" w:hAnsi="Calibri" w:cs="Times New Roman"/>
      <w:kern w:val="18"/>
      <w:sz w:val="24"/>
      <w:szCs w:val="24"/>
    </w:rPr>
  </w:style>
  <w:style w:type="character" w:customStyle="1" w:styleId="OdstavecseseznamemChar">
    <w:name w:val="Odstavec se seznamem Char"/>
    <w:basedOn w:val="Standardnpsmoodstavce"/>
    <w:link w:val="Odstavecseseznamem"/>
    <w:locked/>
    <w:rsid w:val="00180362"/>
    <w:rPr>
      <w:rFonts w:ascii="Calibri" w:eastAsia="Times New Roman" w:hAnsi="Calibri" w:cs="Calibri"/>
      <w:lang w:eastAsia="cs-CZ"/>
    </w:rPr>
  </w:style>
  <w:style w:type="paragraph" w:styleId="Odstavecseseznamem">
    <w:name w:val="List Paragraph"/>
    <w:basedOn w:val="Normln"/>
    <w:link w:val="OdstavecseseznamemChar"/>
    <w:qFormat/>
    <w:rsid w:val="00180362"/>
    <w:pPr>
      <w:ind w:left="720"/>
    </w:pPr>
  </w:style>
  <w:style w:type="character" w:customStyle="1" w:styleId="Styl5CharCharChar">
    <w:name w:val="Styl5 Char Char Char"/>
    <w:basedOn w:val="Standardnpsmoodstavce"/>
    <w:link w:val="Styl5CharChar"/>
    <w:locked/>
    <w:rsid w:val="00180362"/>
    <w:rPr>
      <w:rFonts w:ascii="Times New Roman" w:eastAsia="Times New Roman" w:hAnsi="Times New Roman" w:cs="Courier New"/>
      <w:sz w:val="24"/>
      <w:szCs w:val="24"/>
      <w:lang w:eastAsia="cs-CZ"/>
    </w:rPr>
  </w:style>
  <w:style w:type="paragraph" w:customStyle="1" w:styleId="Styl5CharChar">
    <w:name w:val="Styl5 Char Char"/>
    <w:basedOn w:val="Normln"/>
    <w:link w:val="Styl5CharCharChar"/>
    <w:rsid w:val="00180362"/>
    <w:pPr>
      <w:numPr>
        <w:numId w:val="1"/>
      </w:numPr>
      <w:autoSpaceDE/>
    </w:pPr>
    <w:rPr>
      <w:rFonts w:cs="Courier New"/>
      <w:szCs w:val="24"/>
    </w:rPr>
  </w:style>
  <w:style w:type="character" w:customStyle="1" w:styleId="Styl5Char">
    <w:name w:val="Styl5 Char"/>
    <w:basedOn w:val="Standardnpsmoodstavce"/>
    <w:link w:val="Styl5"/>
    <w:locked/>
    <w:rsid w:val="00180362"/>
    <w:rPr>
      <w:rFonts w:ascii="Times New Roman" w:eastAsia="Times New Roman" w:hAnsi="Times New Roman" w:cs="Courier New"/>
      <w:sz w:val="24"/>
      <w:szCs w:val="24"/>
      <w:lang w:eastAsia="cs-CZ"/>
    </w:rPr>
  </w:style>
  <w:style w:type="paragraph" w:customStyle="1" w:styleId="Styl5">
    <w:name w:val="Styl5"/>
    <w:basedOn w:val="Normln"/>
    <w:link w:val="Styl5Char"/>
    <w:rsid w:val="00180362"/>
    <w:pPr>
      <w:tabs>
        <w:tab w:val="num" w:pos="360"/>
      </w:tabs>
      <w:autoSpaceDE/>
      <w:ind w:left="340" w:hanging="340"/>
    </w:pPr>
    <w:rPr>
      <w:rFonts w:cs="Courier New"/>
      <w:szCs w:val="24"/>
    </w:rPr>
  </w:style>
  <w:style w:type="paragraph" w:customStyle="1" w:styleId="Default">
    <w:name w:val="Default"/>
    <w:rsid w:val="00180362"/>
    <w:pPr>
      <w:widowControl w:val="0"/>
      <w:autoSpaceDE w:val="0"/>
      <w:autoSpaceDN w:val="0"/>
      <w:adjustRightInd w:val="0"/>
      <w:spacing w:after="0" w:line="240" w:lineRule="auto"/>
      <w:ind w:firstLine="357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CM3">
    <w:name w:val="CM3"/>
    <w:basedOn w:val="Default"/>
    <w:next w:val="Default"/>
    <w:rsid w:val="00180362"/>
    <w:pPr>
      <w:spacing w:line="253" w:lineRule="atLeast"/>
    </w:pPr>
    <w:rPr>
      <w:color w:val="auto"/>
      <w:sz w:val="20"/>
    </w:rPr>
  </w:style>
  <w:style w:type="paragraph" w:customStyle="1" w:styleId="BezmezerChar">
    <w:name w:val="Bez mezer Char"/>
    <w:link w:val="BezmezerCharChar"/>
    <w:uiPriority w:val="99"/>
    <w:qFormat/>
    <w:rsid w:val="00180362"/>
    <w:pPr>
      <w:autoSpaceDE w:val="0"/>
      <w:autoSpaceDN w:val="0"/>
      <w:spacing w:after="0" w:line="240" w:lineRule="auto"/>
      <w:ind w:firstLine="357"/>
    </w:pPr>
    <w:rPr>
      <w:rFonts w:ascii="Times New Roman" w:eastAsia="Times New Roman" w:hAnsi="Times New Roman" w:cs="Times New Roman"/>
      <w:kern w:val="2"/>
      <w:lang w:eastAsia="cs-CZ"/>
    </w:rPr>
  </w:style>
  <w:style w:type="paragraph" w:customStyle="1" w:styleId="slovn4">
    <w:name w:val="číslování 4"/>
    <w:basedOn w:val="Normln"/>
    <w:uiPriority w:val="99"/>
    <w:semiHidden/>
    <w:rsid w:val="00180362"/>
    <w:pPr>
      <w:numPr>
        <w:ilvl w:val="1"/>
        <w:numId w:val="2"/>
      </w:numPr>
      <w:autoSpaceDE/>
    </w:pPr>
    <w:rPr>
      <w:szCs w:val="24"/>
    </w:rPr>
  </w:style>
  <w:style w:type="paragraph" w:customStyle="1" w:styleId="Nadpis-12b">
    <w:name w:val="Nadpis - 12 b."/>
    <w:basedOn w:val="Normln"/>
    <w:next w:val="Normln"/>
    <w:semiHidden/>
    <w:rsid w:val="00180362"/>
    <w:pPr>
      <w:widowControl w:val="0"/>
      <w:spacing w:before="240" w:after="60"/>
    </w:pPr>
    <w:rPr>
      <w:sz w:val="20"/>
      <w:szCs w:val="24"/>
    </w:rPr>
  </w:style>
  <w:style w:type="paragraph" w:customStyle="1" w:styleId="normln0">
    <w:name w:val="normální"/>
    <w:basedOn w:val="Normln"/>
    <w:uiPriority w:val="99"/>
    <w:semiHidden/>
    <w:rsid w:val="00180362"/>
    <w:pPr>
      <w:tabs>
        <w:tab w:val="left" w:pos="3686"/>
      </w:tabs>
      <w:autoSpaceDE/>
    </w:pPr>
  </w:style>
  <w:style w:type="paragraph" w:customStyle="1" w:styleId="Tabulkaodrazky">
    <w:name w:val="Tabulka odrazky"/>
    <w:basedOn w:val="Normln"/>
    <w:uiPriority w:val="99"/>
    <w:semiHidden/>
    <w:rsid w:val="00180362"/>
    <w:pPr>
      <w:numPr>
        <w:numId w:val="3"/>
      </w:numPr>
      <w:autoSpaceDE/>
    </w:pPr>
    <w:rPr>
      <w:rFonts w:ascii="Cambria" w:hAnsi="Cambria"/>
    </w:rPr>
  </w:style>
  <w:style w:type="paragraph" w:customStyle="1" w:styleId="Legendatabulky">
    <w:name w:val="Legenda tabulky"/>
    <w:basedOn w:val="Default"/>
    <w:next w:val="Default"/>
    <w:rsid w:val="00180362"/>
    <w:pPr>
      <w:widowControl/>
      <w:jc w:val="both"/>
    </w:pPr>
    <w:rPr>
      <w:rFonts w:ascii="TimesNewRoman" w:hAnsi="TimesNewRoman"/>
      <w:color w:val="auto"/>
    </w:rPr>
  </w:style>
  <w:style w:type="paragraph" w:customStyle="1" w:styleId="Nadpis1svp">
    <w:name w:val="Nadpis 1 svp"/>
    <w:basedOn w:val="Nadpis1"/>
    <w:uiPriority w:val="99"/>
    <w:semiHidden/>
    <w:rsid w:val="00180362"/>
    <w:pPr>
      <w:tabs>
        <w:tab w:val="left" w:pos="540"/>
      </w:tabs>
      <w:spacing w:after="240"/>
      <w:ind w:left="540" w:hanging="540"/>
    </w:pPr>
  </w:style>
  <w:style w:type="paragraph" w:customStyle="1" w:styleId="Nadpis2svp">
    <w:name w:val="Nadpis 2 svp"/>
    <w:basedOn w:val="Odstavecseseznamem"/>
    <w:rsid w:val="00180362"/>
    <w:pPr>
      <w:keepNext/>
      <w:tabs>
        <w:tab w:val="left" w:pos="720"/>
      </w:tabs>
      <w:ind w:hanging="720"/>
    </w:pPr>
    <w:rPr>
      <w:rFonts w:eastAsia="Calibri"/>
      <w:b/>
      <w:bCs/>
      <w:szCs w:val="24"/>
      <w:lang w:eastAsia="en-US"/>
    </w:rPr>
  </w:style>
  <w:style w:type="character" w:customStyle="1" w:styleId="Odstavec1svpChar">
    <w:name w:val="Odstavec 1 svp Char"/>
    <w:basedOn w:val="OdstavecseseznamemChar"/>
    <w:link w:val="Odstavec1svp"/>
    <w:locked/>
    <w:rsid w:val="0018036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stavec1svp">
    <w:name w:val="Odstavec 1 svp"/>
    <w:basedOn w:val="Odstavecseseznamem"/>
    <w:link w:val="Odstavec1svpChar"/>
    <w:rsid w:val="00180362"/>
    <w:pPr>
      <w:ind w:left="0"/>
    </w:pPr>
    <w:rPr>
      <w:szCs w:val="24"/>
    </w:rPr>
  </w:style>
  <w:style w:type="paragraph" w:customStyle="1" w:styleId="Nadpis3svp">
    <w:name w:val="Nadpis 3 svp"/>
    <w:basedOn w:val="Odstavecseseznamem"/>
    <w:rsid w:val="00180362"/>
    <w:pPr>
      <w:keepNext/>
      <w:spacing w:before="240"/>
      <w:ind w:left="0"/>
    </w:pPr>
    <w:rPr>
      <w:rFonts w:eastAsia="Calibri"/>
      <w:b/>
      <w:bCs/>
      <w:szCs w:val="24"/>
      <w:lang w:eastAsia="en-US"/>
    </w:rPr>
  </w:style>
  <w:style w:type="paragraph" w:customStyle="1" w:styleId="Odrkysvp">
    <w:name w:val="Odrážky svp"/>
    <w:basedOn w:val="Normln"/>
    <w:rsid w:val="00180362"/>
    <w:pPr>
      <w:numPr>
        <w:numId w:val="4"/>
      </w:numPr>
      <w:autoSpaceDE/>
    </w:pPr>
    <w:rPr>
      <w:szCs w:val="24"/>
    </w:rPr>
  </w:style>
  <w:style w:type="paragraph" w:customStyle="1" w:styleId="Odstavec2svp">
    <w:name w:val="Odstavec 2 svp"/>
    <w:basedOn w:val="Odstavec1svp"/>
    <w:rsid w:val="00180362"/>
    <w:pPr>
      <w:ind w:firstLine="360"/>
    </w:pPr>
  </w:style>
  <w:style w:type="paragraph" w:customStyle="1" w:styleId="Nadpis4svp">
    <w:name w:val="Nadpis 4 svp"/>
    <w:basedOn w:val="Normln"/>
    <w:rsid w:val="00180362"/>
    <w:pPr>
      <w:keepNext/>
      <w:tabs>
        <w:tab w:val="left" w:pos="360"/>
      </w:tabs>
      <w:spacing w:after="120"/>
    </w:pPr>
    <w:rPr>
      <w:b/>
      <w:szCs w:val="24"/>
      <w:u w:val="single"/>
    </w:rPr>
  </w:style>
  <w:style w:type="paragraph" w:customStyle="1" w:styleId="nadpisy">
    <w:name w:val="nadpisy"/>
    <w:basedOn w:val="Normln"/>
    <w:uiPriority w:val="99"/>
    <w:semiHidden/>
    <w:rsid w:val="00180362"/>
    <w:pPr>
      <w:widowControl w:val="0"/>
      <w:suppressAutoHyphens/>
      <w:autoSpaceDE/>
      <w:spacing w:before="240" w:after="240" w:line="288" w:lineRule="auto"/>
    </w:pPr>
    <w:rPr>
      <w:rFonts w:ascii="Tahoma" w:eastAsia="Lucida Sans Unicode" w:hAnsi="Tahoma" w:cs="Tahoma"/>
      <w:sz w:val="20"/>
      <w:szCs w:val="24"/>
      <w:lang w:bidi="cs-CZ"/>
    </w:rPr>
  </w:style>
  <w:style w:type="paragraph" w:customStyle="1" w:styleId="hluvod">
    <w:name w:val="hluvod"/>
    <w:basedOn w:val="Normln"/>
    <w:uiPriority w:val="99"/>
    <w:semiHidden/>
    <w:rsid w:val="00180362"/>
    <w:pPr>
      <w:widowControl w:val="0"/>
      <w:suppressAutoHyphens/>
      <w:autoSpaceDE/>
      <w:spacing w:before="283" w:after="283" w:line="288" w:lineRule="auto"/>
      <w:jc w:val="center"/>
    </w:pPr>
    <w:rPr>
      <w:rFonts w:ascii="Book Antiqua" w:eastAsia="Lucida Sans Unicode" w:hAnsi="Book Antiqua" w:cs="Tahoma"/>
      <w:sz w:val="48"/>
      <w:szCs w:val="24"/>
      <w:lang w:bidi="cs-CZ"/>
    </w:rPr>
  </w:style>
  <w:style w:type="paragraph" w:customStyle="1" w:styleId="uvod">
    <w:name w:val="uvod"/>
    <w:basedOn w:val="nadpisy"/>
    <w:uiPriority w:val="99"/>
    <w:semiHidden/>
    <w:rsid w:val="00180362"/>
    <w:pPr>
      <w:spacing w:before="113" w:after="113" w:line="312" w:lineRule="auto"/>
      <w:jc w:val="center"/>
    </w:pPr>
    <w:rPr>
      <w:sz w:val="28"/>
    </w:rPr>
  </w:style>
  <w:style w:type="paragraph" w:customStyle="1" w:styleId="patitulmale">
    <w:name w:val="patitulmale"/>
    <w:basedOn w:val="Normln"/>
    <w:uiPriority w:val="99"/>
    <w:semiHidden/>
    <w:rsid w:val="00180362"/>
    <w:pPr>
      <w:widowControl w:val="0"/>
      <w:suppressAutoHyphens/>
      <w:autoSpaceDE/>
      <w:spacing w:line="312" w:lineRule="auto"/>
      <w:jc w:val="right"/>
    </w:pPr>
    <w:rPr>
      <w:rFonts w:ascii="Tahoma" w:eastAsia="Lucida Sans Unicode" w:hAnsi="Tahoma" w:cs="Tahoma"/>
      <w:sz w:val="32"/>
      <w:szCs w:val="24"/>
      <w:lang w:bidi="cs-CZ"/>
    </w:rPr>
  </w:style>
  <w:style w:type="paragraph" w:customStyle="1" w:styleId="identifikator">
    <w:name w:val="identifikator"/>
    <w:basedOn w:val="uvod"/>
    <w:uiPriority w:val="99"/>
    <w:semiHidden/>
    <w:rsid w:val="00180362"/>
    <w:pPr>
      <w:spacing w:before="0" w:after="0"/>
    </w:pPr>
  </w:style>
  <w:style w:type="paragraph" w:customStyle="1" w:styleId="Normlnped">
    <w:name w:val="Normální před"/>
    <w:basedOn w:val="Normln"/>
    <w:autoRedefine/>
    <w:rsid w:val="00180362"/>
    <w:pPr>
      <w:autoSpaceDE/>
    </w:pPr>
    <w:rPr>
      <w:color w:val="C00000"/>
      <w:szCs w:val="24"/>
      <w:lang w:eastAsia="ar-SA"/>
    </w:rPr>
  </w:style>
  <w:style w:type="paragraph" w:customStyle="1" w:styleId="StylZkladntextdkovn15dku1">
    <w:name w:val="Styl Základní text + Řádkování:  15 řádku1"/>
    <w:basedOn w:val="Zkladntext"/>
    <w:autoRedefine/>
    <w:uiPriority w:val="99"/>
    <w:semiHidden/>
    <w:rsid w:val="00180362"/>
    <w:pPr>
      <w:overflowPunct/>
      <w:autoSpaceDE/>
      <w:adjustRightInd/>
    </w:pPr>
  </w:style>
  <w:style w:type="paragraph" w:customStyle="1" w:styleId="textik">
    <w:name w:val="textik"/>
    <w:basedOn w:val="Normln"/>
    <w:uiPriority w:val="99"/>
    <w:semiHidden/>
    <w:rsid w:val="00180362"/>
    <w:pPr>
      <w:widowControl w:val="0"/>
      <w:suppressAutoHyphens/>
      <w:autoSpaceDE/>
      <w:spacing w:line="288" w:lineRule="auto"/>
      <w:ind w:firstLine="454"/>
    </w:pPr>
    <w:rPr>
      <w:rFonts w:ascii="Book Antiqua" w:eastAsia="Lucida Sans Unicode" w:hAnsi="Book Antiqua" w:cs="Tahoma"/>
      <w:szCs w:val="24"/>
      <w:lang w:bidi="cs-CZ"/>
    </w:rPr>
  </w:style>
  <w:style w:type="character" w:customStyle="1" w:styleId="kapitolkaChar">
    <w:name w:val="kapitolka Char"/>
    <w:basedOn w:val="Standardnpsmoodstavce"/>
    <w:link w:val="kapitolka"/>
    <w:semiHidden/>
    <w:locked/>
    <w:rsid w:val="00180362"/>
    <w:rPr>
      <w:rFonts w:ascii="Tahoma" w:eastAsia="Lucida Sans Unicode" w:hAnsi="Tahoma" w:cs="Tahoma"/>
      <w:i/>
      <w:sz w:val="32"/>
      <w:szCs w:val="24"/>
      <w:lang w:bidi="cs-CZ"/>
    </w:rPr>
  </w:style>
  <w:style w:type="paragraph" w:customStyle="1" w:styleId="kapitolka">
    <w:name w:val="kapitolka"/>
    <w:basedOn w:val="Normln"/>
    <w:link w:val="kapitolkaChar"/>
    <w:semiHidden/>
    <w:rsid w:val="00180362"/>
    <w:pPr>
      <w:widowControl w:val="0"/>
      <w:suppressAutoHyphens/>
      <w:autoSpaceDE/>
      <w:spacing w:before="125" w:after="125" w:line="288" w:lineRule="auto"/>
    </w:pPr>
    <w:rPr>
      <w:rFonts w:ascii="Tahoma" w:eastAsia="Lucida Sans Unicode" w:hAnsi="Tahoma" w:cs="Tahoma"/>
      <w:i/>
      <w:sz w:val="32"/>
      <w:szCs w:val="24"/>
      <w:lang w:eastAsia="en-US" w:bidi="cs-CZ"/>
    </w:rPr>
  </w:style>
  <w:style w:type="paragraph" w:customStyle="1" w:styleId="kapitola">
    <w:name w:val="kapitola"/>
    <w:basedOn w:val="Normln"/>
    <w:next w:val="Normln"/>
    <w:rsid w:val="00180362"/>
    <w:pPr>
      <w:widowControl w:val="0"/>
      <w:suppressAutoHyphens/>
      <w:autoSpaceDE/>
      <w:spacing w:before="240" w:after="240" w:line="288" w:lineRule="auto"/>
    </w:pPr>
    <w:rPr>
      <w:rFonts w:ascii="Tahoma" w:eastAsia="Lucida Sans Unicode" w:hAnsi="Tahoma" w:cs="Tahoma"/>
      <w:sz w:val="40"/>
      <w:szCs w:val="24"/>
      <w:lang w:bidi="cs-CZ"/>
    </w:rPr>
  </w:style>
  <w:style w:type="paragraph" w:customStyle="1" w:styleId="odrkatext">
    <w:name w:val="odrážkatext"/>
    <w:basedOn w:val="textik"/>
    <w:uiPriority w:val="99"/>
    <w:semiHidden/>
    <w:rsid w:val="00180362"/>
    <w:pPr>
      <w:numPr>
        <w:numId w:val="5"/>
      </w:numPr>
    </w:pPr>
  </w:style>
  <w:style w:type="character" w:styleId="Znakapoznpodarou">
    <w:name w:val="footnote reference"/>
    <w:basedOn w:val="Standardnpsmoodstavce"/>
    <w:semiHidden/>
    <w:unhideWhenUsed/>
    <w:rsid w:val="00180362"/>
    <w:rPr>
      <w:vertAlign w:val="superscript"/>
    </w:rPr>
  </w:style>
  <w:style w:type="character" w:customStyle="1" w:styleId="ZpatChar1">
    <w:name w:val="Zápatí Char1"/>
    <w:basedOn w:val="Standardnpsmoodstavce"/>
    <w:link w:val="Zpat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WW8Num2z1">
    <w:name w:val="WW8Num2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kurziva">
    <w:name w:val="kurziva"/>
    <w:rsid w:val="00180362"/>
    <w:rPr>
      <w:rFonts w:ascii="Book Antiqua" w:hAnsi="Book Antiqua" w:hint="default"/>
      <w:i/>
      <w:iCs w:val="0"/>
      <w:sz w:val="28"/>
    </w:rPr>
  </w:style>
  <w:style w:type="character" w:customStyle="1" w:styleId="Normln1">
    <w:name w:val="Normální1"/>
    <w:rsid w:val="00180362"/>
    <w:rPr>
      <w:rFonts w:ascii="Book Antiqua" w:hAnsi="Book Antiqua" w:hint="default"/>
      <w:i/>
      <w:iCs w:val="0"/>
      <w:sz w:val="28"/>
    </w:rPr>
  </w:style>
  <w:style w:type="character" w:customStyle="1" w:styleId="WW-Absatz-Standardschriftart1111111">
    <w:name w:val="WW-Absatz-Standardschriftart1111111"/>
    <w:rsid w:val="00180362"/>
  </w:style>
  <w:style w:type="character" w:styleId="Siln">
    <w:name w:val="Strong"/>
    <w:basedOn w:val="Standardnpsmoodstavce"/>
    <w:qFormat/>
    <w:rsid w:val="00180362"/>
    <w:rPr>
      <w:b/>
      <w:bCs/>
    </w:rPr>
  </w:style>
  <w:style w:type="paragraph" w:customStyle="1" w:styleId="Zvyraznenyvychozi">
    <w:name w:val="Zvyrazneny vychozi"/>
    <w:basedOn w:val="Normln"/>
    <w:next w:val="Normln"/>
    <w:rsid w:val="00180362"/>
    <w:pPr>
      <w:tabs>
        <w:tab w:val="num" w:pos="720"/>
      </w:tabs>
      <w:suppressAutoHyphens/>
      <w:autoSpaceDE/>
      <w:autoSpaceDN/>
      <w:spacing w:after="283"/>
      <w:ind w:left="720" w:hanging="360"/>
    </w:pPr>
    <w:rPr>
      <w:b/>
      <w:szCs w:val="24"/>
      <w:lang w:eastAsia="ar-SA"/>
    </w:rPr>
  </w:style>
  <w:style w:type="paragraph" w:customStyle="1" w:styleId="pprava">
    <w:name w:val="pprava"/>
    <w:basedOn w:val="Normln"/>
    <w:link w:val="ppravaChar"/>
    <w:autoRedefine/>
    <w:rsid w:val="0073095C"/>
    <w:pPr>
      <w:overflowPunct/>
      <w:autoSpaceDE/>
      <w:autoSpaceDN/>
      <w:adjustRightInd/>
      <w:jc w:val="left"/>
    </w:pPr>
    <w:rPr>
      <w:szCs w:val="24"/>
    </w:rPr>
  </w:style>
  <w:style w:type="character" w:customStyle="1" w:styleId="ZkladntextChar1">
    <w:name w:val="Základní text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paragraph" w:customStyle="1" w:styleId="Nadpistabulky">
    <w:name w:val="Nadpis tabulky"/>
    <w:basedOn w:val="Normln"/>
    <w:autoRedefine/>
    <w:rsid w:val="00180362"/>
    <w:pPr>
      <w:keepNext/>
      <w:autoSpaceDE/>
      <w:autoSpaceDN/>
      <w:spacing w:before="360" w:after="120"/>
    </w:pPr>
    <w:rPr>
      <w:b/>
      <w:szCs w:val="24"/>
    </w:rPr>
  </w:style>
  <w:style w:type="paragraph" w:customStyle="1" w:styleId="NadpisvtabulceVlevo0cmPedsazen045cm">
    <w:name w:val="Nadpis v tabulce + Vlevo:  0 cm Předsazení:  0.45 cm"/>
    <w:basedOn w:val="Nadpis3"/>
    <w:autoRedefine/>
    <w:rsid w:val="00180362"/>
    <w:pPr>
      <w:autoSpaceDE/>
      <w:autoSpaceDN/>
      <w:spacing w:before="120" w:after="120"/>
    </w:pPr>
    <w:rPr>
      <w:rFonts w:ascii="Times New Roman" w:hAnsi="Times New Roman"/>
      <w:sz w:val="24"/>
      <w:szCs w:val="24"/>
    </w:rPr>
  </w:style>
  <w:style w:type="character" w:customStyle="1" w:styleId="Zkladntextodsazen2Char1">
    <w:name w:val="Základní text odsazený 2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Zkladntext2Char1">
    <w:name w:val="Základní text 2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borderbox">
    <w:name w:val="border_box"/>
    <w:basedOn w:val="Standardnpsmoodstavce"/>
    <w:rsid w:val="00180362"/>
  </w:style>
  <w:style w:type="paragraph" w:styleId="Titulek">
    <w:name w:val="caption"/>
    <w:basedOn w:val="Normln"/>
    <w:next w:val="Normln"/>
    <w:qFormat/>
    <w:rsid w:val="00180362"/>
    <w:pPr>
      <w:autoSpaceDE/>
      <w:autoSpaceDN/>
    </w:pPr>
    <w:rPr>
      <w:b/>
      <w:szCs w:val="24"/>
    </w:rPr>
  </w:style>
  <w:style w:type="paragraph" w:styleId="Zkladntext3">
    <w:name w:val="Body Text 3"/>
    <w:basedOn w:val="Normln"/>
    <w:link w:val="Zkladntext3Char"/>
    <w:unhideWhenUsed/>
    <w:rsid w:val="00180362"/>
    <w:pPr>
      <w:widowControl w:val="0"/>
      <w:suppressAutoHyphens/>
      <w:autoSpaceDE/>
      <w:autoSpaceDN/>
      <w:spacing w:after="120"/>
    </w:pPr>
    <w:rPr>
      <w:rFonts w:eastAsia="Lucida Sans Unicode"/>
      <w:kern w:val="2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180362"/>
    <w:rPr>
      <w:rFonts w:ascii="Times New Roman" w:eastAsia="Lucida Sans Unicode" w:hAnsi="Times New Roman" w:cs="Times New Roman"/>
      <w:kern w:val="2"/>
      <w:sz w:val="16"/>
      <w:szCs w:val="16"/>
      <w:lang w:eastAsia="cs-CZ"/>
    </w:rPr>
  </w:style>
  <w:style w:type="paragraph" w:styleId="Rozloendokumentu">
    <w:name w:val="Document Map"/>
    <w:basedOn w:val="Normln"/>
    <w:link w:val="RozloendokumentuChar"/>
    <w:semiHidden/>
    <w:unhideWhenUsed/>
    <w:rsid w:val="00180362"/>
    <w:pPr>
      <w:shd w:val="clear" w:color="auto" w:fill="000080"/>
      <w:autoSpaceDE/>
      <w:autoSpaceDN/>
    </w:pPr>
    <w:rPr>
      <w:rFonts w:ascii="Tahoma" w:hAnsi="Tahoma"/>
      <w:sz w:val="20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180362"/>
    <w:rPr>
      <w:rFonts w:ascii="Tahoma" w:eastAsia="Times New Roman" w:hAnsi="Tahoma" w:cs="Times New Roman"/>
      <w:sz w:val="20"/>
      <w:szCs w:val="20"/>
      <w:shd w:val="clear" w:color="auto" w:fill="000080"/>
      <w:lang w:eastAsia="cs-CZ"/>
    </w:rPr>
  </w:style>
  <w:style w:type="paragraph" w:customStyle="1" w:styleId="Nadpis">
    <w:name w:val="Nadpis"/>
    <w:basedOn w:val="Normln"/>
    <w:next w:val="Zkladntext"/>
    <w:semiHidden/>
    <w:rsid w:val="00180362"/>
    <w:pPr>
      <w:keepNext/>
      <w:widowControl w:val="0"/>
      <w:suppressAutoHyphens/>
      <w:autoSpaceDE/>
      <w:autoSpaceDN/>
      <w:spacing w:before="240" w:after="120"/>
    </w:pPr>
    <w:rPr>
      <w:rFonts w:ascii="Arial" w:eastAsia="Lucida Sans Unicode" w:hAnsi="Arial" w:cs="Tahoma"/>
      <w:kern w:val="2"/>
      <w:sz w:val="28"/>
      <w:szCs w:val="28"/>
    </w:rPr>
  </w:style>
  <w:style w:type="paragraph" w:customStyle="1" w:styleId="Popisek">
    <w:name w:val="Popisek"/>
    <w:basedOn w:val="Normln"/>
    <w:semiHidden/>
    <w:rsid w:val="00180362"/>
    <w:pPr>
      <w:widowControl w:val="0"/>
      <w:suppressLineNumbers/>
      <w:suppressAutoHyphens/>
      <w:autoSpaceDE/>
      <w:autoSpaceDN/>
      <w:spacing w:after="120"/>
    </w:pPr>
    <w:rPr>
      <w:rFonts w:eastAsia="Lucida Sans Unicode" w:cs="Tahoma"/>
      <w:i/>
      <w:iCs/>
      <w:kern w:val="2"/>
      <w:szCs w:val="24"/>
    </w:rPr>
  </w:style>
  <w:style w:type="paragraph" w:customStyle="1" w:styleId="Rejstk">
    <w:name w:val="Rejstřík"/>
    <w:basedOn w:val="Normln"/>
    <w:semiHidden/>
    <w:rsid w:val="00180362"/>
    <w:pPr>
      <w:widowControl w:val="0"/>
      <w:suppressLineNumbers/>
      <w:suppressAutoHyphens/>
      <w:autoSpaceDE/>
      <w:autoSpaceDN/>
    </w:pPr>
    <w:rPr>
      <w:rFonts w:eastAsia="Lucida Sans Unicode" w:cs="Tahoma"/>
      <w:kern w:val="2"/>
      <w:szCs w:val="24"/>
    </w:rPr>
  </w:style>
  <w:style w:type="paragraph" w:customStyle="1" w:styleId="Obsahtabulky">
    <w:name w:val="Obsah tabulky"/>
    <w:basedOn w:val="Normln"/>
    <w:semiHidden/>
    <w:rsid w:val="00180362"/>
    <w:pPr>
      <w:widowControl w:val="0"/>
      <w:suppressLineNumbers/>
      <w:suppressAutoHyphens/>
      <w:autoSpaceDE/>
      <w:autoSpaceDN/>
    </w:pPr>
    <w:rPr>
      <w:rFonts w:eastAsia="Lucida Sans Unicode"/>
      <w:kern w:val="2"/>
      <w:szCs w:val="24"/>
    </w:rPr>
  </w:style>
  <w:style w:type="character" w:customStyle="1" w:styleId="BezmezerCharChar">
    <w:name w:val="Bez mezer Char Char"/>
    <w:basedOn w:val="Standardnpsmoodstavce"/>
    <w:link w:val="BezmezerChar"/>
    <w:uiPriority w:val="99"/>
    <w:locked/>
    <w:rsid w:val="00180362"/>
    <w:rPr>
      <w:rFonts w:ascii="Times New Roman" w:eastAsia="Times New Roman" w:hAnsi="Times New Roman" w:cs="Times New Roman"/>
      <w:kern w:val="2"/>
      <w:lang w:eastAsia="cs-CZ"/>
    </w:rPr>
  </w:style>
  <w:style w:type="paragraph" w:customStyle="1" w:styleId="BezmezerTimesNewRoman">
    <w:name w:val="Bez mezer + Times New Roman"/>
    <w:aliases w:val="12 b."/>
    <w:basedOn w:val="Normln"/>
    <w:semiHidden/>
    <w:rsid w:val="00180362"/>
    <w:pPr>
      <w:autoSpaceDE/>
      <w:autoSpaceDN/>
    </w:pPr>
    <w:rPr>
      <w:rFonts w:eastAsia="Calibri"/>
      <w:szCs w:val="24"/>
      <w:lang w:eastAsia="en-US"/>
    </w:rPr>
  </w:style>
  <w:style w:type="paragraph" w:customStyle="1" w:styleId="odrka1">
    <w:name w:val="odrážka1"/>
    <w:basedOn w:val="Normln"/>
    <w:autoRedefine/>
    <w:semiHidden/>
    <w:rsid w:val="00180362"/>
    <w:pPr>
      <w:autoSpaceDE/>
      <w:autoSpaceDN/>
      <w:ind w:left="57"/>
    </w:pPr>
    <w:rPr>
      <w:rFonts w:cs="Courier New"/>
      <w:b/>
      <w:szCs w:val="24"/>
    </w:rPr>
  </w:style>
  <w:style w:type="character" w:customStyle="1" w:styleId="ZhlavChar1">
    <w:name w:val="Záhlaví Char1"/>
    <w:basedOn w:val="Standardnpsmoodstavce"/>
    <w:locked/>
    <w:rsid w:val="00180362"/>
    <w:rPr>
      <w:rFonts w:ascii="Calibri" w:eastAsia="Calibri" w:hAnsi="Calibri" w:cs="Times New Roman"/>
      <w:sz w:val="20"/>
      <w:szCs w:val="20"/>
      <w:lang w:eastAsia="cs-CZ"/>
    </w:rPr>
  </w:style>
  <w:style w:type="character" w:customStyle="1" w:styleId="ZkladntextodsazenChar1">
    <w:name w:val="Základní text odsazený Char1"/>
    <w:basedOn w:val="Standardnpsmoodstavce"/>
    <w:semiHidden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WW8Num1z0">
    <w:name w:val="WW8Num1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1z1">
    <w:name w:val="WW8Num1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1z2">
    <w:name w:val="WW8Num1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2z0">
    <w:name w:val="WW8Num2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2z2">
    <w:name w:val="WW8Num2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3z0">
    <w:name w:val="WW8Num3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3z1">
    <w:name w:val="WW8Num3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3z2">
    <w:name w:val="WW8Num3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Absatz-Standardschriftart">
    <w:name w:val="Absatz-Standardschriftart"/>
    <w:rsid w:val="00180362"/>
  </w:style>
  <w:style w:type="character" w:customStyle="1" w:styleId="WW-Absatz-Standardschriftart">
    <w:name w:val="WW-Absatz-Standardschriftart"/>
    <w:rsid w:val="00180362"/>
  </w:style>
  <w:style w:type="character" w:customStyle="1" w:styleId="WW-Absatz-Standardschriftart1">
    <w:name w:val="WW-Absatz-Standardschriftart1"/>
    <w:rsid w:val="00180362"/>
  </w:style>
  <w:style w:type="character" w:customStyle="1" w:styleId="WW-Absatz-Standardschriftart11">
    <w:name w:val="WW-Absatz-Standardschriftart11"/>
    <w:rsid w:val="00180362"/>
  </w:style>
  <w:style w:type="character" w:customStyle="1" w:styleId="WW-Absatz-Standardschriftart111">
    <w:name w:val="WW-Absatz-Standardschriftart111"/>
    <w:rsid w:val="00180362"/>
  </w:style>
  <w:style w:type="character" w:customStyle="1" w:styleId="WW-Absatz-Standardschriftart1111">
    <w:name w:val="WW-Absatz-Standardschriftart1111"/>
    <w:rsid w:val="00180362"/>
  </w:style>
  <w:style w:type="character" w:customStyle="1" w:styleId="WW-Absatz-Standardschriftart11111">
    <w:name w:val="WW-Absatz-Standardschriftart11111"/>
    <w:rsid w:val="00180362"/>
  </w:style>
  <w:style w:type="character" w:customStyle="1" w:styleId="WW8Num4z0">
    <w:name w:val="WW8Num4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4z1">
    <w:name w:val="WW8Num4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4z2">
    <w:name w:val="WW8Num4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5z0">
    <w:name w:val="WW8Num5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5z1">
    <w:name w:val="WW8Num5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5z2">
    <w:name w:val="WW8Num5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-Absatz-Standardschriftart111111">
    <w:name w:val="WW-Absatz-Standardschriftart111111"/>
    <w:rsid w:val="00180362"/>
  </w:style>
  <w:style w:type="character" w:customStyle="1" w:styleId="WW-Absatz-Standardschriftart11111111">
    <w:name w:val="WW-Absatz-Standardschriftart11111111"/>
    <w:rsid w:val="00180362"/>
  </w:style>
  <w:style w:type="character" w:customStyle="1" w:styleId="WW-Absatz-Standardschriftart111111111">
    <w:name w:val="WW-Absatz-Standardschriftart111111111"/>
    <w:rsid w:val="00180362"/>
  </w:style>
  <w:style w:type="character" w:customStyle="1" w:styleId="WW-Absatz-Standardschriftart1111111111">
    <w:name w:val="WW-Absatz-Standardschriftart1111111111"/>
    <w:rsid w:val="00180362"/>
  </w:style>
  <w:style w:type="character" w:customStyle="1" w:styleId="Odrky">
    <w:name w:val="Odrážky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9z0">
    <w:name w:val="WW8Num9z0"/>
    <w:rsid w:val="00180362"/>
    <w:rPr>
      <w:rFonts w:ascii="StarSymbol" w:eastAsia="StarSymbol" w:hAnsi="StarSymbol" w:hint="eastAsia"/>
    </w:rPr>
  </w:style>
  <w:style w:type="table" w:styleId="Mkatabulky">
    <w:name w:val="Table Grid"/>
    <w:basedOn w:val="Normlntabulka"/>
    <w:uiPriority w:val="59"/>
    <w:rsid w:val="00180362"/>
    <w:pPr>
      <w:spacing w:after="0" w:line="240" w:lineRule="auto"/>
      <w:ind w:firstLine="357"/>
    </w:pPr>
    <w:rPr>
      <w:rFonts w:ascii="Times New Roman" w:eastAsia="Times New Roman" w:hAnsi="Times New Roman" w:cs="Times New Roman"/>
      <w:kern w:val="18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Zdraznn">
    <w:name w:val="Emphasis"/>
    <w:basedOn w:val="Standardnpsmoodstavce"/>
    <w:uiPriority w:val="20"/>
    <w:qFormat/>
    <w:rsid w:val="00180362"/>
    <w:rPr>
      <w:i/>
      <w:iCs/>
    </w:rPr>
  </w:style>
  <w:style w:type="paragraph" w:customStyle="1" w:styleId="Styl3">
    <w:name w:val="Styl3"/>
    <w:basedOn w:val="Normln"/>
    <w:autoRedefine/>
    <w:rsid w:val="00180362"/>
    <w:pPr>
      <w:autoSpaceDE/>
      <w:autoSpaceDN/>
      <w:spacing w:after="120"/>
    </w:pPr>
    <w:rPr>
      <w:b/>
      <w:color w:val="000000"/>
      <w:szCs w:val="24"/>
      <w:lang w:eastAsia="ar-SA"/>
    </w:rPr>
  </w:style>
  <w:style w:type="paragraph" w:customStyle="1" w:styleId="Styl2">
    <w:name w:val="Styl2"/>
    <w:basedOn w:val="Normln"/>
    <w:autoRedefine/>
    <w:rsid w:val="00180362"/>
    <w:pPr>
      <w:widowControl w:val="0"/>
      <w:spacing w:before="240" w:after="240"/>
    </w:pPr>
    <w:rPr>
      <w:b/>
      <w:bCs/>
      <w:szCs w:val="24"/>
    </w:rPr>
  </w:style>
  <w:style w:type="paragraph" w:customStyle="1" w:styleId="StylStyl321Podtren">
    <w:name w:val="Styl Styl321 + Podtržení"/>
    <w:basedOn w:val="Normln"/>
    <w:autoRedefine/>
    <w:rsid w:val="00180362"/>
    <w:pPr>
      <w:tabs>
        <w:tab w:val="left" w:pos="3600"/>
      </w:tabs>
      <w:autoSpaceDE/>
      <w:autoSpaceDN/>
    </w:pPr>
    <w:rPr>
      <w:b/>
      <w:szCs w:val="24"/>
    </w:rPr>
  </w:style>
  <w:style w:type="paragraph" w:customStyle="1" w:styleId="StylZkladntextdkovn15dku">
    <w:name w:val="Styl Základní text + Řádkování:  15 řádku"/>
    <w:basedOn w:val="Zkladntext"/>
    <w:autoRedefine/>
    <w:rsid w:val="00180362"/>
    <w:pPr>
      <w:overflowPunct/>
      <w:autoSpaceDE/>
      <w:autoSpaceDN/>
      <w:adjustRightInd/>
      <w:spacing w:line="360" w:lineRule="auto"/>
    </w:pPr>
  </w:style>
  <w:style w:type="paragraph" w:customStyle="1" w:styleId="prav">
    <w:name w:val="pravá"/>
    <w:basedOn w:val="Normln"/>
    <w:rsid w:val="00180362"/>
    <w:pPr>
      <w:autoSpaceDE/>
      <w:autoSpaceDN/>
    </w:pPr>
    <w:rPr>
      <w:szCs w:val="24"/>
    </w:rPr>
  </w:style>
  <w:style w:type="paragraph" w:customStyle="1" w:styleId="Styl15">
    <w:name w:val="Styl15"/>
    <w:basedOn w:val="Normln"/>
    <w:link w:val="Styl15Char"/>
    <w:qFormat/>
    <w:rsid w:val="00180362"/>
    <w:pPr>
      <w:tabs>
        <w:tab w:val="left" w:pos="1134"/>
      </w:tabs>
      <w:autoSpaceDE/>
      <w:autoSpaceDN/>
      <w:spacing w:before="240" w:after="120"/>
      <w:outlineLvl w:val="0"/>
    </w:pPr>
    <w:rPr>
      <w:b/>
      <w:bCs/>
      <w:sz w:val="26"/>
      <w:szCs w:val="26"/>
    </w:rPr>
  </w:style>
  <w:style w:type="character" w:customStyle="1" w:styleId="Styl15Char">
    <w:name w:val="Styl15 Char"/>
    <w:link w:val="Styl15"/>
    <w:rsid w:val="00180362"/>
    <w:rPr>
      <w:rFonts w:ascii="Times New Roman" w:eastAsia="Times New Roman" w:hAnsi="Times New Roman" w:cs="Times New Roman"/>
      <w:b/>
      <w:bCs/>
      <w:sz w:val="26"/>
      <w:szCs w:val="26"/>
      <w:lang w:eastAsia="cs-CZ"/>
    </w:rPr>
  </w:style>
  <w:style w:type="paragraph" w:customStyle="1" w:styleId="svpnadpisvtabulce">
    <w:name w:val="svp nadpis v tabulce"/>
    <w:basedOn w:val="Normln"/>
    <w:link w:val="svpnadpisvtabulceChar"/>
    <w:qFormat/>
    <w:rsid w:val="000250A9"/>
    <w:pPr>
      <w:overflowPunct/>
      <w:adjustRightInd/>
      <w:spacing w:after="120"/>
      <w:ind w:left="57"/>
      <w:jc w:val="left"/>
    </w:pPr>
    <w:rPr>
      <w:b/>
      <w:szCs w:val="24"/>
      <w:lang w:eastAsia="en-US"/>
    </w:rPr>
  </w:style>
  <w:style w:type="paragraph" w:customStyle="1" w:styleId="svpodrzkavtabulce">
    <w:name w:val="svp odrázka v tabulce"/>
    <w:basedOn w:val="Normln"/>
    <w:link w:val="svpodrzkavtabulceChar"/>
    <w:qFormat/>
    <w:rsid w:val="00A53A81"/>
    <w:pPr>
      <w:numPr>
        <w:numId w:val="7"/>
      </w:numPr>
      <w:overflowPunct/>
      <w:adjustRightInd/>
      <w:spacing w:before="0"/>
      <w:ind w:left="453" w:right="340" w:hanging="357"/>
      <w:jc w:val="left"/>
    </w:pPr>
    <w:rPr>
      <w:szCs w:val="24"/>
      <w:lang w:eastAsia="en-US"/>
    </w:rPr>
  </w:style>
  <w:style w:type="character" w:customStyle="1" w:styleId="svpnadpisvtabulceChar">
    <w:name w:val="svp nadpis v tabulce Char"/>
    <w:basedOn w:val="Standardnpsmoodstavce"/>
    <w:link w:val="svpnadpisvtabulce"/>
    <w:rsid w:val="000250A9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vpslovannadpisvtabulce">
    <w:name w:val="svp číslovaný nadpis v tabulce"/>
    <w:basedOn w:val="Normln"/>
    <w:link w:val="svpslovannadpisvtabulceChar"/>
    <w:qFormat/>
    <w:rsid w:val="00A53A81"/>
    <w:pPr>
      <w:numPr>
        <w:numId w:val="6"/>
      </w:numPr>
      <w:overflowPunct/>
      <w:adjustRightInd/>
      <w:spacing w:after="120"/>
      <w:ind w:left="423" w:hanging="357"/>
      <w:jc w:val="left"/>
    </w:pPr>
    <w:rPr>
      <w:b/>
      <w:szCs w:val="24"/>
      <w:lang w:eastAsia="en-US"/>
    </w:rPr>
  </w:style>
  <w:style w:type="character" w:customStyle="1" w:styleId="svpodrzkavtabulceChar">
    <w:name w:val="svp odrázka v tabulce Char"/>
    <w:basedOn w:val="Standardnpsmoodstavce"/>
    <w:link w:val="svpodrzkavtabulce"/>
    <w:rsid w:val="00A53A81"/>
    <w:rPr>
      <w:rFonts w:ascii="Times New Roman" w:eastAsia="Times New Roman" w:hAnsi="Times New Roman" w:cs="Times New Roman"/>
      <w:sz w:val="24"/>
      <w:szCs w:val="24"/>
    </w:rPr>
  </w:style>
  <w:style w:type="paragraph" w:customStyle="1" w:styleId="odrvtextu">
    <w:name w:val="odr v textu"/>
    <w:basedOn w:val="pprava"/>
    <w:link w:val="odrvtextuChar"/>
    <w:qFormat/>
    <w:rsid w:val="00264C7A"/>
    <w:pPr>
      <w:numPr>
        <w:numId w:val="8"/>
      </w:numPr>
      <w:spacing w:before="0"/>
      <w:ind w:left="414" w:hanging="357"/>
    </w:pPr>
  </w:style>
  <w:style w:type="character" w:customStyle="1" w:styleId="svpslovannadpisvtabulceChar">
    <w:name w:val="svp číslovaný nadpis v tabulce Char"/>
    <w:basedOn w:val="Standardnpsmoodstavce"/>
    <w:link w:val="svpslovannadpisvtabulce"/>
    <w:rsid w:val="00A53A81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ppravaChar">
    <w:name w:val="pprava Char"/>
    <w:basedOn w:val="Standardnpsmoodstavce"/>
    <w:link w:val="pprava"/>
    <w:rsid w:val="00264C7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rvtextuChar">
    <w:name w:val="odr v textu Char"/>
    <w:basedOn w:val="ppravaChar"/>
    <w:link w:val="odrvtextu"/>
    <w:rsid w:val="00264C7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T">
    <w:name w:val="PT"/>
    <w:basedOn w:val="odrvtextu"/>
    <w:link w:val="PTChar"/>
    <w:qFormat/>
    <w:rsid w:val="00535F47"/>
    <w:pPr>
      <w:numPr>
        <w:numId w:val="0"/>
      </w:numPr>
      <w:spacing w:before="120" w:after="120"/>
      <w:ind w:left="414" w:hanging="357"/>
    </w:pPr>
    <w:rPr>
      <w:u w:val="single"/>
    </w:rPr>
  </w:style>
  <w:style w:type="character" w:customStyle="1" w:styleId="PTChar">
    <w:name w:val="PT Char"/>
    <w:basedOn w:val="odrvtextuChar"/>
    <w:link w:val="PT"/>
    <w:rsid w:val="00535F47"/>
    <w:rPr>
      <w:rFonts w:ascii="Times New Roman" w:eastAsia="Times New Roman" w:hAnsi="Times New Roman" w:cs="Times New Roman"/>
      <w:sz w:val="24"/>
      <w:szCs w:val="24"/>
      <w:u w:val="single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5025B5-C146-4577-B1CD-9D0852F5E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1631</Words>
  <Characters>9629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Zuzka</dc:creator>
  <cp:lastModifiedBy>Romana Orságová</cp:lastModifiedBy>
  <cp:revision>3</cp:revision>
  <dcterms:created xsi:type="dcterms:W3CDTF">2023-06-08T16:56:00Z</dcterms:created>
  <dcterms:modified xsi:type="dcterms:W3CDTF">2023-06-22T08:12:00Z</dcterms:modified>
</cp:coreProperties>
</file>