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1EB" w:rsidRPr="00FF7CEA" w:rsidRDefault="006D44EF">
      <w:pPr>
        <w:pStyle w:val="Nadpis2"/>
        <w:spacing w:before="120" w:after="120"/>
        <w:rPr>
          <w:sz w:val="32"/>
          <w:szCs w:val="32"/>
        </w:rPr>
      </w:pPr>
      <w:r w:rsidRPr="00FF7CEA">
        <w:rPr>
          <w:sz w:val="32"/>
          <w:szCs w:val="32"/>
        </w:rPr>
        <w:t>Informatika (IN)</w:t>
      </w:r>
    </w:p>
    <w:p w:rsidR="006F01EB" w:rsidRDefault="006D44EF">
      <w:pPr>
        <w:spacing w:after="0" w:line="240" w:lineRule="auto"/>
      </w:pPr>
      <w:r>
        <w:t xml:space="preserve">Kód a název oboru vzdělání: </w:t>
      </w:r>
      <w:r>
        <w:tab/>
      </w:r>
      <w:r>
        <w:tab/>
        <w:t xml:space="preserve">63-41-M/02 Obchodní akademie </w:t>
      </w:r>
    </w:p>
    <w:p w:rsidR="006F01EB" w:rsidRDefault="006D44EF">
      <w:pPr>
        <w:spacing w:after="0" w:line="240" w:lineRule="auto"/>
      </w:pPr>
      <w:r>
        <w:t>Název školy:</w:t>
      </w:r>
      <w:r>
        <w:tab/>
      </w:r>
      <w:r>
        <w:tab/>
      </w:r>
      <w:r>
        <w:tab/>
      </w:r>
      <w:r>
        <w:tab/>
        <w:t>Gymnázium a SOŠZE Vyškov</w:t>
      </w:r>
    </w:p>
    <w:p w:rsidR="006F01EB" w:rsidRDefault="006D44EF">
      <w:pPr>
        <w:spacing w:after="0" w:line="240" w:lineRule="auto"/>
      </w:pPr>
      <w:r>
        <w:t xml:space="preserve">Název ŠVP: </w:t>
      </w:r>
      <w:r>
        <w:tab/>
      </w:r>
      <w:r>
        <w:tab/>
      </w:r>
      <w:r>
        <w:tab/>
      </w:r>
      <w:r>
        <w:tab/>
        <w:t xml:space="preserve">Obchodní akademie  </w:t>
      </w:r>
    </w:p>
    <w:p w:rsidR="006F01EB" w:rsidRDefault="006D44EF">
      <w:pPr>
        <w:spacing w:after="0" w:line="240" w:lineRule="auto"/>
      </w:pPr>
      <w:r>
        <w:t xml:space="preserve">Forma vzdělání: </w:t>
      </w:r>
      <w:r>
        <w:tab/>
      </w:r>
      <w:r>
        <w:tab/>
      </w:r>
      <w:r>
        <w:tab/>
        <w:t>denní</w:t>
      </w:r>
    </w:p>
    <w:p w:rsidR="006F01EB" w:rsidRDefault="006D44EF">
      <w:pPr>
        <w:spacing w:after="0" w:line="240" w:lineRule="auto"/>
      </w:pPr>
      <w:r>
        <w:t xml:space="preserve">Celkový počet hodin za studium: </w:t>
      </w:r>
      <w:r>
        <w:tab/>
        <w:t>198</w:t>
      </w:r>
    </w:p>
    <w:p w:rsidR="006F01EB" w:rsidRDefault="006D44EF">
      <w:pPr>
        <w:spacing w:line="240" w:lineRule="auto"/>
      </w:pPr>
      <w:r>
        <w:t xml:space="preserve">Datum platnosti </w:t>
      </w:r>
      <w:proofErr w:type="gramStart"/>
      <w:r>
        <w:t>od</w:t>
      </w:r>
      <w:proofErr w:type="gramEnd"/>
      <w:r>
        <w:t xml:space="preserve">: </w:t>
      </w:r>
      <w:r>
        <w:tab/>
      </w:r>
      <w:r>
        <w:tab/>
      </w:r>
      <w:r>
        <w:tab/>
      </w:r>
      <w:r w:rsidRPr="004753B6">
        <w:t>1. 9. 2022</w:t>
      </w:r>
    </w:p>
    <w:p w:rsidR="006F01EB" w:rsidRDefault="006D44EF">
      <w:pPr>
        <w:spacing w:before="360" w:line="240" w:lineRule="auto"/>
        <w:rPr>
          <w:b/>
          <w:sz w:val="26"/>
          <w:szCs w:val="26"/>
        </w:rPr>
      </w:pPr>
      <w:bookmarkStart w:id="0" w:name="_heading=h.gjdgxs" w:colFirst="0" w:colLast="0"/>
      <w:bookmarkEnd w:id="0"/>
      <w:r>
        <w:rPr>
          <w:b/>
          <w:sz w:val="26"/>
          <w:szCs w:val="26"/>
        </w:rPr>
        <w:t>Pojetí vyučovacího předmětu</w:t>
      </w:r>
      <w:bookmarkStart w:id="1" w:name="_GoBack"/>
      <w:bookmarkEnd w:id="1"/>
    </w:p>
    <w:p w:rsidR="006F01EB" w:rsidRDefault="006D44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Obecné cíle </w:t>
      </w:r>
    </w:p>
    <w:p w:rsidR="006F01EB" w:rsidRDefault="006D44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b/>
          <w:color w:val="000000"/>
          <w:highlight w:val="white"/>
        </w:rPr>
      </w:pPr>
      <w:r>
        <w:rPr>
          <w:color w:val="000000"/>
          <w:highlight w:val="white"/>
        </w:rPr>
        <w:t xml:space="preserve">Cílem vzdělávání v informačních a komunikačních technologiích je naučit žáky pracovat s prostředky informačních a komunikačních technologií a pracovat s informacemi.  Žáci porozumí základům informačních a komunikačních technologií, naučí se na uživatelské úrovni používat operační systém, kancelářský software a pracovat s dalším běžným aplikačním programovým vybavením (včetně specifického programového vybavení, </w:t>
      </w:r>
      <w:r>
        <w:rPr>
          <w:highlight w:val="white"/>
        </w:rPr>
        <w:t>užívaného</w:t>
      </w:r>
      <w:r>
        <w:rPr>
          <w:color w:val="000000"/>
          <w:highlight w:val="white"/>
        </w:rPr>
        <w:t xml:space="preserve"> v příslušné profesní oblasti). Jedním ze stěžejních témat oblasti informačních a</w:t>
      </w:r>
      <w:r w:rsidR="004753B6">
        <w:rPr>
          <w:color w:val="000000"/>
          <w:highlight w:val="white"/>
        </w:rPr>
        <w:t> </w:t>
      </w:r>
      <w:r>
        <w:rPr>
          <w:color w:val="000000"/>
          <w:highlight w:val="white"/>
        </w:rPr>
        <w:t>komunikačních technologií, a tedy i cílů výuky, je, aby žák zvládl efektivně pracovat s informacemi (zejména s využitím prostředků informačních a komunikačních technologií) a komunikovat pomocí Internetu. Podstatnou část vzdělávání v informačních a komunikačních technologiích představuje práce s výpočetní technikou.</w:t>
      </w:r>
    </w:p>
    <w:p w:rsidR="006F01EB" w:rsidRDefault="006D44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Charakteristika učiva</w:t>
      </w:r>
    </w:p>
    <w:p w:rsidR="006F01EB" w:rsidRDefault="006D44EF">
      <w:pPr>
        <w:spacing w:line="240" w:lineRule="auto"/>
      </w:pPr>
      <w:r>
        <w:t xml:space="preserve">Učivo předmětu informatika prohlubuje znalosti získané v předchozím studiu a je tvořeno na sebe navazujícími tematickými celky z oblasti informačních a komunikačních technologií. </w:t>
      </w:r>
    </w:p>
    <w:p w:rsidR="006F01EB" w:rsidRDefault="006D44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Vzdělávání ve vyučovacím předmětu směřuje k  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tomu, aby žáci byli schopni orientace ve světě informačních technologií, byli schopni uživatelsky pracovat s výpočetní technikou a základním softwarovým vybavením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rozvíjení schopnosti vyhodnotit nebezpečí související s problematikou práce s digitálními daty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rozvíjení dovedností žáků při práci s počítačovou technikou pro vyhledávání informací k jejich zpracování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dovednosti bezpečně komunikovat prostřednictvím internetu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používání výukových programů pro výuku cizích jazyků, přírodovědných i odborných předmětů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dovednosti zadaná témata, projekty, samostatné práce z odborného i všeobecného vzdělávání zpracovávat také pomocí počítačových programů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dovednosti prezentovat své práce pomocí počítačové techniky také před ostatními žáky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schopnosti pracovat s moderní technikou a být tak lépe vybaveni nejen pro trh práce, ale i svůj osobní život</w:t>
      </w:r>
    </w:p>
    <w:p w:rsidR="006F01EB" w:rsidRDefault="006D44EF">
      <w:pPr>
        <w:spacing w:after="0" w:line="240" w:lineRule="auto"/>
        <w:jc w:val="left"/>
        <w:rPr>
          <w:b/>
          <w:color w:val="000000"/>
          <w:highlight w:val="white"/>
        </w:rPr>
      </w:pPr>
      <w:r>
        <w:br w:type="page"/>
      </w:r>
    </w:p>
    <w:p w:rsidR="006F01EB" w:rsidRDefault="006D44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lastRenderedPageBreak/>
        <w:t xml:space="preserve">Strategie výuky 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výuka probíhá v učebnách s výpočetní technikou jen se skupinou žáků, kteří jsou vedeni k aktivní práci s počítačovou technikou a programovým vybavením (aktivizační metody výuky, projekty)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vzhledem k převážně praktickému charakteru potřebných kompetencí je výuka organizována formou cvičení v odborných učebnách výpočetní techniky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metoda výkladu je vždy spojena s praktickou samostatnou činností, kde leží těžiště samotné výuky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do výuky jsou zařazeny problémové úlohy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žáci jsou vedeni k práci na vlastních projektech v rámci probírání tematických celků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využívání počítačové sítě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využívání ve škole dostupných moderních výukových technologií, které se průběžně modernizují dle možností školy a aktuálních potřeb výpočetní techniky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e-</w:t>
      </w:r>
      <w:proofErr w:type="spellStart"/>
      <w:r>
        <w:rPr>
          <w:color w:val="000000"/>
        </w:rPr>
        <w:t>learning</w:t>
      </w:r>
      <w:proofErr w:type="spellEnd"/>
      <w:r>
        <w:rPr>
          <w:color w:val="000000"/>
        </w:rPr>
        <w:t>, motivační vyprávění, rozhovor, skupinová diskuse</w:t>
      </w:r>
    </w:p>
    <w:p w:rsidR="006F01EB" w:rsidRDefault="006D44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Hodnocení výsledků žáků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ke kontrole vědomostí a dovedností slouží počítačové testy, praktické práce a ústní zkoušení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zohledňuje se také aktivita v hodinách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hodnocení žáků vychází z klasifikační stupnice i slovního hodnocení výkonu žáka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je dodržován individuální přístup k žákům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u žáků podporujeme sebereflexi a sebehodnocení, aby se naučili objektivněji hodnotit sama sebe, posuzovat reálně své schopnosti a nedostatky a přijímat správné závěry a postupy pro odstranění nedostatků při učení</w:t>
      </w:r>
    </w:p>
    <w:p w:rsidR="006F01EB" w:rsidRDefault="006D44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Klíčové kompetence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57" w:hanging="284"/>
        <w:rPr>
          <w:b/>
          <w:color w:val="000000"/>
          <w:u w:val="single"/>
        </w:rPr>
      </w:pPr>
      <w:r>
        <w:rPr>
          <w:b/>
          <w:color w:val="000000"/>
        </w:rPr>
        <w:t>kompetence k učení</w:t>
      </w:r>
      <w:r>
        <w:rPr>
          <w:color w:val="000000"/>
        </w:rPr>
        <w:t xml:space="preserve">, žák má pozitivní vztah k učení a vzdělávání, umí efektivně vyhledávat a zpracovávat informace a využívat různé informační zdroje 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57" w:hanging="284"/>
        <w:rPr>
          <w:b/>
          <w:color w:val="000000"/>
          <w:u w:val="single"/>
        </w:rPr>
      </w:pPr>
      <w:r>
        <w:rPr>
          <w:b/>
          <w:color w:val="000000"/>
        </w:rPr>
        <w:t xml:space="preserve">kompetence k řešení problémů, </w:t>
      </w:r>
      <w:r>
        <w:rPr>
          <w:color w:val="000000"/>
        </w:rPr>
        <w:t>žák řeší problémové úlohy (zejména v tematických celcích týkajících se algoritmizace a praktické práce na počítači), je schopen porozumět zadání úkolu nebo určit jádro problému, získat informace potřebné k řešení problému, navrhnout způsob řešení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57" w:hanging="284"/>
        <w:rPr>
          <w:b/>
          <w:color w:val="000000"/>
          <w:u w:val="single"/>
        </w:rPr>
      </w:pPr>
      <w:r>
        <w:rPr>
          <w:b/>
          <w:color w:val="000000"/>
        </w:rPr>
        <w:t xml:space="preserve">kompetence komunikativní, </w:t>
      </w:r>
      <w:r>
        <w:rPr>
          <w:color w:val="000000"/>
        </w:rPr>
        <w:t>žák</w:t>
      </w:r>
      <w:r>
        <w:rPr>
          <w:b/>
          <w:color w:val="000000"/>
        </w:rPr>
        <w:t xml:space="preserve"> </w:t>
      </w:r>
      <w:r>
        <w:rPr>
          <w:color w:val="000000"/>
        </w:rPr>
        <w:t>komunikuje prostřednictvím internetu, zpracovává dokumenty v elektronické podobě (např. dopisy, životopisy, tabulky, prezentace) a vyjadřuje se při tom přiměřeně účelu jednání a komunikační situaci a v souladu se zásadami kultury projevu a chování, v písemné podobě přehledně, formálně a stylisticky správně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57" w:hanging="284"/>
        <w:rPr>
          <w:b/>
          <w:color w:val="000000"/>
          <w:u w:val="single"/>
        </w:rPr>
      </w:pPr>
      <w:r>
        <w:rPr>
          <w:b/>
          <w:color w:val="000000"/>
        </w:rPr>
        <w:t xml:space="preserve">kompetence personální a sociální, </w:t>
      </w:r>
      <w:r>
        <w:rPr>
          <w:color w:val="000000"/>
        </w:rPr>
        <w:t>žák se učí spolupracovat při práci na společných úkolech či projektech zpracovávaných v rámci informačních a komunikačních technologií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57" w:hanging="284"/>
        <w:rPr>
          <w:color w:val="000000"/>
          <w:u w:val="single"/>
        </w:rPr>
      </w:pPr>
      <w:r>
        <w:rPr>
          <w:b/>
          <w:color w:val="000000"/>
        </w:rPr>
        <w:t xml:space="preserve">kompetence občanské, </w:t>
      </w:r>
      <w:r>
        <w:rPr>
          <w:color w:val="000000"/>
        </w:rPr>
        <w:t>žák dodržuje autorský zákon, respektuje práva a osobnost druhých lidí v prostředí Internetu (zejména tematické celky Software – ochrana autorských práv a Internet)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57" w:hanging="284"/>
        <w:rPr>
          <w:color w:val="000000"/>
          <w:u w:val="single"/>
        </w:rPr>
      </w:pPr>
      <w:r>
        <w:rPr>
          <w:b/>
          <w:color w:val="000000"/>
        </w:rPr>
        <w:t xml:space="preserve">kompetence matematické, </w:t>
      </w:r>
      <w:r>
        <w:rPr>
          <w:color w:val="000000"/>
        </w:rPr>
        <w:t>žák umí číst a vytvářet různé formy grafického znázornění dat – zejména tabulky a grafy v rámci výuky zpracování dat prostřednictvím tabulkového procesoru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57" w:hanging="284"/>
        <w:rPr>
          <w:b/>
          <w:color w:val="000000"/>
          <w:u w:val="single"/>
        </w:rPr>
      </w:pPr>
      <w:r>
        <w:rPr>
          <w:b/>
          <w:color w:val="000000"/>
        </w:rPr>
        <w:lastRenderedPageBreak/>
        <w:t>kompetence využívat prostředky IT a pracovat s informacemi,</w:t>
      </w:r>
      <w:r>
        <w:rPr>
          <w:color w:val="000000"/>
        </w:rPr>
        <w:t xml:space="preserve"> žák pracuje s osobním počítačem a dalšími prostředky informačních a komunikačních technologií, s běžným základním a aplikačním programovým vybavením, učí se používat nové aplikace, komunikuje elektronickou poštou a využívá další prostředky online a </w:t>
      </w:r>
      <w:proofErr w:type="spellStart"/>
      <w:r>
        <w:rPr>
          <w:color w:val="000000"/>
        </w:rPr>
        <w:t>offline</w:t>
      </w:r>
      <w:proofErr w:type="spellEnd"/>
      <w:r>
        <w:rPr>
          <w:color w:val="000000"/>
        </w:rPr>
        <w:t xml:space="preserve"> komunikace, získává informace z otevřených zdrojů, zejména s využitím celosvětové sítě Internet, pracuje s informacemi z různých zdrojů nesenými na různých médiích (tištěných, elektronických, audiovizuálních), a to i s využitím prostředků informačních a komunikačních technologií, uvědomuje si nutnost posuzovat rozdílnou věrohodnost různých informačních zdrojů a kriticky přistupovat k získaným informacím, je mediálně gramotný</w:t>
      </w: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57" w:hanging="360"/>
        <w:rPr>
          <w:color w:val="000000"/>
        </w:rPr>
      </w:pPr>
    </w:p>
    <w:p w:rsidR="006F01EB" w:rsidRDefault="006D44EF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left"/>
        <w:rPr>
          <w:b/>
          <w:color w:val="000000"/>
        </w:rPr>
      </w:pPr>
      <w:r>
        <w:rPr>
          <w:b/>
          <w:color w:val="000000"/>
        </w:rPr>
        <w:t xml:space="preserve">Vyučovacím předmětem se prolínají průřezová témata </w:t>
      </w:r>
    </w:p>
    <w:p w:rsidR="006F01EB" w:rsidRDefault="006D44E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rPr>
          <w:color w:val="000000"/>
        </w:rPr>
      </w:pPr>
      <w:r>
        <w:rPr>
          <w:color w:val="000000"/>
        </w:rPr>
        <w:t>Předmět představuje sám o sobě průřezové téma informační a komunikační technologie zasahující do všech vyučovacích předmětů a dnes do všech oblastí běžného života. Cílem je naučit žáky prakticky a efektivně používat základní programové vybavení počítače při studiu i v běžném život. Dobré zvládnutí tohoto průřezového tématu je nezbytným východiskem pro další úspěšný růst osobnosti žáka po stránce pracovní i osobní.</w:t>
      </w:r>
    </w:p>
    <w:p w:rsidR="006F01EB" w:rsidRDefault="006D44EF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left"/>
        <w:rPr>
          <w:color w:val="000000"/>
          <w:u w:val="single"/>
        </w:rPr>
      </w:pPr>
      <w:r>
        <w:rPr>
          <w:color w:val="000000"/>
          <w:u w:val="single"/>
        </w:rPr>
        <w:t xml:space="preserve">Občan v demokratické společnosti </w:t>
      </w:r>
    </w:p>
    <w:p w:rsidR="006F01EB" w:rsidRDefault="006D44E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rPr>
          <w:color w:val="000000"/>
        </w:rPr>
      </w:pPr>
      <w:r>
        <w:rPr>
          <w:color w:val="000000"/>
        </w:rPr>
        <w:t>Žáci jsou vedeni k tomu, aby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 xml:space="preserve">rozvíjeli schopnosti se orientovat v mediálních obsazích, kriticky je hodnotit a optimálně využívat masová média pro své různé potřeby (v tematickém celku Internet – informační zdroje a tematickém celku Software – ochrana autorských práv) 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dovedl jednat a diskutovat s lidmi (v tematickém celku Internet – možnosti online a </w:t>
      </w:r>
      <w:proofErr w:type="spellStart"/>
      <w:r>
        <w:rPr>
          <w:color w:val="000000"/>
        </w:rPr>
        <w:t>offline</w:t>
      </w:r>
      <w:proofErr w:type="spellEnd"/>
      <w:r>
        <w:rPr>
          <w:color w:val="000000"/>
        </w:rPr>
        <w:t xml:space="preserve"> komunikace)</w:t>
      </w:r>
    </w:p>
    <w:p w:rsidR="006F01EB" w:rsidRDefault="006D44EF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left"/>
        <w:rPr>
          <w:color w:val="000000"/>
          <w:u w:val="single"/>
        </w:rPr>
      </w:pPr>
      <w:r>
        <w:rPr>
          <w:color w:val="000000"/>
          <w:u w:val="single"/>
        </w:rPr>
        <w:t xml:space="preserve">Člověk a životní prostředí </w:t>
      </w:r>
    </w:p>
    <w:p w:rsidR="006F01EB" w:rsidRDefault="006D44E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rPr>
          <w:color w:val="000000"/>
        </w:rPr>
      </w:pPr>
      <w:r>
        <w:rPr>
          <w:color w:val="000000"/>
        </w:rPr>
        <w:t>Žáci jsou vedeni k tomu, aby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proofErr w:type="gramStart"/>
      <w:r>
        <w:rPr>
          <w:color w:val="000000"/>
        </w:rPr>
        <w:t>si</w:t>
      </w:r>
      <w:proofErr w:type="gramEnd"/>
      <w:r>
        <w:rPr>
          <w:color w:val="000000"/>
        </w:rPr>
        <w:t xml:space="preserve"> osvojil zásady zdravého životního stylu a uvědomoval si odpovědnost za své zdraví (v tematickém celku Hardware – ergonomie a hygiena při práci s počítačem)</w:t>
      </w:r>
    </w:p>
    <w:p w:rsidR="006F01EB" w:rsidRDefault="006D44EF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left"/>
        <w:rPr>
          <w:color w:val="000000"/>
          <w:u w:val="single"/>
        </w:rPr>
      </w:pPr>
      <w:r>
        <w:rPr>
          <w:color w:val="000000"/>
          <w:u w:val="single"/>
        </w:rPr>
        <w:t xml:space="preserve">Člověk a svět práce </w:t>
      </w:r>
    </w:p>
    <w:p w:rsidR="006F01EB" w:rsidRDefault="006D44E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rPr>
          <w:color w:val="000000"/>
        </w:rPr>
      </w:pPr>
      <w:r>
        <w:rPr>
          <w:color w:val="000000"/>
        </w:rPr>
        <w:t>Žáci jsou vedeni k tomu, aby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proofErr w:type="gramStart"/>
      <w:r>
        <w:rPr>
          <w:color w:val="000000"/>
        </w:rPr>
        <w:t>se naučili</w:t>
      </w:r>
      <w:proofErr w:type="gramEnd"/>
      <w:r>
        <w:rPr>
          <w:color w:val="000000"/>
        </w:rPr>
        <w:t xml:space="preserve"> vyhledávat informace o profesních příležitostech, efektivně pracoval s informacemi, tj. uměl je získávat a kriticky vyhodnocovat (v tematickém celku Internet – informační zdroje)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proofErr w:type="gramStart"/>
      <w:r>
        <w:rPr>
          <w:color w:val="000000"/>
        </w:rPr>
        <w:t>se</w:t>
      </w:r>
      <w:proofErr w:type="gramEnd"/>
      <w:r>
        <w:rPr>
          <w:color w:val="000000"/>
        </w:rPr>
        <w:t xml:space="preserve"> písemně i verbálně prezentovali při jednání s potencionálními zaměstnavateli (v tematických celcích Textový procesor a Software pro tvorbu prezentací)</w:t>
      </w:r>
    </w:p>
    <w:p w:rsidR="006F01EB" w:rsidRDefault="006D44EF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left"/>
        <w:rPr>
          <w:b/>
          <w:color w:val="000000"/>
        </w:rPr>
      </w:pPr>
      <w:r>
        <w:rPr>
          <w:b/>
          <w:color w:val="000000"/>
        </w:rPr>
        <w:t>Vyučovací předmět je úzce spjat s (mezipředmětové vztahy)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statistika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daně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finance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ekonomika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ekonomická cvičení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praxe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integrovaný ekonomický předmět</w:t>
      </w:r>
    </w:p>
    <w:p w:rsidR="006F01EB" w:rsidRDefault="006D44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</w:pPr>
      <w:r>
        <w:rPr>
          <w:color w:val="000000"/>
        </w:rPr>
        <w:t>český jazyk</w:t>
      </w:r>
    </w:p>
    <w:p w:rsidR="006F01EB" w:rsidRDefault="006D44E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rPr>
          <w:color w:val="000000"/>
        </w:rPr>
      </w:pPr>
      <w:r>
        <w:rPr>
          <w:color w:val="000000"/>
        </w:rPr>
        <w:lastRenderedPageBreak/>
        <w:t>Z hlediska mezipředmětových vztahů jde o předmět, který má vazby do všech oblastí lidského života a je zdrojem informací ve všech oblastech lidského dění, a tedy i ve všech vyučovaných předmětech.</w:t>
      </w: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F01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</w:p>
    <w:p w:rsidR="006F01EB" w:rsidRDefault="006D44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360"/>
        <w:rPr>
          <w:color w:val="000000"/>
        </w:rPr>
      </w:pPr>
      <w:r>
        <w:br w:type="page"/>
      </w:r>
    </w:p>
    <w:p w:rsidR="006F01EB" w:rsidRDefault="006D44EF">
      <w:pPr>
        <w:spacing w:before="120" w:line="240" w:lineRule="auto"/>
        <w:rPr>
          <w:b/>
          <w:sz w:val="26"/>
          <w:szCs w:val="26"/>
        </w:rPr>
      </w:pPr>
      <w:bookmarkStart w:id="2" w:name="_heading=h.30j0zll" w:colFirst="0" w:colLast="0"/>
      <w:bookmarkEnd w:id="2"/>
      <w:r>
        <w:rPr>
          <w:b/>
          <w:sz w:val="26"/>
          <w:szCs w:val="26"/>
        </w:rPr>
        <w:lastRenderedPageBreak/>
        <w:t xml:space="preserve">Rámcový rozpis učiva </w:t>
      </w:r>
    </w:p>
    <w:p w:rsidR="006F01EB" w:rsidRDefault="006D44EF">
      <w:pPr>
        <w:spacing w:before="120" w:line="240" w:lineRule="auto"/>
      </w:pPr>
      <w:r>
        <w:t>Informatika – 1. ročník – 2 hodiny týdně – 66 vyučovacích hodin</w:t>
      </w:r>
    </w:p>
    <w:tbl>
      <w:tblPr>
        <w:tblStyle w:val="a"/>
        <w:tblW w:w="85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15"/>
        <w:gridCol w:w="4190"/>
      </w:tblGrid>
      <w:tr w:rsidR="006F01EB">
        <w:trPr>
          <w:trHeight w:val="402"/>
        </w:trPr>
        <w:tc>
          <w:tcPr>
            <w:tcW w:w="4315" w:type="dxa"/>
            <w:vAlign w:val="center"/>
          </w:tcPr>
          <w:p w:rsidR="006F01EB" w:rsidRDefault="006D44EF">
            <w:pPr>
              <w:keepNext/>
              <w:spacing w:before="100" w:after="100" w:line="276" w:lineRule="auto"/>
              <w:jc w:val="left"/>
            </w:pPr>
            <w:r>
              <w:t>Výsledky vzdělávání</w:t>
            </w:r>
          </w:p>
        </w:tc>
        <w:tc>
          <w:tcPr>
            <w:tcW w:w="4190" w:type="dxa"/>
            <w:vAlign w:val="center"/>
          </w:tcPr>
          <w:p w:rsidR="006F01EB" w:rsidRDefault="006D44EF">
            <w:pPr>
              <w:keepNext/>
              <w:spacing w:before="100" w:after="100" w:line="276" w:lineRule="auto"/>
              <w:jc w:val="left"/>
            </w:pPr>
            <w:r>
              <w:t>Obsah vzdělávání</w:t>
            </w:r>
          </w:p>
        </w:tc>
      </w:tr>
      <w:tr w:rsidR="006F01EB">
        <w:tc>
          <w:tcPr>
            <w:tcW w:w="4315" w:type="dxa"/>
          </w:tcPr>
          <w:p w:rsidR="006F01EB" w:rsidRDefault="006D44EF">
            <w:pPr>
              <w:spacing w:before="120" w:line="240" w:lineRule="auto"/>
              <w:ind w:left="57" w:right="134"/>
              <w:jc w:val="left"/>
            </w:pPr>
            <w:r>
              <w:t>Žák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chápe specifika práce v síti (včetně rizik), využívá jejích možností a pracuje s jejími prostředky</w:t>
            </w:r>
          </w:p>
          <w:p w:rsidR="006F01EB" w:rsidRDefault="006F01EB">
            <w:pPr>
              <w:spacing w:after="0" w:line="240" w:lineRule="auto"/>
              <w:ind w:left="357" w:right="134"/>
              <w:jc w:val="left"/>
              <w:rPr>
                <w:color w:val="000000"/>
              </w:rPr>
            </w:pP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134" w:hanging="301"/>
              <w:jc w:val="left"/>
            </w:pPr>
            <w:r>
              <w:t>objasní základní pojmy IT</w:t>
            </w:r>
          </w:p>
        </w:tc>
        <w:tc>
          <w:tcPr>
            <w:tcW w:w="4190" w:type="dxa"/>
          </w:tcPr>
          <w:p w:rsidR="006F01EB" w:rsidRDefault="006D44EF">
            <w:pPr>
              <w:spacing w:before="120" w:line="240" w:lineRule="auto"/>
              <w:ind w:left="357" w:right="71" w:hanging="357"/>
              <w:jc w:val="left"/>
              <w:rPr>
                <w:b/>
              </w:rPr>
            </w:pPr>
            <w:r>
              <w:rPr>
                <w:b/>
              </w:rPr>
              <w:t>1. Práce v lokální síti, základy IT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rPr>
                <w:color w:val="000000"/>
              </w:rPr>
            </w:pPr>
            <w:r>
              <w:rPr>
                <w:color w:val="000000"/>
              </w:rPr>
              <w:t>počítačová síť, server, pracovní stanice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rPr>
                <w:color w:val="000000"/>
              </w:rPr>
            </w:pPr>
            <w:r>
              <w:rPr>
                <w:color w:val="000000"/>
              </w:rPr>
              <w:t>připojení k síti a její nastavení, sdílení dokumentů a prostředků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rPr>
                <w:color w:val="000000"/>
              </w:rPr>
            </w:pPr>
            <w:r>
              <w:rPr>
                <w:color w:val="000000"/>
              </w:rPr>
              <w:t>základní pojmy IT</w:t>
            </w:r>
          </w:p>
        </w:tc>
      </w:tr>
      <w:tr w:rsidR="006F01EB">
        <w:tc>
          <w:tcPr>
            <w:tcW w:w="4315" w:type="dxa"/>
          </w:tcPr>
          <w:p w:rsidR="006F01EB" w:rsidRDefault="006D44EF">
            <w:pPr>
              <w:spacing w:before="120" w:line="240" w:lineRule="auto"/>
              <w:ind w:left="57" w:right="134"/>
              <w:jc w:val="left"/>
            </w:pPr>
            <w:r>
              <w:t>Žák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134"/>
              <w:rPr>
                <w:color w:val="000000"/>
              </w:rPr>
            </w:pPr>
            <w:r>
              <w:rPr>
                <w:color w:val="000000"/>
              </w:rPr>
              <w:t>používá počítač a jeho periferie (obsluhuje je, detekuje chyby, vyměňuje spotřební materiál)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je si vědom možností a výhod, ale i rizik (zabezpečení dat před zneužitím, ochrana dat před zničením, porušování autorských práv) a omezení (zejména technických a technologických) spojených s používáním výpočetní techniky</w:t>
            </w:r>
          </w:p>
        </w:tc>
        <w:tc>
          <w:tcPr>
            <w:tcW w:w="4190" w:type="dxa"/>
          </w:tcPr>
          <w:p w:rsidR="006F01EB" w:rsidRDefault="006D44EF">
            <w:pPr>
              <w:spacing w:before="120" w:after="0" w:line="240" w:lineRule="auto"/>
              <w:ind w:left="295" w:right="71" w:hanging="238"/>
              <w:jc w:val="left"/>
              <w:rPr>
                <w:b/>
              </w:rPr>
            </w:pPr>
            <w:r>
              <w:rPr>
                <w:b/>
              </w:rPr>
              <w:t>2. Hardware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rPr>
                <w:color w:val="000000"/>
              </w:rPr>
            </w:pPr>
            <w:r>
              <w:rPr>
                <w:color w:val="000000"/>
              </w:rPr>
              <w:t>hardware, osobní počítač, principy fungování, části, periferie</w:t>
            </w:r>
          </w:p>
        </w:tc>
      </w:tr>
      <w:tr w:rsidR="006F01EB">
        <w:tc>
          <w:tcPr>
            <w:tcW w:w="4315" w:type="dxa"/>
          </w:tcPr>
          <w:p w:rsidR="006F01EB" w:rsidRDefault="006D44EF">
            <w:pPr>
              <w:spacing w:before="120" w:line="240" w:lineRule="auto"/>
              <w:ind w:left="57" w:right="134"/>
              <w:jc w:val="left"/>
            </w:pPr>
            <w:r>
              <w:t>Žák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používá běžné základní a aplikační programové vybavení (aplikace dodávané s operačním systémem)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pracuje s dalšími aplikacemi používanými v příslušné profesní oblasti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je si vědom možností a výhod, ale i rizik (zabezpečení dat před zneužitím, ochrana dat před zničením, porušování autorských práv) a omezení (zejména technických a technologických) spojených s používáním výpočetní techniky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aplikuje výše uvedené – zejména aktivně využívá prostředky zabezpečení dat před zneužitím a ochrany dat před zničením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pracuje s prostředky správy operačního systému, na základní úrovni konfiguruje operační systém, nastavuje jeho uživatelské prostředí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orientuje se v běžném systému – chápe strukturu dat a možnosti jejich </w:t>
            </w:r>
            <w:r>
              <w:rPr>
                <w:color w:val="000000"/>
              </w:rPr>
              <w:lastRenderedPageBreak/>
              <w:t>uložení, rozumí a orientuje se v systému adresářů, ovládá základní práce se soubory (vyhledávání, kopírování, přesun, mazání), odlišuje a rozpoznává základní typy souborů a pracuje s nimi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ovládá principy algoritmizace úloh a sestavuje algoritmy řešení konkrétních úloh (dekompozice úlohy na jednotlivé elementárnější činnosti za použití přiměřené míry abstrakce)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využívá nápovědy a manuálu pro práci se základním a aplikačním programovým vybavením i běžným hardware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má vytvořeny předpoklady učit se používat nové aplikace, zejména za pomoci manuálu a nápovědy, rozpoznává a využívá analogií ve funkcích a ve způsobu ovládání různých aplikací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vybírá a používá vhodné programové vybavení pro řešení běžných konkrétních úkolů</w:t>
            </w:r>
          </w:p>
        </w:tc>
        <w:tc>
          <w:tcPr>
            <w:tcW w:w="4190" w:type="dxa"/>
          </w:tcPr>
          <w:p w:rsidR="006F01EB" w:rsidRDefault="006D44EF">
            <w:pPr>
              <w:spacing w:before="120" w:line="240" w:lineRule="auto"/>
              <w:ind w:left="295" w:right="71" w:hanging="238"/>
              <w:jc w:val="left"/>
              <w:rPr>
                <w:b/>
              </w:rPr>
            </w:pPr>
            <w:r>
              <w:rPr>
                <w:b/>
              </w:rPr>
              <w:lastRenderedPageBreak/>
              <w:t>3. Software, operační systémy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rPr>
                <w:color w:val="000000"/>
              </w:rPr>
            </w:pPr>
            <w:r>
              <w:rPr>
                <w:color w:val="000000"/>
              </w:rPr>
              <w:t>základní a aplikační programové vybavení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rPr>
                <w:color w:val="000000"/>
              </w:rPr>
            </w:pPr>
            <w:r>
              <w:rPr>
                <w:color w:val="000000"/>
              </w:rPr>
              <w:t>další aplikační programové vybavení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rPr>
                <w:color w:val="000000"/>
              </w:rPr>
            </w:pPr>
            <w:r>
              <w:rPr>
                <w:color w:val="000000"/>
              </w:rPr>
              <w:t>operační systém a jeho nastavení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rPr>
                <w:color w:val="000000"/>
              </w:rPr>
            </w:pPr>
            <w:r>
              <w:rPr>
                <w:color w:val="000000"/>
              </w:rPr>
              <w:t>data, soubor, složka, souborový manažer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rPr>
                <w:color w:val="000000"/>
              </w:rPr>
            </w:pPr>
            <w:r>
              <w:rPr>
                <w:color w:val="000000"/>
              </w:rPr>
              <w:t>komprese dat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rPr>
                <w:color w:val="000000"/>
              </w:rPr>
            </w:pPr>
            <w:r>
              <w:rPr>
                <w:color w:val="000000"/>
              </w:rPr>
              <w:t>prostředky zabezpečení dat před zneužitím a ochrany dat před zničením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jc w:val="left"/>
              <w:rPr>
                <w:color w:val="000000"/>
              </w:rPr>
            </w:pPr>
            <w:r>
              <w:rPr>
                <w:color w:val="000000"/>
              </w:rPr>
              <w:t>ochrana autorských práv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jc w:val="left"/>
              <w:rPr>
                <w:color w:val="000000"/>
              </w:rPr>
            </w:pPr>
            <w:r>
              <w:rPr>
                <w:color w:val="000000"/>
              </w:rPr>
              <w:t>algoritmizace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jc w:val="left"/>
              <w:rPr>
                <w:color w:val="000000"/>
              </w:rPr>
            </w:pPr>
            <w:r>
              <w:rPr>
                <w:color w:val="000000"/>
              </w:rPr>
              <w:t>nápověda, manuál</w:t>
            </w:r>
          </w:p>
          <w:p w:rsidR="006F01EB" w:rsidRDefault="006F01EB">
            <w:pPr>
              <w:spacing w:after="0" w:line="240" w:lineRule="auto"/>
              <w:ind w:right="71"/>
              <w:jc w:val="left"/>
              <w:rPr>
                <w:color w:val="000000"/>
              </w:rPr>
            </w:pPr>
          </w:p>
        </w:tc>
      </w:tr>
      <w:tr w:rsidR="006F01EB">
        <w:tc>
          <w:tcPr>
            <w:tcW w:w="4315" w:type="dxa"/>
          </w:tcPr>
          <w:p w:rsidR="006F01EB" w:rsidRDefault="006D44EF">
            <w:pPr>
              <w:spacing w:before="120" w:line="240" w:lineRule="auto"/>
              <w:ind w:left="57" w:right="134"/>
              <w:jc w:val="left"/>
              <w:rPr>
                <w:color w:val="000000"/>
              </w:rPr>
            </w:pPr>
            <w:r>
              <w:t>Žák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volí vhodné informační zdroje k vyhledávání požadovaných informací a odpovídající techniky (metody, způsoby) k jejich získávání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získává a využívá informace z otevřených zdrojů, zejména pak z celosvětové sítě Internet, ovládá jejich vyhledávání, včetně použití filtrování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orientuje se v získaných informacích, třídí je, analyzuje, vyhodnocuje, provádí jejich výběr a dále je zpracovává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zaznamenává a uchovává textové, grafické i numerické informace způsobem umožňujícím jejich rychlé vyhledání a využití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uvědomuje si nutnost posouzení validity informačních zdrojů a použití informací relevantních pro potřeby řešení konkrétního problému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správně interpretuje získané informace a výsledky jejich </w:t>
            </w:r>
            <w:r>
              <w:rPr>
                <w:color w:val="000000"/>
              </w:rPr>
              <w:lastRenderedPageBreak/>
              <w:t>zpracování následně prezentuje vhodným způsobem s ohledem na jejich další uživatele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rozumí běžným i odborným graficky ztvárněným informacím (schémata, grafy apod.)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komunikuje elektronickou poštou, ovládá i zaslání přílohy, či naopak její přijetí a následné otevření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využívá další funkce poštovního klienta (organizování, plánování…)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ovládá další běžné prostředky online a </w:t>
            </w:r>
            <w:proofErr w:type="spellStart"/>
            <w:r>
              <w:rPr>
                <w:color w:val="000000"/>
              </w:rPr>
              <w:t>offline</w:t>
            </w:r>
            <w:proofErr w:type="spellEnd"/>
            <w:r>
              <w:rPr>
                <w:color w:val="000000"/>
              </w:rPr>
              <w:t xml:space="preserve"> komunikace a výměny dat</w:t>
            </w:r>
          </w:p>
        </w:tc>
        <w:tc>
          <w:tcPr>
            <w:tcW w:w="4190" w:type="dxa"/>
          </w:tcPr>
          <w:p w:rsidR="006F01EB" w:rsidRDefault="006D44EF">
            <w:pPr>
              <w:spacing w:before="120" w:after="0" w:line="240" w:lineRule="auto"/>
              <w:ind w:left="295" w:right="71" w:hanging="238"/>
              <w:jc w:val="left"/>
              <w:rPr>
                <w:b/>
              </w:rPr>
            </w:pPr>
            <w:r>
              <w:rPr>
                <w:b/>
              </w:rPr>
              <w:lastRenderedPageBreak/>
              <w:t>4. Internet, informační zdroje, komunikace prostřednictvím Internetu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rPr>
                <w:color w:val="000000"/>
              </w:rPr>
            </w:pPr>
            <w:r>
              <w:rPr>
                <w:color w:val="000000"/>
              </w:rPr>
              <w:t>informace, práce s informacemi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rPr>
                <w:color w:val="000000"/>
              </w:rPr>
            </w:pPr>
            <w:r>
              <w:rPr>
                <w:color w:val="000000"/>
              </w:rPr>
              <w:t>informační zdroje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rPr>
                <w:color w:val="000000"/>
              </w:rPr>
            </w:pPr>
            <w:r>
              <w:rPr>
                <w:color w:val="000000"/>
              </w:rPr>
              <w:t>Internet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rPr>
                <w:color w:val="000000"/>
              </w:rPr>
            </w:pPr>
            <w:r>
              <w:rPr>
                <w:color w:val="000000"/>
              </w:rPr>
              <w:t>e-mail, organizace času a plánování, chat, messenger, videokonference, telefonie, FTP</w:t>
            </w:r>
          </w:p>
        </w:tc>
      </w:tr>
      <w:tr w:rsidR="006F01EB">
        <w:trPr>
          <w:cantSplit/>
        </w:trPr>
        <w:tc>
          <w:tcPr>
            <w:tcW w:w="4315" w:type="dxa"/>
          </w:tcPr>
          <w:p w:rsidR="006F01EB" w:rsidRDefault="006D44EF">
            <w:pPr>
              <w:spacing w:before="120" w:line="240" w:lineRule="auto"/>
              <w:ind w:left="57" w:right="134"/>
              <w:jc w:val="left"/>
            </w:pPr>
            <w:r>
              <w:t>Žák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vytváří, upravuje a uchovává strukturované textové dokumenty (ovládá typografická pravidla, formátování, práce se šablonami, styly)</w:t>
            </w:r>
          </w:p>
        </w:tc>
        <w:tc>
          <w:tcPr>
            <w:tcW w:w="4190" w:type="dxa"/>
          </w:tcPr>
          <w:p w:rsidR="006F01EB" w:rsidRDefault="006D44EF">
            <w:pPr>
              <w:spacing w:before="120" w:after="0" w:line="240" w:lineRule="auto"/>
              <w:ind w:left="295" w:right="71" w:hanging="238"/>
              <w:jc w:val="left"/>
              <w:rPr>
                <w:b/>
              </w:rPr>
            </w:pPr>
            <w:r>
              <w:rPr>
                <w:b/>
              </w:rPr>
              <w:t>5. Textový procesor I.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rPr>
                <w:color w:val="000000"/>
              </w:rPr>
            </w:pPr>
            <w:r>
              <w:rPr>
                <w:color w:val="000000"/>
              </w:rPr>
              <w:t>prostředí textového procesoru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rPr>
                <w:color w:val="000000"/>
              </w:rPr>
            </w:pPr>
            <w:r>
              <w:rPr>
                <w:color w:val="000000"/>
              </w:rPr>
              <w:t>typografická a estetická pravidla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rPr>
                <w:color w:val="000000"/>
              </w:rPr>
            </w:pPr>
            <w:r>
              <w:rPr>
                <w:color w:val="000000"/>
              </w:rPr>
              <w:t>zápis, opravy a uložení textu, využití šablon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rPr>
                <w:color w:val="000000"/>
              </w:rPr>
            </w:pPr>
            <w:r>
              <w:rPr>
                <w:color w:val="000000"/>
              </w:rPr>
              <w:t>formátování textu, styly</w:t>
            </w:r>
          </w:p>
        </w:tc>
      </w:tr>
      <w:tr w:rsidR="006F01EB">
        <w:tc>
          <w:tcPr>
            <w:tcW w:w="4315" w:type="dxa"/>
          </w:tcPr>
          <w:p w:rsidR="006F01EB" w:rsidRDefault="006D44EF">
            <w:pPr>
              <w:spacing w:before="120" w:line="240" w:lineRule="auto"/>
              <w:ind w:left="57" w:right="134"/>
              <w:jc w:val="left"/>
            </w:pPr>
            <w:r>
              <w:t>Žák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vytváří jednoduché multimediální dokumenty (tedy dokumenty, v nichž je spojena textová, zvuková a</w:t>
            </w:r>
            <w:r w:rsidR="004753B6">
              <w:rPr>
                <w:color w:val="000000"/>
              </w:rPr>
              <w:t> </w:t>
            </w:r>
            <w:r>
              <w:rPr>
                <w:color w:val="000000"/>
              </w:rPr>
              <w:t>obrazová složka informace) v</w:t>
            </w:r>
            <w:r w:rsidR="004753B6">
              <w:rPr>
                <w:color w:val="000000"/>
              </w:rPr>
              <w:t> </w:t>
            </w:r>
            <w:r>
              <w:rPr>
                <w:color w:val="000000"/>
              </w:rPr>
              <w:t>některém vhodném formátu (HTML dokument, dokument textového procesoru, dokument vytvořený specializovaným SW pro tvorbu prezentací atp.)</w:t>
            </w:r>
          </w:p>
        </w:tc>
        <w:tc>
          <w:tcPr>
            <w:tcW w:w="4190" w:type="dxa"/>
          </w:tcPr>
          <w:p w:rsidR="006F01EB" w:rsidRDefault="006D44EF">
            <w:pPr>
              <w:spacing w:before="120" w:after="0" w:line="240" w:lineRule="auto"/>
              <w:ind w:left="295" w:right="71" w:hanging="238"/>
              <w:jc w:val="left"/>
              <w:rPr>
                <w:b/>
              </w:rPr>
            </w:pPr>
            <w:r>
              <w:rPr>
                <w:b/>
              </w:rPr>
              <w:t>6. Software pro tvorbu prezentací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jc w:val="left"/>
              <w:rPr>
                <w:color w:val="000000"/>
              </w:rPr>
            </w:pPr>
            <w:r>
              <w:rPr>
                <w:color w:val="000000"/>
              </w:rPr>
              <w:t>prostředí programu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rPr>
                <w:color w:val="000000"/>
              </w:rPr>
            </w:pPr>
            <w:r>
              <w:rPr>
                <w:color w:val="000000"/>
              </w:rPr>
              <w:t>základní tvorba multimediálního dokumentu, vkládání a úprava jednotlivých objektů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jc w:val="left"/>
              <w:rPr>
                <w:color w:val="000000"/>
              </w:rPr>
            </w:pPr>
            <w:r>
              <w:rPr>
                <w:color w:val="000000"/>
              </w:rPr>
              <w:t>animace a časování</w:t>
            </w:r>
          </w:p>
          <w:p w:rsidR="006F01EB" w:rsidRDefault="006F01EB">
            <w:pPr>
              <w:spacing w:after="0" w:line="240" w:lineRule="auto"/>
              <w:ind w:right="71"/>
              <w:jc w:val="left"/>
              <w:rPr>
                <w:color w:val="000000"/>
              </w:rPr>
            </w:pPr>
          </w:p>
        </w:tc>
      </w:tr>
    </w:tbl>
    <w:p w:rsidR="006F01EB" w:rsidRDefault="006D44EF">
      <w:pPr>
        <w:keepNext/>
        <w:spacing w:before="360" w:line="276" w:lineRule="auto"/>
        <w:jc w:val="left"/>
        <w:rPr>
          <w:b/>
        </w:rPr>
      </w:pPr>
      <w:r>
        <w:br w:type="page"/>
      </w:r>
    </w:p>
    <w:p w:rsidR="006F01EB" w:rsidRDefault="006D44EF">
      <w:pPr>
        <w:spacing w:before="120" w:line="240" w:lineRule="auto"/>
        <w:jc w:val="left"/>
      </w:pPr>
      <w:r>
        <w:lastRenderedPageBreak/>
        <w:t>Informatika – 2. ročník – 2 hodiny týdně – 66 vyučovacích hodin</w:t>
      </w:r>
    </w:p>
    <w:tbl>
      <w:tblPr>
        <w:tblStyle w:val="a0"/>
        <w:tblW w:w="87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39"/>
        <w:gridCol w:w="4650"/>
      </w:tblGrid>
      <w:tr w:rsidR="006F01EB">
        <w:tc>
          <w:tcPr>
            <w:tcW w:w="4139" w:type="dxa"/>
            <w:vAlign w:val="center"/>
          </w:tcPr>
          <w:p w:rsidR="006F01EB" w:rsidRDefault="006D44EF">
            <w:pPr>
              <w:keepNext/>
              <w:spacing w:before="100" w:after="100" w:line="276" w:lineRule="auto"/>
              <w:jc w:val="left"/>
            </w:pPr>
            <w:r>
              <w:t>Výsledky vzdělávání</w:t>
            </w:r>
          </w:p>
        </w:tc>
        <w:tc>
          <w:tcPr>
            <w:tcW w:w="4650" w:type="dxa"/>
            <w:vAlign w:val="center"/>
          </w:tcPr>
          <w:p w:rsidR="006F01EB" w:rsidRDefault="006D44EF">
            <w:pPr>
              <w:keepNext/>
              <w:spacing w:before="100" w:after="100" w:line="276" w:lineRule="auto"/>
              <w:jc w:val="left"/>
            </w:pPr>
            <w:r>
              <w:t>Obsah vzdělávání</w:t>
            </w:r>
          </w:p>
        </w:tc>
      </w:tr>
      <w:tr w:rsidR="006F01EB">
        <w:tc>
          <w:tcPr>
            <w:tcW w:w="4139" w:type="dxa"/>
          </w:tcPr>
          <w:p w:rsidR="006F01EB" w:rsidRDefault="006D44EF">
            <w:pPr>
              <w:spacing w:before="120" w:line="240" w:lineRule="auto"/>
              <w:ind w:left="295" w:right="136" w:hanging="238"/>
              <w:jc w:val="left"/>
              <w:rPr>
                <w:color w:val="000000"/>
              </w:rPr>
            </w:pPr>
            <w:r>
              <w:rPr>
                <w:color w:val="000000"/>
              </w:rPr>
              <w:t>Žák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ovládá běžné práce s tabulkovým procesorem (editace, matematické operace, vestavěné a vlastní funkce, tvorba grafu, příprava pro tisk, tisk)</w:t>
            </w:r>
          </w:p>
          <w:p w:rsidR="006F01EB" w:rsidRDefault="006F01EB">
            <w:pPr>
              <w:spacing w:after="0" w:line="240" w:lineRule="auto"/>
              <w:ind w:left="360" w:right="134" w:hanging="360"/>
              <w:jc w:val="left"/>
              <w:rPr>
                <w:color w:val="000000"/>
              </w:rPr>
            </w:pPr>
          </w:p>
        </w:tc>
        <w:tc>
          <w:tcPr>
            <w:tcW w:w="4650" w:type="dxa"/>
          </w:tcPr>
          <w:p w:rsidR="006F01EB" w:rsidRDefault="006D44EF">
            <w:pPr>
              <w:spacing w:before="120" w:line="240" w:lineRule="auto"/>
              <w:ind w:left="295" w:right="74" w:hanging="238"/>
              <w:jc w:val="left"/>
              <w:rPr>
                <w:b/>
              </w:rPr>
            </w:pPr>
            <w:r>
              <w:rPr>
                <w:b/>
              </w:rPr>
              <w:t>1. Tabulkový procesor I.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rPr>
                <w:color w:val="000000"/>
              </w:rPr>
            </w:pPr>
            <w:r>
              <w:rPr>
                <w:color w:val="000000"/>
              </w:rPr>
              <w:t>prostředí programu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rPr>
                <w:color w:val="000000"/>
              </w:rPr>
            </w:pPr>
            <w:r>
              <w:rPr>
                <w:color w:val="000000"/>
              </w:rPr>
              <w:t>práce se sešitem, buňka, formáty buněk, oblasti, práce s listy, sloupci a řádky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rPr>
                <w:color w:val="000000"/>
              </w:rPr>
            </w:pPr>
            <w:r>
              <w:rPr>
                <w:color w:val="000000"/>
              </w:rPr>
              <w:t>tvorba vzorců, základní matematické operace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rPr>
                <w:color w:val="000000"/>
              </w:rPr>
            </w:pPr>
            <w:r>
              <w:rPr>
                <w:color w:val="000000"/>
              </w:rPr>
              <w:t>jednoduché funkce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rPr>
                <w:color w:val="000000"/>
              </w:rPr>
            </w:pPr>
            <w:r>
              <w:rPr>
                <w:color w:val="000000"/>
              </w:rPr>
              <w:t>tvorba a editace grafů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rPr>
                <w:color w:val="000000"/>
              </w:rPr>
            </w:pPr>
            <w:r>
              <w:rPr>
                <w:color w:val="000000"/>
              </w:rPr>
              <w:t>příprava pro tisk, tisk</w:t>
            </w:r>
          </w:p>
        </w:tc>
      </w:tr>
      <w:tr w:rsidR="006F01EB">
        <w:tc>
          <w:tcPr>
            <w:tcW w:w="4139" w:type="dxa"/>
          </w:tcPr>
          <w:p w:rsidR="006F01EB" w:rsidRDefault="006D44EF">
            <w:pPr>
              <w:spacing w:before="120" w:line="240" w:lineRule="auto"/>
              <w:ind w:left="57" w:right="136"/>
              <w:jc w:val="left"/>
            </w:pPr>
            <w:r>
              <w:t>Žák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</w:pPr>
            <w:r>
              <w:t>ovládá základní práce v databázovém procesoru (editace, vyhledávání, filtrování, třídění, relace)</w:t>
            </w:r>
          </w:p>
        </w:tc>
        <w:tc>
          <w:tcPr>
            <w:tcW w:w="4650" w:type="dxa"/>
          </w:tcPr>
          <w:p w:rsidR="006F01EB" w:rsidRDefault="006D44EF">
            <w:pPr>
              <w:spacing w:before="120" w:line="240" w:lineRule="auto"/>
              <w:ind w:left="295" w:right="74" w:hanging="238"/>
              <w:jc w:val="left"/>
              <w:rPr>
                <w:b/>
              </w:rPr>
            </w:pPr>
            <w:r>
              <w:rPr>
                <w:b/>
              </w:rPr>
              <w:t>2. Databáze I.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jc w:val="left"/>
            </w:pPr>
            <w:r>
              <w:t>relační databáze, jejich využití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jc w:val="left"/>
            </w:pPr>
            <w:r>
              <w:t>tvorba a editace tabulky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jc w:val="left"/>
            </w:pPr>
            <w:r>
              <w:t>filtrování a třídění dat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jc w:val="left"/>
            </w:pPr>
            <w:r>
              <w:t>relace</w:t>
            </w:r>
          </w:p>
        </w:tc>
      </w:tr>
      <w:tr w:rsidR="006F01EB">
        <w:tc>
          <w:tcPr>
            <w:tcW w:w="4139" w:type="dxa"/>
          </w:tcPr>
          <w:p w:rsidR="006F01EB" w:rsidRDefault="006D44EF">
            <w:pPr>
              <w:spacing w:before="120" w:line="240" w:lineRule="auto"/>
              <w:ind w:left="295" w:right="136" w:hanging="238"/>
              <w:jc w:val="left"/>
              <w:rPr>
                <w:color w:val="000000"/>
              </w:rPr>
            </w:pPr>
            <w:r>
              <w:rPr>
                <w:color w:val="000000"/>
              </w:rPr>
              <w:t>Žák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zná základní typy grafických formátů, volí odpovídající programové vybavení pro práci s</w:t>
            </w:r>
            <w:r w:rsidR="004753B6">
              <w:rPr>
                <w:color w:val="000000"/>
              </w:rPr>
              <w:t> </w:t>
            </w:r>
            <w:r>
              <w:rPr>
                <w:color w:val="000000"/>
              </w:rPr>
              <w:t>nimi a na základní úrovni grafiku tvoří a upravuje</w:t>
            </w:r>
          </w:p>
        </w:tc>
        <w:tc>
          <w:tcPr>
            <w:tcW w:w="4650" w:type="dxa"/>
          </w:tcPr>
          <w:p w:rsidR="006F01EB" w:rsidRDefault="006D44EF">
            <w:pPr>
              <w:spacing w:before="120" w:line="240" w:lineRule="auto"/>
              <w:ind w:left="295" w:right="74" w:hanging="238"/>
              <w:jc w:val="left"/>
              <w:rPr>
                <w:b/>
              </w:rPr>
            </w:pPr>
            <w:r>
              <w:rPr>
                <w:b/>
              </w:rPr>
              <w:t>3. Grafika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jc w:val="left"/>
              <w:rPr>
                <w:color w:val="000000"/>
              </w:rPr>
            </w:pPr>
            <w:r>
              <w:rPr>
                <w:color w:val="000000"/>
              </w:rPr>
              <w:t>rastrová a vektorová grafika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jc w:val="left"/>
              <w:rPr>
                <w:color w:val="000000"/>
              </w:rPr>
            </w:pPr>
            <w:r>
              <w:rPr>
                <w:color w:val="000000"/>
              </w:rPr>
              <w:t>formáty, komprese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rPr>
                <w:color w:val="000000"/>
              </w:rPr>
            </w:pPr>
            <w:r>
              <w:rPr>
                <w:color w:val="000000"/>
              </w:rPr>
              <w:t>základy práce v softwarových nástrojích</w:t>
            </w:r>
          </w:p>
        </w:tc>
      </w:tr>
    </w:tbl>
    <w:p w:rsidR="006F01EB" w:rsidRDefault="006D44EF">
      <w:pPr>
        <w:spacing w:before="120" w:line="240" w:lineRule="auto"/>
        <w:rPr>
          <w:b/>
          <w:u w:val="single"/>
        </w:rPr>
      </w:pPr>
      <w:r>
        <w:br w:type="page"/>
      </w:r>
    </w:p>
    <w:p w:rsidR="006F01EB" w:rsidRDefault="006D44EF">
      <w:pPr>
        <w:spacing w:before="120" w:line="240" w:lineRule="auto"/>
      </w:pPr>
      <w:r>
        <w:lastRenderedPageBreak/>
        <w:t>Informatika – 3. ročník Ekonomika a finance – 2 hodiny týdně – 66 vyučovacích hodin</w:t>
      </w:r>
    </w:p>
    <w:tbl>
      <w:tblPr>
        <w:tblStyle w:val="a1"/>
        <w:tblW w:w="85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15"/>
        <w:gridCol w:w="4190"/>
      </w:tblGrid>
      <w:tr w:rsidR="006F01EB">
        <w:tc>
          <w:tcPr>
            <w:tcW w:w="4315" w:type="dxa"/>
            <w:vAlign w:val="center"/>
          </w:tcPr>
          <w:p w:rsidR="006F01EB" w:rsidRDefault="006D44EF">
            <w:pPr>
              <w:keepNext/>
              <w:spacing w:before="100" w:after="100" w:line="276" w:lineRule="auto"/>
              <w:jc w:val="left"/>
            </w:pPr>
            <w:r>
              <w:t>Výsledky vzdělávání</w:t>
            </w:r>
          </w:p>
        </w:tc>
        <w:tc>
          <w:tcPr>
            <w:tcW w:w="4190" w:type="dxa"/>
            <w:vAlign w:val="center"/>
          </w:tcPr>
          <w:p w:rsidR="006F01EB" w:rsidRDefault="006D44EF">
            <w:pPr>
              <w:keepNext/>
              <w:spacing w:before="100" w:after="100" w:line="276" w:lineRule="auto"/>
              <w:jc w:val="left"/>
            </w:pPr>
            <w:r>
              <w:t>Obsah vzdělávání</w:t>
            </w:r>
          </w:p>
        </w:tc>
      </w:tr>
      <w:tr w:rsidR="006F01EB">
        <w:tc>
          <w:tcPr>
            <w:tcW w:w="4315" w:type="dxa"/>
          </w:tcPr>
          <w:p w:rsidR="006F01EB" w:rsidRDefault="006D44EF">
            <w:pPr>
              <w:spacing w:before="120" w:line="240" w:lineRule="auto"/>
              <w:ind w:left="295" w:right="134" w:hanging="238"/>
              <w:jc w:val="left"/>
              <w:rPr>
                <w:color w:val="000000"/>
              </w:rPr>
            </w:pPr>
            <w:r>
              <w:rPr>
                <w:color w:val="000000"/>
              </w:rPr>
              <w:t>Žák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vytváří, upravuje a uchovává strukturované textové dokumenty (ovládá typografická pravidla, formátování, práce se šablonami, styly, objekty, hromadnou korespondenci, tvoří tabulky, grafy, makra)</w:t>
            </w:r>
          </w:p>
        </w:tc>
        <w:tc>
          <w:tcPr>
            <w:tcW w:w="4190" w:type="dxa"/>
          </w:tcPr>
          <w:p w:rsidR="006F01EB" w:rsidRDefault="006D44EF">
            <w:pPr>
              <w:spacing w:before="120" w:line="240" w:lineRule="auto"/>
              <w:ind w:left="295" w:right="71" w:hanging="238"/>
              <w:jc w:val="left"/>
              <w:rPr>
                <w:b/>
              </w:rPr>
            </w:pPr>
            <w:r>
              <w:rPr>
                <w:b/>
              </w:rPr>
              <w:t>1. Textový procesor II.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jc w:val="left"/>
              <w:rPr>
                <w:color w:val="000000"/>
              </w:rPr>
            </w:pPr>
            <w:r>
              <w:rPr>
                <w:color w:val="000000"/>
              </w:rPr>
              <w:t>vkládání objektů do dokumentu a jejich vlastnosti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jc w:val="left"/>
              <w:rPr>
                <w:color w:val="000000"/>
              </w:rPr>
            </w:pPr>
            <w:r>
              <w:t>tabulky a grafy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jc w:val="left"/>
              <w:rPr>
                <w:color w:val="000000"/>
              </w:rPr>
            </w:pPr>
            <w:r>
              <w:t>hromadná korespondence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left="358" w:right="71" w:hanging="301"/>
              <w:jc w:val="left"/>
              <w:rPr>
                <w:color w:val="000000"/>
              </w:rPr>
            </w:pPr>
            <w:r>
              <w:t>základy tvorby maker a jejich použití</w:t>
            </w:r>
          </w:p>
        </w:tc>
      </w:tr>
      <w:tr w:rsidR="006F01EB">
        <w:tc>
          <w:tcPr>
            <w:tcW w:w="4315" w:type="dxa"/>
          </w:tcPr>
          <w:p w:rsidR="006F01EB" w:rsidRDefault="006D44EF">
            <w:pPr>
              <w:spacing w:before="120" w:line="240" w:lineRule="auto"/>
              <w:ind w:left="295" w:right="134" w:hanging="238"/>
              <w:jc w:val="left"/>
              <w:rPr>
                <w:color w:val="000000"/>
              </w:rPr>
            </w:pPr>
            <w:r>
              <w:rPr>
                <w:color w:val="000000"/>
              </w:rPr>
              <w:t>Žák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ovládá běžné práce s tabulkovým procesorem (editace, matematické operace, vestavěné a vlastní funkce, vyhledávání, filtrování, třídění, tvorba grafu, databáze, kontingenční tabulky a grafy, příprava pro tisk, tisk)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  <w:rPr>
                <w:color w:val="000000"/>
              </w:rPr>
            </w:pPr>
            <w:r>
              <w:rPr>
                <w:color w:val="000000"/>
              </w:rPr>
              <w:t>používá běžné základní a aplikační programové vybavení (aplikace dodávané s operačním systémem, dále pracuje zejména s aplikacemi tvořícími tzv. kancelářský SW jako celkem)</w:t>
            </w:r>
          </w:p>
        </w:tc>
        <w:tc>
          <w:tcPr>
            <w:tcW w:w="4190" w:type="dxa"/>
          </w:tcPr>
          <w:p w:rsidR="006F01EB" w:rsidRDefault="006D44EF">
            <w:pPr>
              <w:spacing w:before="120" w:line="240" w:lineRule="auto"/>
              <w:ind w:left="295" w:right="71" w:hanging="238"/>
              <w:jc w:val="left"/>
              <w:rPr>
                <w:b/>
              </w:rPr>
            </w:pPr>
            <w:r>
              <w:rPr>
                <w:b/>
              </w:rPr>
              <w:t>2. Tabulkový procesor II.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jc w:val="left"/>
              <w:rPr>
                <w:color w:val="000000"/>
              </w:rPr>
            </w:pPr>
            <w:r>
              <w:rPr>
                <w:color w:val="000000"/>
              </w:rPr>
              <w:t>pokročilé funkce (matematické, statistické, časové, vyhledávací)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jc w:val="left"/>
              <w:rPr>
                <w:color w:val="000000"/>
              </w:rPr>
            </w:pPr>
            <w:r>
              <w:rPr>
                <w:color w:val="000000"/>
              </w:rPr>
              <w:t>vyhledávání, filtrování a řazení dat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jc w:val="left"/>
              <w:rPr>
                <w:color w:val="000000"/>
              </w:rPr>
            </w:pPr>
            <w:r>
              <w:rPr>
                <w:color w:val="000000"/>
              </w:rPr>
              <w:t>databáze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jc w:val="left"/>
              <w:rPr>
                <w:color w:val="000000"/>
              </w:rPr>
            </w:pPr>
            <w:r>
              <w:rPr>
                <w:color w:val="000000"/>
              </w:rPr>
              <w:t>kontingenční tabulky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jc w:val="left"/>
              <w:rPr>
                <w:color w:val="000000"/>
              </w:rPr>
            </w:pPr>
            <w:r>
              <w:rPr>
                <w:color w:val="000000"/>
              </w:rPr>
              <w:t>základy tvorby maker a jejich použití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jc w:val="left"/>
              <w:rPr>
                <w:color w:val="000000"/>
              </w:rPr>
            </w:pPr>
            <w:r>
              <w:rPr>
                <w:color w:val="000000"/>
              </w:rPr>
              <w:t>spolupráce částí balíku kancelářského software (sdílení a výměna dat, import a export dat…)</w:t>
            </w:r>
          </w:p>
        </w:tc>
      </w:tr>
      <w:tr w:rsidR="006F01EB">
        <w:tc>
          <w:tcPr>
            <w:tcW w:w="4315" w:type="dxa"/>
          </w:tcPr>
          <w:p w:rsidR="006F01EB" w:rsidRDefault="006D44EF">
            <w:pPr>
              <w:spacing w:before="120" w:line="240" w:lineRule="auto"/>
              <w:ind w:left="57" w:right="134"/>
              <w:jc w:val="left"/>
            </w:pPr>
            <w:r>
              <w:t>Žák</w:t>
            </w:r>
          </w:p>
          <w:p w:rsidR="006F01EB" w:rsidRDefault="006D44EF" w:rsidP="004753B6">
            <w:pPr>
              <w:numPr>
                <w:ilvl w:val="0"/>
                <w:numId w:val="1"/>
              </w:numPr>
              <w:spacing w:after="0" w:line="240" w:lineRule="auto"/>
              <w:ind w:right="134"/>
              <w:jc w:val="left"/>
            </w:pPr>
            <w:r>
              <w:t>ovládá základní práce v databázovém procesoru (editace, vyhledávání, filtrování, třídění, relace, tvorba sestav, příprava pro tisk, tisk)</w:t>
            </w:r>
          </w:p>
        </w:tc>
        <w:tc>
          <w:tcPr>
            <w:tcW w:w="4190" w:type="dxa"/>
          </w:tcPr>
          <w:p w:rsidR="006F01EB" w:rsidRDefault="006D44EF">
            <w:pPr>
              <w:spacing w:before="120" w:line="240" w:lineRule="auto"/>
              <w:ind w:left="295" w:right="71" w:hanging="238"/>
              <w:jc w:val="left"/>
              <w:rPr>
                <w:b/>
              </w:rPr>
            </w:pPr>
            <w:r>
              <w:rPr>
                <w:b/>
              </w:rPr>
              <w:t>3. Databáze II.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jc w:val="left"/>
            </w:pPr>
            <w:r>
              <w:t>tvorba sestav</w:t>
            </w:r>
          </w:p>
          <w:p w:rsidR="006F01EB" w:rsidRDefault="006D44EF">
            <w:pPr>
              <w:numPr>
                <w:ilvl w:val="0"/>
                <w:numId w:val="1"/>
              </w:numPr>
              <w:spacing w:after="0" w:line="240" w:lineRule="auto"/>
              <w:ind w:right="71"/>
              <w:jc w:val="left"/>
            </w:pPr>
            <w:r>
              <w:t>příprava pro tisk, tisk</w:t>
            </w:r>
          </w:p>
        </w:tc>
      </w:tr>
    </w:tbl>
    <w:p w:rsidR="006F01EB" w:rsidRDefault="006F01EB">
      <w:pPr>
        <w:keepNext/>
        <w:tabs>
          <w:tab w:val="left" w:pos="360"/>
        </w:tabs>
        <w:spacing w:before="120" w:line="276" w:lineRule="auto"/>
        <w:jc w:val="left"/>
        <w:rPr>
          <w:b/>
          <w:u w:val="single"/>
        </w:rPr>
      </w:pPr>
    </w:p>
    <w:sectPr w:rsidR="006F01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701" w:header="709" w:footer="709" w:gutter="0"/>
      <w:pgNumType w:start="9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8BD" w:rsidRDefault="009718BD">
      <w:pPr>
        <w:spacing w:after="0" w:line="240" w:lineRule="auto"/>
      </w:pPr>
      <w:r>
        <w:separator/>
      </w:r>
    </w:p>
  </w:endnote>
  <w:endnote w:type="continuationSeparator" w:id="0">
    <w:p w:rsidR="009718BD" w:rsidRDefault="00971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1EB" w:rsidRDefault="006F01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4" w:name="_heading=h.3znysh7" w:colFirst="0" w:colLast="0"/>
  <w:bookmarkEnd w:id="4"/>
  <w:p w:rsidR="006F01EB" w:rsidRDefault="006D44E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F7CEA">
      <w:rPr>
        <w:noProof/>
        <w:color w:val="000000"/>
      </w:rPr>
      <w:t>99</w:t>
    </w:r>
    <w:r>
      <w:rPr>
        <w:color w:val="000000"/>
      </w:rPr>
      <w:fldChar w:fldCharType="end"/>
    </w:r>
  </w:p>
  <w:p w:rsidR="006F01EB" w:rsidRDefault="006F01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1EB" w:rsidRDefault="006F01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8BD" w:rsidRDefault="009718BD">
      <w:pPr>
        <w:spacing w:after="0" w:line="240" w:lineRule="auto"/>
      </w:pPr>
      <w:r>
        <w:separator/>
      </w:r>
    </w:p>
  </w:footnote>
  <w:footnote w:type="continuationSeparator" w:id="0">
    <w:p w:rsidR="009718BD" w:rsidRDefault="00971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1EB" w:rsidRDefault="006F01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1EB" w:rsidRDefault="006D44EF">
    <w:pPr>
      <w:tabs>
        <w:tab w:val="right" w:pos="8789"/>
      </w:tabs>
      <w:spacing w:after="0" w:line="240" w:lineRule="auto"/>
      <w:ind w:right="-2"/>
      <w:jc w:val="left"/>
    </w:pPr>
    <w:bookmarkStart w:id="3" w:name="_heading=h.1fob9te" w:colFirst="0" w:colLast="0"/>
    <w:bookmarkEnd w:id="3"/>
    <w:r>
      <w:t>ŠVP – Obchodní akademie</w:t>
    </w:r>
    <w:r>
      <w:tab/>
      <w:t>Učební osnovy Informatika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1EB" w:rsidRDefault="006F01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713AB"/>
    <w:multiLevelType w:val="multilevel"/>
    <w:tmpl w:val="93489606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1F93BB8"/>
    <w:multiLevelType w:val="multilevel"/>
    <w:tmpl w:val="91B42642"/>
    <w:lvl w:ilvl="0">
      <w:start w:val="11"/>
      <w:numFmt w:val="bullet"/>
      <w:pStyle w:val="pprava"/>
      <w:lvlText w:val="-"/>
      <w:lvlJc w:val="left"/>
      <w:pPr>
        <w:ind w:left="357" w:hanging="300"/>
      </w:pPr>
      <w:rPr>
        <w:rFonts w:ascii="Times New Roman" w:eastAsia="Times New Roman" w:hAnsi="Times New Roman" w:cs="Times New Roman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DE66D0B"/>
    <w:multiLevelType w:val="multilevel"/>
    <w:tmpl w:val="FEA8043C"/>
    <w:lvl w:ilvl="0">
      <w:start w:val="1"/>
      <w:numFmt w:val="decimal"/>
      <w:pStyle w:val="Odrkysvp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1EB"/>
    <w:rsid w:val="004753B6"/>
    <w:rsid w:val="006D44EF"/>
    <w:rsid w:val="006F01EB"/>
    <w:rsid w:val="009718BD"/>
    <w:rsid w:val="00FF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8C50E4-CD5B-4377-B2F0-DDC15E7D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38AE"/>
  </w:style>
  <w:style w:type="paragraph" w:styleId="Nadpis1">
    <w:name w:val="heading 1"/>
    <w:basedOn w:val="Normln"/>
    <w:next w:val="Normln"/>
    <w:link w:val="Nadpis1Char"/>
    <w:uiPriority w:val="9"/>
    <w:qFormat/>
    <w:rsid w:val="00DD38A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adpis3"/>
    <w:link w:val="Nadpis2Char"/>
    <w:qFormat/>
    <w:rsid w:val="00DD38AE"/>
    <w:pPr>
      <w:keepLines w:val="0"/>
      <w:spacing w:before="240" w:after="60" w:line="240" w:lineRule="auto"/>
      <w:jc w:val="left"/>
      <w:outlineLvl w:val="1"/>
    </w:pPr>
    <w:rPr>
      <w:rFonts w:ascii="Times New Roman" w:hAnsi="Times New Roman" w:cs="Arial"/>
      <w:bCs w:val="0"/>
      <w:iCs/>
      <w:color w:val="auto"/>
      <w:kern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38A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/>
    </w:pPr>
    <w:rPr>
      <w:b/>
      <w:sz w:val="72"/>
      <w:szCs w:val="72"/>
    </w:rPr>
  </w:style>
  <w:style w:type="character" w:customStyle="1" w:styleId="Nadpis2Char">
    <w:name w:val="Nadpis 2 Char"/>
    <w:link w:val="Nadpis2"/>
    <w:rsid w:val="00DD38AE"/>
    <w:rPr>
      <w:rFonts w:ascii="Times New Roman" w:eastAsia="Times New Roman" w:hAnsi="Times New Roman" w:cs="Arial"/>
      <w:b/>
      <w:iCs/>
      <w:kern w:val="32"/>
      <w:sz w:val="28"/>
      <w:szCs w:val="28"/>
      <w:lang w:eastAsia="cs-CZ"/>
    </w:rPr>
  </w:style>
  <w:style w:type="paragraph" w:customStyle="1" w:styleId="Styl2">
    <w:name w:val="Styl2"/>
    <w:basedOn w:val="Normln"/>
    <w:autoRedefine/>
    <w:rsid w:val="000D56DE"/>
    <w:pPr>
      <w:widowControl w:val="0"/>
      <w:autoSpaceDE w:val="0"/>
      <w:autoSpaceDN w:val="0"/>
      <w:adjustRightInd w:val="0"/>
      <w:spacing w:before="240" w:after="240" w:line="240" w:lineRule="auto"/>
    </w:pPr>
    <w:rPr>
      <w:b/>
      <w:bCs/>
      <w:shd w:val="clear" w:color="auto" w:fill="FFFFFF"/>
    </w:rPr>
  </w:style>
  <w:style w:type="paragraph" w:styleId="Zkladntext">
    <w:name w:val="Body Text"/>
    <w:basedOn w:val="Normln"/>
    <w:link w:val="ZkladntextChar"/>
    <w:rsid w:val="00DD38AE"/>
    <w:pPr>
      <w:spacing w:after="0" w:line="240" w:lineRule="auto"/>
    </w:pPr>
  </w:style>
  <w:style w:type="character" w:customStyle="1" w:styleId="ZkladntextChar">
    <w:name w:val="Základní text Char"/>
    <w:link w:val="Zkladntext"/>
    <w:rsid w:val="00DD38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prava">
    <w:name w:val="pprava"/>
    <w:basedOn w:val="Normln"/>
    <w:autoRedefine/>
    <w:rsid w:val="0084186A"/>
    <w:pPr>
      <w:numPr>
        <w:numId w:val="1"/>
      </w:numPr>
      <w:spacing w:after="0" w:line="240" w:lineRule="auto"/>
      <w:ind w:right="57"/>
    </w:pPr>
  </w:style>
  <w:style w:type="paragraph" w:customStyle="1" w:styleId="StylStyl321Podtren">
    <w:name w:val="Styl Styl321 + Podtržení"/>
    <w:basedOn w:val="Normln"/>
    <w:autoRedefine/>
    <w:rsid w:val="00DD38AE"/>
    <w:pPr>
      <w:spacing w:before="120" w:after="0" w:line="240" w:lineRule="auto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DD38AE"/>
    <w:pPr>
      <w:keepNext/>
      <w:spacing w:before="360" w:line="240" w:lineRule="auto"/>
      <w:jc w:val="left"/>
    </w:pPr>
  </w:style>
  <w:style w:type="paragraph" w:customStyle="1" w:styleId="Normlnped">
    <w:name w:val="Normální před"/>
    <w:basedOn w:val="Normln"/>
    <w:autoRedefine/>
    <w:rsid w:val="00DD38AE"/>
    <w:pPr>
      <w:spacing w:before="120" w:line="240" w:lineRule="auto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DD38AE"/>
    <w:pPr>
      <w:keepLines w:val="0"/>
      <w:spacing w:before="120" w:after="120" w:line="240" w:lineRule="auto"/>
      <w:ind w:left="352" w:right="57"/>
      <w:jc w:val="left"/>
    </w:pPr>
    <w:rPr>
      <w:rFonts w:ascii="Times New Roman" w:hAnsi="Times New Roman"/>
      <w:color w:val="auto"/>
    </w:rPr>
  </w:style>
  <w:style w:type="paragraph" w:styleId="Odstavecseseznamem">
    <w:name w:val="List Paragraph"/>
    <w:basedOn w:val="Normln"/>
    <w:qFormat/>
    <w:rsid w:val="00DD38AE"/>
    <w:pPr>
      <w:ind w:left="720"/>
      <w:contextualSpacing/>
    </w:pPr>
  </w:style>
  <w:style w:type="character" w:customStyle="1" w:styleId="Nadpis1Char">
    <w:name w:val="Nadpis 1 Char"/>
    <w:link w:val="Nadpis1"/>
    <w:uiPriority w:val="9"/>
    <w:rsid w:val="00DD38AE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"/>
    <w:rsid w:val="00DD38AE"/>
    <w:rPr>
      <w:rFonts w:ascii="Cambria" w:eastAsia="Times New Roman" w:hAnsi="Cambria" w:cs="Times New Roman"/>
      <w:b/>
      <w:bCs/>
      <w:color w:val="4F81BD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E47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475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E47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475A"/>
    <w:rPr>
      <w:rFonts w:ascii="Times New Roman" w:eastAsia="Times New Roman" w:hAnsi="Times New Roman"/>
      <w:sz w:val="24"/>
      <w:szCs w:val="24"/>
    </w:rPr>
  </w:style>
  <w:style w:type="paragraph" w:customStyle="1" w:styleId="Odstavec1svp">
    <w:name w:val="Odstavec 1 svp"/>
    <w:basedOn w:val="Odstavecseseznamem"/>
    <w:link w:val="Odstavec1svpChar"/>
    <w:rsid w:val="00F12CC1"/>
    <w:pPr>
      <w:autoSpaceDE w:val="0"/>
      <w:autoSpaceDN w:val="0"/>
      <w:spacing w:after="200" w:line="276" w:lineRule="auto"/>
      <w:ind w:left="0"/>
      <w:contextualSpacing w:val="0"/>
    </w:pPr>
  </w:style>
  <w:style w:type="paragraph" w:customStyle="1" w:styleId="Odrkysvp">
    <w:name w:val="Odrážky svp"/>
    <w:basedOn w:val="Normln"/>
    <w:rsid w:val="00F12CC1"/>
    <w:pPr>
      <w:numPr>
        <w:numId w:val="3"/>
      </w:numPr>
      <w:autoSpaceDN w:val="0"/>
      <w:spacing w:after="0" w:line="276" w:lineRule="auto"/>
    </w:pPr>
    <w:rPr>
      <w:rFonts w:cs="Calibri"/>
    </w:rPr>
  </w:style>
  <w:style w:type="character" w:customStyle="1" w:styleId="Odstavec1svpChar">
    <w:name w:val="Odstavec 1 svp Char"/>
    <w:link w:val="Odstavec1svp"/>
    <w:rsid w:val="00F12CC1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66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6645"/>
    <w:rPr>
      <w:rFonts w:ascii="Segoe UI" w:eastAsia="Times New Roman" w:hAnsi="Segoe UI" w:cs="Segoe UI"/>
      <w:sz w:val="18"/>
      <w:szCs w:val="18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1Rra/pDViPcPrHkBUobem9vV7g==">AMUW2mWgWLMGYR9IN+Jzj/eyWyEFn5FG03pCbFCZbRCwMAaZ+j4RN9rhuxvntBcOtJ0YzINlcItZUwZUkq4hU86vG7vGyk5pbbrnHHMAM8UkFwJjxV3bzGuUBxR6CuuiJRiR1dEfoVb57VYTwV5zwZDCM8mCNBsNyowjQFlh/jmdA3SFL7bt9Rg=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2075</Words>
  <Characters>12248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Alena Podolanová</cp:lastModifiedBy>
  <cp:revision>3</cp:revision>
  <dcterms:created xsi:type="dcterms:W3CDTF">2022-09-26T08:46:00Z</dcterms:created>
  <dcterms:modified xsi:type="dcterms:W3CDTF">2022-09-26T10:15:00Z</dcterms:modified>
</cp:coreProperties>
</file>