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3B8" w:rsidRDefault="003E7CAF" w:rsidP="00E10E03">
      <w:pPr>
        <w:pStyle w:val="kapitola"/>
      </w:pPr>
      <w:r>
        <w:t>Patologie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3E7CAF">
        <w:t>33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202FA8">
        <w:t>9</w:t>
      </w:r>
      <w:bookmarkStart w:id="0" w:name="_GoBack"/>
      <w:bookmarkEnd w:id="0"/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00nadvtabulce"/>
      </w:pPr>
      <w:r w:rsidRPr="00E10E03">
        <w:t>Obecné cíle</w:t>
      </w:r>
    </w:p>
    <w:p w:rsidR="003E7CAF" w:rsidRDefault="003E7CAF" w:rsidP="003E7CAF">
      <w:r>
        <w:t xml:space="preserve">Cílem vyučovacího předmětu je získání znalostí z patologie k osvojení teoretického základu pro práci nelékařských pracovníků. Žák získá ucelený přehled o základních patologických pojmech v lékařské terminologii, diagnostickém a terapeutickém procesu. </w:t>
      </w:r>
    </w:p>
    <w:p w:rsidR="003E7CAF" w:rsidRDefault="003E7CAF" w:rsidP="003E7CAF">
      <w:pPr>
        <w:pStyle w:val="00nadvtabulce"/>
      </w:pPr>
      <w:r>
        <w:t>Charakteristika učiva</w:t>
      </w:r>
    </w:p>
    <w:p w:rsidR="003E7CAF" w:rsidRDefault="003E7CAF" w:rsidP="003E7CAF">
      <w:r>
        <w:t xml:space="preserve">Předmět </w:t>
      </w:r>
      <w:r>
        <w:rPr>
          <w:i/>
        </w:rPr>
        <w:t>patologie</w:t>
      </w:r>
      <w:r>
        <w:t xml:space="preserve"> je zařazen do výuky do 2. ročníku v rozsahu 1 vyučovací hodiny týdně (tj. 33 hodin za školní rok). Učivo vychází z okruhu </w:t>
      </w:r>
      <w:r>
        <w:rPr>
          <w:i/>
        </w:rPr>
        <w:t>základ</w:t>
      </w:r>
      <w:r>
        <w:t xml:space="preserve"> </w:t>
      </w:r>
      <w:r>
        <w:rPr>
          <w:i/>
        </w:rPr>
        <w:t>pro poskytování ošetřovatelské péče</w:t>
      </w:r>
      <w:r>
        <w:t xml:space="preserve"> RVP. Obsah předmětu tvoří základní patologické pojmy.  Žák pracuje s obsahy pojmů jako progresivní změny, nepravé nádory, pravé nádory, regresivní změny, zánět a zánik organismu. Učivo zahrnuje patologické změny u jednotlivých systémů – kardiovaskulárního systému, lymfatického systému, krve, imunitního systému, dýchací soustavy, trávící, vylučovací soustavy. Dále patologie kůže, mléčné žlázy, pohlavní soustavy, rizikové těhotenství, endokrinního a CNS systému. V předmětu se pracuje s odbornou latinskou terminologií. Předmět je zaměřen tak, aby posílil zájem žáka o zdravotnické obory a motivoval ho k dalšímu studiu zdravotnických oborů.</w:t>
      </w:r>
    </w:p>
    <w:p w:rsidR="003E7CAF" w:rsidRDefault="003E7CAF" w:rsidP="003E7CAF">
      <w:pPr>
        <w:pStyle w:val="00nadvtabulce"/>
      </w:pPr>
      <w:r>
        <w:t>Pojetí výuky</w:t>
      </w:r>
    </w:p>
    <w:p w:rsidR="003E7CAF" w:rsidRDefault="003E7CAF" w:rsidP="003E7CAF">
      <w:r>
        <w:t xml:space="preserve">Předmět </w:t>
      </w:r>
      <w:r>
        <w:rPr>
          <w:i/>
        </w:rPr>
        <w:t>patologie</w:t>
      </w:r>
      <w:r>
        <w:t xml:space="preserve"> je teoretický předmět. Výuka probíhá v klasické učebně, která je vybavena vhodnými didaktickými pomůckami. Výuka je realizována výkladem a diskusí, řešením modelových situací a samostatnou prací žáků. Pro výuku je vhodné využít co nejvíce konkrétní příklady a situace, využívat osobních zkušeností žáků, jejich zájmů v dané oblasti i aktuálních otázek týkajících se učiva. Předmět poskytuje vhodné podmínky pro projektové vyučování. </w:t>
      </w:r>
    </w:p>
    <w:p w:rsidR="003E7CAF" w:rsidRDefault="003E7CAF" w:rsidP="003E7CAF">
      <w:pPr>
        <w:pStyle w:val="00nadvtabulce"/>
      </w:pPr>
      <w:r>
        <w:t>Hodnocení výsledků žáků</w:t>
      </w:r>
    </w:p>
    <w:p w:rsidR="003E7CAF" w:rsidRDefault="003E7CAF" w:rsidP="003E7CAF">
      <w:r>
        <w:t>Žáci jsou hodnoceni v souladu s platným klasifikačním řádem školy. Při hodnocení se využívá klasifikační stupnice.</w:t>
      </w:r>
    </w:p>
    <w:p w:rsidR="003E7CAF" w:rsidRDefault="003E7CAF" w:rsidP="00AE4413">
      <w:r>
        <w:t>K hodnocení žáků je možné použít různých forem zjišťování úrovně znalostí:</w:t>
      </w:r>
    </w:p>
    <w:p w:rsidR="003E7CAF" w:rsidRDefault="003E7CAF" w:rsidP="00AE4413">
      <w:pPr>
        <w:pStyle w:val="00odrvtextu"/>
      </w:pPr>
      <w:r>
        <w:t>ústní zkoušení,</w:t>
      </w:r>
    </w:p>
    <w:p w:rsidR="003E7CAF" w:rsidRDefault="003E7CAF" w:rsidP="00AE4413">
      <w:pPr>
        <w:pStyle w:val="00odrvtextu"/>
      </w:pPr>
      <w:r>
        <w:t>písemné zkoušení (orientační testy, testy s výběrem odpovědí, opakovací testy).</w:t>
      </w:r>
    </w:p>
    <w:p w:rsidR="003E7CAF" w:rsidRDefault="003E7CAF" w:rsidP="00AE4413">
      <w:pPr>
        <w:pStyle w:val="00nadvtabulce"/>
      </w:pPr>
      <w:r>
        <w:t>Rozvíjené klíčové kompetence:</w:t>
      </w:r>
    </w:p>
    <w:p w:rsidR="003E7CAF" w:rsidRDefault="003E7CAF" w:rsidP="00AE4413">
      <w:pPr>
        <w:pStyle w:val="00odrvtextu"/>
      </w:pPr>
      <w:r>
        <w:rPr>
          <w:b/>
        </w:rPr>
        <w:t xml:space="preserve">kompetence k učení, </w:t>
      </w:r>
      <w:r>
        <w:t>tzn. žák má pozitivní vztah k učení a k dalšímu (kontinuálnímu) vzdělávání, ovládá techniky učení a využívá různé informační zdroje, s porozuměním poslouchá mluvené projevy a pořizuje si poznámky;</w:t>
      </w:r>
    </w:p>
    <w:p w:rsidR="003E7CAF" w:rsidRDefault="003E7CAF" w:rsidP="00AE4413">
      <w:pPr>
        <w:pStyle w:val="00odrvtextu"/>
      </w:pPr>
      <w:r>
        <w:rPr>
          <w:b/>
        </w:rPr>
        <w:lastRenderedPageBreak/>
        <w:t xml:space="preserve">kompetence k řešení problémů, </w:t>
      </w:r>
      <w:r>
        <w:t>tzn., žák uplatňuje získané znalosti při řešení problémů, spolupracuje v rámci týmového řešení problémů;</w:t>
      </w:r>
    </w:p>
    <w:p w:rsidR="003E7CAF" w:rsidRDefault="003E7CAF" w:rsidP="00AE4413">
      <w:pPr>
        <w:pStyle w:val="00odrvtextu"/>
      </w:pPr>
      <w:r>
        <w:rPr>
          <w:b/>
        </w:rPr>
        <w:t xml:space="preserve">kompetence komunikativní, </w:t>
      </w:r>
      <w:r>
        <w:t>tzn., žák komunikuje a diskutuje na odborné úrovni, formuluje a obhajuje své názory a postoje, dodržuje odbornou terminologii v písemné a ústní formě;</w:t>
      </w:r>
    </w:p>
    <w:p w:rsidR="003E7CAF" w:rsidRDefault="003E7CAF" w:rsidP="00AE4413">
      <w:pPr>
        <w:pStyle w:val="00odrvtextu"/>
      </w:pPr>
      <w:r>
        <w:rPr>
          <w:b/>
        </w:rPr>
        <w:t xml:space="preserve">kompetence personální a sociální, </w:t>
      </w:r>
      <w:r>
        <w:t>tzn., žák má odpovědný vztah ke svému zdraví, adaptuje se plynule na pracovní prostředí a zařadí se do zdravotnického týmu;</w:t>
      </w:r>
    </w:p>
    <w:p w:rsidR="003E7CAF" w:rsidRDefault="003E7CAF" w:rsidP="00AE4413">
      <w:pPr>
        <w:pStyle w:val="00odrvtextu"/>
      </w:pPr>
      <w:r>
        <w:rPr>
          <w:b/>
        </w:rPr>
        <w:t xml:space="preserve">občanské kompetence a kulturní povědomí, </w:t>
      </w:r>
      <w:r>
        <w:t>tzn., žák chápe význam životního prostředí pro zdraví člověka, uznává hodnotu života, uvědomuje si odpovědnost za vlastní život a spoluodpovědnost při zabezpečování ochrany života a zdraví ostatních;</w:t>
      </w:r>
    </w:p>
    <w:p w:rsidR="003E7CAF" w:rsidRDefault="003E7CAF" w:rsidP="00AE4413">
      <w:pPr>
        <w:pStyle w:val="00odrvtextu"/>
      </w:pPr>
      <w:r>
        <w:rPr>
          <w:b/>
        </w:rPr>
        <w:t>kompetence k pracovnímu uplatnění,</w:t>
      </w:r>
      <w:r>
        <w:t xml:space="preserve"> tzn., žák má odpovědný postoj ke vzdělávání a vlastní profesní budoucnosti, má přehled o možnostech uplatnění v ošetřovatelských oborech;</w:t>
      </w:r>
    </w:p>
    <w:p w:rsidR="003E7CAF" w:rsidRDefault="003E7CAF" w:rsidP="00AE4413">
      <w:pPr>
        <w:pStyle w:val="00odrvtextu"/>
        <w:rPr>
          <w:b/>
        </w:rPr>
      </w:pPr>
      <w:r>
        <w:rPr>
          <w:b/>
        </w:rPr>
        <w:t>kompetence využívat prostředky ICT a pracovat s informacemi,</w:t>
      </w:r>
      <w:r>
        <w:t xml:space="preserve"> tzn., žák získává informace z otevřených zdrojů, efektivně s nimi pracuje a kriticky je vyhodnocuje.</w:t>
      </w:r>
    </w:p>
    <w:p w:rsidR="003E7CAF" w:rsidRDefault="003E7CAF" w:rsidP="00AE4413">
      <w:pPr>
        <w:pStyle w:val="00nadvtabulce"/>
      </w:pPr>
      <w:r>
        <w:t>Z odborných kompetencí předmět vede žáka k tomu, aby:</w:t>
      </w:r>
    </w:p>
    <w:p w:rsidR="003E7CAF" w:rsidRPr="00AE4413" w:rsidRDefault="003E7CAF" w:rsidP="00B97468">
      <w:pPr>
        <w:pStyle w:val="00odrvtextu"/>
        <w:rPr>
          <w:b/>
        </w:rPr>
      </w:pPr>
      <w:r>
        <w:t>byl vybaven základními vědomostmi z klinických oborů a uměl tyto vědomosti aplikovat při studiu a v praktické činnosti; osvojil si a správně užíval českou i</w:t>
      </w:r>
      <w:r w:rsidR="00AE4413">
        <w:t> </w:t>
      </w:r>
      <w:r>
        <w:t>latinskou terminologii.</w:t>
      </w:r>
    </w:p>
    <w:p w:rsidR="003E7CAF" w:rsidRDefault="003E7CAF" w:rsidP="00AE4413">
      <w:pPr>
        <w:pStyle w:val="00nadvtabulce"/>
      </w:pPr>
      <w:r>
        <w:t>Rozvíjená průřezová témata:</w:t>
      </w:r>
    </w:p>
    <w:p w:rsidR="00535F47" w:rsidRDefault="00535F47" w:rsidP="00535F47">
      <w:pPr>
        <w:pStyle w:val="00PT"/>
      </w:pPr>
      <w:r w:rsidRPr="00F94CD2">
        <w:t>Člověk a svět práce</w:t>
      </w:r>
    </w:p>
    <w:p w:rsidR="00B97468" w:rsidRPr="00B97468" w:rsidRDefault="003E7CAF" w:rsidP="00B97468">
      <w:pPr>
        <w:pStyle w:val="00odrvtextu"/>
        <w:rPr>
          <w:b/>
        </w:rPr>
      </w:pPr>
      <w:r>
        <w:t>žák získá znalosti a kompetence k úspěšnému uplatnění se na trhu práce, je veden k uvědomění si zodpovědnosti za vlastní život, orientuje se v možnostech kontinuálního vzdělávání v oboru, je motivován k aktivnímu pracovnímu životu;</w:t>
      </w:r>
    </w:p>
    <w:p w:rsidR="00B97468" w:rsidRDefault="00B97468" w:rsidP="00B97468">
      <w:pPr>
        <w:pStyle w:val="00PT"/>
      </w:pPr>
      <w:r>
        <w:t>Č</w:t>
      </w:r>
      <w:r w:rsidR="003E7CAF">
        <w:t>lověk a životní prostřed</w:t>
      </w:r>
      <w:r>
        <w:t>í</w:t>
      </w:r>
    </w:p>
    <w:p w:rsidR="003E7CAF" w:rsidRDefault="003E7CAF" w:rsidP="00B97468">
      <w:pPr>
        <w:pStyle w:val="00odrvtextu"/>
        <w:rPr>
          <w:b/>
        </w:rPr>
      </w:pPr>
      <w:r>
        <w:t>žák si uvědomí vztah mezi životním prostředím, životním stylem a zdravím jedince a společnosti, osvojí si zásady zdravého životního stylu a vědomí odpovědnosti za své zdraví;</w:t>
      </w:r>
    </w:p>
    <w:p w:rsidR="00B97468" w:rsidRDefault="00B97468" w:rsidP="00B97468">
      <w:pPr>
        <w:pStyle w:val="00PT"/>
      </w:pPr>
      <w:r>
        <w:t>O</w:t>
      </w:r>
      <w:r w:rsidR="003E7CAF">
        <w:t>bčan v demokratické společnosti</w:t>
      </w:r>
    </w:p>
    <w:p w:rsidR="003E7CAF" w:rsidRDefault="003E7CAF" w:rsidP="00B97468">
      <w:pPr>
        <w:pStyle w:val="00odrvtextu"/>
        <w:rPr>
          <w:b/>
        </w:rPr>
      </w:pPr>
      <w:r>
        <w:t xml:space="preserve">žák má vhodnou míru sebevědomí, </w:t>
      </w:r>
      <w:proofErr w:type="spellStart"/>
      <w:r>
        <w:t>sebeodpovědnosti</w:t>
      </w:r>
      <w:proofErr w:type="spellEnd"/>
      <w:r>
        <w:t xml:space="preserve"> a schopnosti morálního úsudku.</w:t>
      </w:r>
    </w:p>
    <w:p w:rsidR="003E7CAF" w:rsidRDefault="003E7CAF" w:rsidP="00B97468">
      <w:pPr>
        <w:pStyle w:val="00nadvtabulce"/>
      </w:pPr>
      <w:r>
        <w:t>Uplatnění mezipředmětových vztahů:</w:t>
      </w:r>
    </w:p>
    <w:p w:rsidR="003E7CAF" w:rsidRDefault="003E7CAF" w:rsidP="00B97468">
      <w:r>
        <w:rPr>
          <w:snapToGrid w:val="0"/>
        </w:rPr>
        <w:t>V předmětu jsou uplatňovány znalosti především z </w:t>
      </w:r>
      <w:r>
        <w:t xml:space="preserve">biologie, somatologie, fyziky, chemie,  </w:t>
      </w:r>
      <w:r>
        <w:br/>
        <w:t xml:space="preserve">ošetřovatelství, výchovy ke zdraví, mikrobiologie, základů epidemiologie a hygieny, odborná </w:t>
      </w:r>
      <w:r w:rsidR="00B97468">
        <w:t>t</w:t>
      </w:r>
      <w:r>
        <w:t>erminologie vychází z latinského jazyka.</w:t>
      </w:r>
    </w:p>
    <w:p w:rsidR="003E7CAF" w:rsidRDefault="003E7CAF" w:rsidP="00B97468">
      <w:pPr>
        <w:rPr>
          <w:snapToGrid w:val="0"/>
        </w:rPr>
      </w:pPr>
      <w:r>
        <w:t>Na výuku patologie se navazuje především v ošetřovatelství a ošetřování nemocných.</w:t>
      </w:r>
      <w:r>
        <w:rPr>
          <w:snapToGrid w:val="0"/>
        </w:rPr>
        <w:t xml:space="preserve"> </w:t>
      </w:r>
    </w:p>
    <w:p w:rsidR="00B97468" w:rsidRDefault="00B97468" w:rsidP="003E7CAF">
      <w:pPr>
        <w:pStyle w:val="Nadpis4svp"/>
        <w:rPr>
          <w:u w:val="none"/>
        </w:rPr>
      </w:pPr>
      <w:r>
        <w:rPr>
          <w:u w:val="none"/>
        </w:rPr>
        <w:br w:type="page"/>
      </w:r>
    </w:p>
    <w:p w:rsidR="00B97468" w:rsidRPr="00B97468" w:rsidRDefault="00B97468" w:rsidP="00B97468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1" w:name="_Hlk517802355"/>
      <w:r w:rsidRPr="00B97468">
        <w:rPr>
          <w:b/>
          <w:sz w:val="26"/>
          <w:szCs w:val="26"/>
        </w:rPr>
        <w:lastRenderedPageBreak/>
        <w:t>Rámcový rozpis učiva</w:t>
      </w:r>
    </w:p>
    <w:bookmarkEnd w:id="1"/>
    <w:p w:rsidR="00B97468" w:rsidRPr="00B97468" w:rsidRDefault="00B97468" w:rsidP="00B97468">
      <w:pPr>
        <w:overflowPunct/>
        <w:autoSpaceDE/>
        <w:autoSpaceDN/>
        <w:adjustRightInd/>
        <w:spacing w:before="0"/>
        <w:rPr>
          <w:szCs w:val="24"/>
        </w:rPr>
      </w:pPr>
    </w:p>
    <w:p w:rsidR="003E7CAF" w:rsidRDefault="00B97468" w:rsidP="00B97468">
      <w:pPr>
        <w:overflowPunct/>
        <w:autoSpaceDE/>
        <w:autoSpaceDN/>
        <w:adjustRightInd/>
        <w:spacing w:before="0"/>
        <w:rPr>
          <w:szCs w:val="24"/>
        </w:rPr>
      </w:pPr>
      <w:bookmarkStart w:id="2" w:name="_Hlk517802369"/>
      <w:bookmarkStart w:id="3" w:name="_Hlk517809364"/>
      <w:r>
        <w:rPr>
          <w:szCs w:val="24"/>
        </w:rPr>
        <w:t>Patologie</w:t>
      </w:r>
      <w:r w:rsidRPr="00B97468">
        <w:rPr>
          <w:szCs w:val="24"/>
        </w:rPr>
        <w:t xml:space="preserve"> – </w:t>
      </w:r>
      <w:r>
        <w:rPr>
          <w:szCs w:val="24"/>
        </w:rPr>
        <w:t>2</w:t>
      </w:r>
      <w:r w:rsidRPr="00B97468">
        <w:rPr>
          <w:szCs w:val="24"/>
        </w:rPr>
        <w:t xml:space="preserve">. ročník – </w:t>
      </w:r>
      <w:r>
        <w:rPr>
          <w:szCs w:val="24"/>
        </w:rPr>
        <w:t>1</w:t>
      </w:r>
      <w:r w:rsidRPr="00B97468">
        <w:rPr>
          <w:szCs w:val="24"/>
        </w:rPr>
        <w:t xml:space="preserve"> hodin</w:t>
      </w:r>
      <w:r>
        <w:rPr>
          <w:szCs w:val="24"/>
        </w:rPr>
        <w:t>a</w:t>
      </w:r>
      <w:r w:rsidRPr="00B97468">
        <w:rPr>
          <w:szCs w:val="24"/>
        </w:rPr>
        <w:t xml:space="preserve"> týdně – </w:t>
      </w:r>
      <w:r>
        <w:rPr>
          <w:szCs w:val="24"/>
        </w:rPr>
        <w:t>33</w:t>
      </w:r>
      <w:r w:rsidRPr="00B97468">
        <w:rPr>
          <w:szCs w:val="24"/>
        </w:rPr>
        <w:t xml:space="preserve"> vyučovacích hodin</w:t>
      </w:r>
      <w:bookmarkEnd w:id="2"/>
      <w:bookmarkEnd w:id="3"/>
    </w:p>
    <w:p w:rsidR="00B97468" w:rsidRPr="00B97468" w:rsidRDefault="00B97468" w:rsidP="00B97468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1"/>
        <w:gridCol w:w="4411"/>
      </w:tblGrid>
      <w:tr w:rsidR="003E7CAF" w:rsidTr="00FD2925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AF" w:rsidRDefault="003E7CAF">
            <w:pPr>
              <w:keepNext/>
              <w:spacing w:before="100" w:after="10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AF" w:rsidRDefault="003E7CAF">
            <w:pPr>
              <w:keepNext/>
              <w:spacing w:before="100" w:after="10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Obsah vzdělávání</w:t>
            </w:r>
          </w:p>
        </w:tc>
      </w:tr>
      <w:tr w:rsidR="003E7CAF" w:rsidTr="00FD2925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AF" w:rsidRDefault="003E7CAF" w:rsidP="00B97468">
            <w:pPr>
              <w:pStyle w:val="00nad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Žák</w:t>
            </w:r>
          </w:p>
          <w:p w:rsidR="003E7CAF" w:rsidRDefault="003E7CAF" w:rsidP="00B97468">
            <w:pPr>
              <w:pStyle w:val="00otabulce"/>
              <w:rPr>
                <w:rFonts w:ascii="Agency FB" w:eastAsia="Lucida Sans Unicode" w:hAnsi="Agency FB"/>
              </w:rPr>
            </w:pPr>
            <w:r>
              <w:rPr>
                <w:rFonts w:eastAsia="Lucida Sans Unicode"/>
              </w:rPr>
              <w:t>charakterizuje obsah předmětu patologie</w:t>
            </w:r>
            <w:r>
              <w:rPr>
                <w:rFonts w:ascii="Agency FB" w:eastAsia="Lucida Sans Unicode" w:hAnsi="Agency FB"/>
              </w:rPr>
              <w:t>;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uvede metody využívané v patologii</w:t>
            </w:r>
            <w:r>
              <w:rPr>
                <w:rFonts w:ascii="Agency FB" w:eastAsia="Lucida Sans Unicode" w:hAnsi="Agency FB"/>
              </w:rPr>
              <w:t>;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AF" w:rsidRDefault="003E7CAF" w:rsidP="00B97468">
            <w:pPr>
              <w:pStyle w:val="00slnadpis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Úvod do předmětu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předmět patologie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metody využívané v oboru</w:t>
            </w:r>
          </w:p>
        </w:tc>
      </w:tr>
      <w:tr w:rsidR="003E7CAF" w:rsidTr="00FD2925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AF" w:rsidRDefault="003E7CAF" w:rsidP="00B97468">
            <w:pPr>
              <w:pStyle w:val="00otabulce"/>
              <w:rPr>
                <w:rFonts w:cs="Courier New"/>
              </w:rPr>
            </w:pPr>
            <w:r>
              <w:t>uvede příčiny, druhy a podstatu základních</w:t>
            </w:r>
            <w:r w:rsidR="00B97468">
              <w:t xml:space="preserve"> </w:t>
            </w:r>
            <w:r>
              <w:t>progresivních změn v organismu</w:t>
            </w:r>
            <w:r>
              <w:rPr>
                <w:rFonts w:eastAsia="Lucida Sans Unicode"/>
                <w:kern w:val="2"/>
              </w:rPr>
              <w:t>;</w:t>
            </w:r>
            <w:r>
              <w:br/>
              <w:t>(progrese, regenerace, reparace, metaplazie, hypertrofie, hyperplazie, dysplazie), zná jejich projevy</w:t>
            </w:r>
            <w:r>
              <w:rPr>
                <w:rFonts w:eastAsia="Lucida Sans Unicode"/>
                <w:kern w:val="2"/>
              </w:rPr>
              <w:t>;</w:t>
            </w:r>
          </w:p>
          <w:p w:rsidR="003E7CAF" w:rsidRDefault="003E7CAF" w:rsidP="00B97468">
            <w:pPr>
              <w:pStyle w:val="00otabulce"/>
            </w:pPr>
            <w:r>
              <w:rPr>
                <w:rFonts w:eastAsia="Lucida Sans Unicode"/>
                <w:kern w:val="2"/>
              </w:rPr>
              <w:t xml:space="preserve">užívá správně českou i latinskou odbornou terminologii;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AF" w:rsidRDefault="003E7CAF" w:rsidP="00B97468">
            <w:pPr>
              <w:pStyle w:val="00slnadpisvtabulce"/>
            </w:pPr>
            <w:r>
              <w:rPr>
                <w:kern w:val="36"/>
              </w:rPr>
              <w:t xml:space="preserve"> </w:t>
            </w:r>
            <w:r>
              <w:t>Progresivní změny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základní progresivní změny </w:t>
            </w:r>
          </w:p>
          <w:p w:rsidR="003E7CAF" w:rsidRDefault="003E7CAF" w:rsidP="00B97468">
            <w:pPr>
              <w:pStyle w:val="Odstavecseseznamem"/>
              <w:numPr>
                <w:ilvl w:val="1"/>
                <w:numId w:val="14"/>
              </w:numPr>
              <w:overflowPunct/>
              <w:adjustRightInd/>
              <w:spacing w:before="0" w:line="276" w:lineRule="auto"/>
              <w:ind w:left="1140"/>
              <w:contextualSpacing/>
              <w:jc w:val="left"/>
              <w:rPr>
                <w:rFonts w:eastAsia="Lucida Sans Unicode"/>
                <w:kern w:val="2"/>
                <w:szCs w:val="24"/>
                <w:lang w:eastAsia="en-US"/>
              </w:rPr>
            </w:pPr>
            <w:r>
              <w:rPr>
                <w:rFonts w:eastAsia="Lucida Sans Unicode"/>
                <w:kern w:val="2"/>
                <w:szCs w:val="24"/>
                <w:lang w:eastAsia="en-US"/>
              </w:rPr>
              <w:t>charakteristika</w:t>
            </w:r>
          </w:p>
          <w:p w:rsidR="003E7CAF" w:rsidRDefault="003E7CAF" w:rsidP="00B97468">
            <w:pPr>
              <w:pStyle w:val="Odstavecseseznamem"/>
              <w:numPr>
                <w:ilvl w:val="1"/>
                <w:numId w:val="14"/>
              </w:numPr>
              <w:overflowPunct/>
              <w:adjustRightInd/>
              <w:spacing w:before="0" w:line="276" w:lineRule="auto"/>
              <w:ind w:left="1140"/>
              <w:contextualSpacing/>
              <w:jc w:val="left"/>
              <w:rPr>
                <w:rFonts w:eastAsia="Lucida Sans Unicode"/>
                <w:kern w:val="2"/>
                <w:szCs w:val="24"/>
                <w:lang w:eastAsia="en-US"/>
              </w:rPr>
            </w:pPr>
            <w:r>
              <w:rPr>
                <w:rFonts w:eastAsia="Lucida Sans Unicode"/>
                <w:kern w:val="2"/>
                <w:szCs w:val="24"/>
                <w:lang w:eastAsia="en-US"/>
              </w:rPr>
              <w:t>příčiny</w:t>
            </w:r>
          </w:p>
          <w:p w:rsidR="003E7CAF" w:rsidRDefault="003E7CAF" w:rsidP="00B97468">
            <w:pPr>
              <w:pStyle w:val="Odstavecseseznamem"/>
              <w:numPr>
                <w:ilvl w:val="1"/>
                <w:numId w:val="14"/>
              </w:numPr>
              <w:overflowPunct/>
              <w:adjustRightInd/>
              <w:spacing w:before="0" w:line="276" w:lineRule="auto"/>
              <w:ind w:left="1140"/>
              <w:contextualSpacing/>
              <w:jc w:val="left"/>
              <w:rPr>
                <w:rFonts w:eastAsia="Lucida Sans Unicode"/>
                <w:kern w:val="2"/>
                <w:szCs w:val="24"/>
                <w:lang w:eastAsia="en-US"/>
              </w:rPr>
            </w:pPr>
            <w:r>
              <w:rPr>
                <w:rFonts w:eastAsia="Lucida Sans Unicode"/>
                <w:kern w:val="2"/>
                <w:szCs w:val="24"/>
                <w:lang w:eastAsia="en-US"/>
              </w:rPr>
              <w:t>projevy</w:t>
            </w:r>
          </w:p>
        </w:tc>
      </w:tr>
      <w:tr w:rsidR="003E7CAF" w:rsidTr="00FD2925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AF" w:rsidRDefault="003E7CAF" w:rsidP="00B97468">
            <w:pPr>
              <w:pStyle w:val="00o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3E7CAF" w:rsidRPr="00B97468" w:rsidRDefault="003E7CAF" w:rsidP="00BA6493">
            <w:pPr>
              <w:pStyle w:val="00otabulce"/>
              <w:rPr>
                <w:rFonts w:eastAsia="Lucida Sans Unicode"/>
                <w:kern w:val="2"/>
              </w:rPr>
            </w:pPr>
            <w:r>
              <w:t>uvede příčiny, druhy, podstatu a příznaky</w:t>
            </w:r>
            <w:r w:rsidR="00B97468">
              <w:t xml:space="preserve"> </w:t>
            </w:r>
            <w:r w:rsidRPr="00B97468">
              <w:rPr>
                <w:rFonts w:eastAsia="Lucida Sans Unicode"/>
                <w:kern w:val="2"/>
              </w:rPr>
              <w:t>zánětů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užívá správně českou i latinskou terminologii </w:t>
            </w:r>
          </w:p>
          <w:p w:rsidR="003E7CAF" w:rsidRDefault="003E7CAF" w:rsidP="00B97468">
            <w:pPr>
              <w:pStyle w:val="00o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AF" w:rsidRDefault="003E7CAF" w:rsidP="00B97468">
            <w:pPr>
              <w:pStyle w:val="00slnadpis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Zánět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charakteristika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příčiny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projevy</w:t>
            </w:r>
          </w:p>
          <w:p w:rsidR="003E7CAF" w:rsidRPr="00FD2925" w:rsidRDefault="003E7CAF" w:rsidP="00FD2925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základní rozdělení</w:t>
            </w:r>
          </w:p>
        </w:tc>
      </w:tr>
      <w:tr w:rsidR="003E7CAF" w:rsidTr="00FD2925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AF" w:rsidRDefault="003E7CAF" w:rsidP="00B97468">
            <w:pPr>
              <w:pStyle w:val="00otabulce"/>
              <w:rPr>
                <w:rFonts w:cs="Courier New"/>
              </w:rPr>
            </w:pPr>
            <w:r>
              <w:t>charakterizuje nepravé nádory a jejich projevy</w:t>
            </w:r>
            <w:r>
              <w:rPr>
                <w:rFonts w:eastAsia="Lucida Sans Unicode"/>
                <w:kern w:val="2"/>
              </w:rPr>
              <w:t>;</w:t>
            </w:r>
          </w:p>
          <w:p w:rsidR="003E7CAF" w:rsidRDefault="003E7CAF" w:rsidP="00B97468">
            <w:pPr>
              <w:pStyle w:val="00otabulce"/>
            </w:pPr>
            <w:r>
              <w:t>uvede příčiny, druhy a podstatu nepravých nádorů a následné změny v lidském organismu při jejich výskytu</w:t>
            </w:r>
            <w:r>
              <w:rPr>
                <w:rFonts w:eastAsia="Lucida Sans Unicode"/>
                <w:kern w:val="2"/>
              </w:rPr>
              <w:t>;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užívá správně českou i latinskou terminologii; </w:t>
            </w:r>
          </w:p>
          <w:p w:rsidR="003E7CAF" w:rsidRDefault="003E7CAF" w:rsidP="00B97468">
            <w:pPr>
              <w:pStyle w:val="00o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AF" w:rsidRDefault="003E7CAF" w:rsidP="00B97468">
            <w:pPr>
              <w:pStyle w:val="00slnadpisvtabulce"/>
            </w:pPr>
            <w:r>
              <w:t>Nepravé nádory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charakteristika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příčiny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projevy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základní rozdělení</w:t>
            </w:r>
          </w:p>
          <w:p w:rsidR="003E7CAF" w:rsidRDefault="003E7CAF">
            <w:pPr>
              <w:pStyle w:val="Styl5CharChar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spacing w:line="276" w:lineRule="auto"/>
              <w:ind w:left="57"/>
              <w:rPr>
                <w:lang w:eastAsia="en-US"/>
              </w:rPr>
            </w:pPr>
          </w:p>
        </w:tc>
      </w:tr>
      <w:tr w:rsidR="003E7CAF" w:rsidTr="00FD2925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AF" w:rsidRDefault="003E7CAF" w:rsidP="00B97468">
            <w:pPr>
              <w:pStyle w:val="00otabulce"/>
            </w:pPr>
            <w:r>
              <w:t>rozlišuje benigní a maligní nádory</w:t>
            </w:r>
            <w:r>
              <w:rPr>
                <w:rFonts w:eastAsia="Lucida Sans Unicode"/>
                <w:kern w:val="2"/>
              </w:rPr>
              <w:t>;</w:t>
            </w:r>
          </w:p>
          <w:p w:rsidR="003E7CAF" w:rsidRDefault="003E7CAF" w:rsidP="00B97468">
            <w:pPr>
              <w:pStyle w:val="00otabulce"/>
            </w:pPr>
            <w:r>
              <w:rPr>
                <w:rFonts w:eastAsia="Lucida Sans Unicode"/>
                <w:kern w:val="2"/>
              </w:rPr>
              <w:t>uvede příčiny nádorového bujení;</w:t>
            </w:r>
          </w:p>
          <w:p w:rsidR="003E7CAF" w:rsidRDefault="003E7CAF" w:rsidP="00B97468">
            <w:pPr>
              <w:pStyle w:val="00otabulce"/>
            </w:pPr>
            <w:r>
              <w:rPr>
                <w:rFonts w:eastAsia="Lucida Sans Unicode"/>
                <w:kern w:val="2"/>
              </w:rPr>
              <w:t>používá základní terminologii a klasifikaci nádorů;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užívá správně českou i latinskou terminologii; </w:t>
            </w:r>
          </w:p>
          <w:p w:rsidR="003E7CAF" w:rsidRDefault="003E7CAF" w:rsidP="00B97468">
            <w:pPr>
              <w:pStyle w:val="00o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AF" w:rsidRDefault="003E7CAF" w:rsidP="00B97468">
            <w:pPr>
              <w:pStyle w:val="00slnadpisvtabulce"/>
            </w:pPr>
            <w:r>
              <w:t>Pravé nádory</w:t>
            </w:r>
          </w:p>
          <w:p w:rsidR="003E7CAF" w:rsidRDefault="003E7CAF" w:rsidP="00B97468">
            <w:pPr>
              <w:pStyle w:val="00otabulce"/>
            </w:pPr>
            <w:r>
              <w:t>charakteristika</w:t>
            </w:r>
          </w:p>
          <w:p w:rsidR="003E7CAF" w:rsidRDefault="003E7CAF" w:rsidP="00B97468">
            <w:pPr>
              <w:pStyle w:val="00otabulce"/>
            </w:pPr>
            <w:r>
              <w:t>příčiny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základní rozdělení a klasifikace</w:t>
            </w:r>
          </w:p>
          <w:p w:rsidR="003E7CAF" w:rsidRDefault="003E7CAF">
            <w:pPr>
              <w:pStyle w:val="Styl5CharChar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spacing w:line="276" w:lineRule="auto"/>
              <w:ind w:left="360" w:hanging="360"/>
              <w:rPr>
                <w:b/>
                <w:lang w:eastAsia="en-US"/>
              </w:rPr>
            </w:pPr>
          </w:p>
        </w:tc>
      </w:tr>
      <w:tr w:rsidR="003E7CAF" w:rsidTr="00FD2925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AF" w:rsidRDefault="003E7CAF" w:rsidP="00B97468">
            <w:pPr>
              <w:pStyle w:val="00o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3E7CAF" w:rsidRDefault="003E7CAF" w:rsidP="00B97468">
            <w:pPr>
              <w:pStyle w:val="00otabulce"/>
              <w:rPr>
                <w:rFonts w:cs="Courier New"/>
              </w:rPr>
            </w:pPr>
            <w:r>
              <w:t xml:space="preserve">uvede příčiny, druhy a podstatu základních regresivních změn </w:t>
            </w:r>
          </w:p>
          <w:p w:rsidR="003E7CAF" w:rsidRDefault="003E7CAF" w:rsidP="00B97468">
            <w:pPr>
              <w:pStyle w:val="00otabulce"/>
              <w:rPr>
                <w:rFonts w:eastAsia="SimSun" w:cs="Courier New"/>
                <w:b/>
              </w:rPr>
            </w:pPr>
            <w:r>
              <w:rPr>
                <w:rFonts w:eastAsia="Lucida Sans Unicode"/>
                <w:kern w:val="2"/>
              </w:rPr>
              <w:t xml:space="preserve">užívá správně českou i latinskou terminologii;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AF" w:rsidRDefault="003E7CAF" w:rsidP="00B97468">
            <w:pPr>
              <w:pStyle w:val="00slnadpis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Regresivní změny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 charakteristika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příčiny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projevy</w:t>
            </w:r>
          </w:p>
          <w:p w:rsidR="003E7CAF" w:rsidRPr="00B97468" w:rsidRDefault="003E7CAF" w:rsidP="00B97468">
            <w:pPr>
              <w:pStyle w:val="00otabulce"/>
              <w:rPr>
                <w:rFonts w:ascii="Calibri" w:eastAsia="Lucida Sans Unicode" w:hAnsi="Calibri"/>
                <w:sz w:val="22"/>
                <w:szCs w:val="22"/>
              </w:rPr>
            </w:pPr>
            <w:r>
              <w:rPr>
                <w:rFonts w:eastAsia="Lucida Sans Unicode"/>
              </w:rPr>
              <w:t>základní rozdělení</w:t>
            </w:r>
          </w:p>
          <w:p w:rsidR="00B97468" w:rsidRDefault="00B97468" w:rsidP="00B97468">
            <w:pPr>
              <w:pStyle w:val="00otabulce"/>
              <w:numPr>
                <w:ilvl w:val="0"/>
                <w:numId w:val="0"/>
              </w:numPr>
              <w:ind w:left="453"/>
              <w:rPr>
                <w:rFonts w:ascii="Calibri" w:eastAsia="Lucida Sans Unicode" w:hAnsi="Calibri"/>
                <w:sz w:val="22"/>
                <w:szCs w:val="22"/>
              </w:rPr>
            </w:pPr>
          </w:p>
        </w:tc>
      </w:tr>
      <w:tr w:rsidR="003E7CAF" w:rsidTr="00FD2925">
        <w:trPr>
          <w:trHeight w:val="1958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AF" w:rsidRDefault="003E7CAF" w:rsidP="00B97468">
            <w:pPr>
              <w:pStyle w:val="00o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3E7CAF" w:rsidRPr="00B97468" w:rsidRDefault="003E7CAF" w:rsidP="00136C24">
            <w:pPr>
              <w:pStyle w:val="00otabulce"/>
              <w:rPr>
                <w:rFonts w:eastAsia="Lucida Sans Unicode"/>
                <w:kern w:val="2"/>
              </w:rPr>
            </w:pPr>
            <w:r w:rsidRPr="00B97468">
              <w:rPr>
                <w:rFonts w:eastAsia="Lucida Sans Unicode"/>
                <w:kern w:val="2"/>
              </w:rPr>
              <w:t>uvede ve správných souvislostech příčiny a příznaky zániku organismu;</w:t>
            </w:r>
          </w:p>
          <w:p w:rsidR="003E7CAF" w:rsidRDefault="003E7CAF" w:rsidP="00B97468">
            <w:pPr>
              <w:pStyle w:val="00otabulce"/>
              <w:rPr>
                <w:rFonts w:ascii="Agency FB" w:eastAsia="Lucida Sans Unicode" w:hAnsi="Agency FB"/>
                <w:kern w:val="2"/>
              </w:rPr>
            </w:pPr>
            <w:r>
              <w:rPr>
                <w:rFonts w:eastAsia="Lucida Sans Unicode"/>
                <w:kern w:val="2"/>
              </w:rPr>
              <w:t>rozezná fyzikální a chemické známky smrti</w:t>
            </w:r>
            <w:r>
              <w:rPr>
                <w:rFonts w:ascii="Agency FB" w:eastAsia="Lucida Sans Unicode" w:hAnsi="Agency FB"/>
                <w:kern w:val="2"/>
              </w:rPr>
              <w:t>;</w:t>
            </w:r>
          </w:p>
          <w:p w:rsidR="003E7CAF" w:rsidRDefault="003E7CAF" w:rsidP="00B97468">
            <w:pPr>
              <w:pStyle w:val="00otabulce"/>
              <w:rPr>
                <w:rFonts w:ascii="Agency FB" w:eastAsia="Lucida Sans Unicode" w:hAnsi="Agency FB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užívá správně českou i latinskou </w:t>
            </w:r>
            <w:r w:rsidR="00B97468">
              <w:rPr>
                <w:rFonts w:eastAsia="Lucida Sans Unicode"/>
                <w:kern w:val="2"/>
              </w:rPr>
              <w:t>t</w:t>
            </w:r>
            <w:r>
              <w:rPr>
                <w:rFonts w:eastAsia="Lucida Sans Unicode"/>
                <w:kern w:val="2"/>
              </w:rPr>
              <w:t xml:space="preserve">erminologii; </w:t>
            </w:r>
          </w:p>
          <w:p w:rsidR="003E7CAF" w:rsidRDefault="003E7CAF" w:rsidP="00B97468">
            <w:pPr>
              <w:pStyle w:val="00otabulce"/>
              <w:numPr>
                <w:ilvl w:val="0"/>
                <w:numId w:val="0"/>
              </w:numPr>
              <w:ind w:left="453"/>
              <w:rPr>
                <w:rFonts w:ascii="Agency FB" w:eastAsia="Lucida Sans Unicode" w:hAnsi="Agency FB"/>
                <w:kern w:val="2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AF" w:rsidRDefault="003E7CAF" w:rsidP="00B97468">
            <w:pPr>
              <w:pStyle w:val="00slnadpis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Zánik organismu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příčiny a příznaky zániku organizmu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fyzikální a chemické známky smrti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časné a pozdní známky smrti</w:t>
            </w:r>
          </w:p>
        </w:tc>
      </w:tr>
      <w:tr w:rsidR="003E7CAF" w:rsidTr="00FD2925">
        <w:trPr>
          <w:trHeight w:val="1388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AF" w:rsidRDefault="003E7CAF" w:rsidP="00B97468">
            <w:pPr>
              <w:pStyle w:val="00o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3E7CAF" w:rsidRDefault="003E7CAF" w:rsidP="00B97468">
            <w:pPr>
              <w:pStyle w:val="00o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uvede příčiny, druhy a podstatu patologických změn jednotlivých systémů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užívá správně českou i latinskou terminologii;</w:t>
            </w:r>
          </w:p>
          <w:p w:rsidR="003E7CAF" w:rsidRDefault="003E7CAF" w:rsidP="00B97468">
            <w:pPr>
              <w:pStyle w:val="00o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AF" w:rsidRDefault="003E7CAF" w:rsidP="00B97468">
            <w:pPr>
              <w:pStyle w:val="00slnadpis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Speciální patologie</w:t>
            </w:r>
          </w:p>
          <w:p w:rsidR="003E7CAF" w:rsidRDefault="003E7CAF" w:rsidP="00B97468">
            <w:pPr>
              <w:pStyle w:val="00o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patologické změny v jednotlivých orgánových systémech a jejich projevy</w:t>
            </w:r>
          </w:p>
        </w:tc>
      </w:tr>
    </w:tbl>
    <w:p w:rsidR="003E7CAF" w:rsidRDefault="003E7CAF" w:rsidP="00B97468">
      <w:pPr>
        <w:rPr>
          <w:rFonts w:ascii="Calibri" w:hAnsi="Calibri" w:cs="Calibri"/>
          <w:sz w:val="22"/>
          <w:szCs w:val="22"/>
        </w:rPr>
      </w:pPr>
    </w:p>
    <w:sectPr w:rsidR="003E7CAF" w:rsidSect="00FD2925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D1D" w:rsidRDefault="00E26D1D" w:rsidP="000250A9">
      <w:pPr>
        <w:spacing w:before="0"/>
      </w:pPr>
      <w:r>
        <w:separator/>
      </w:r>
    </w:p>
  </w:endnote>
  <w:endnote w:type="continuationSeparator" w:id="0">
    <w:p w:rsidR="00E26D1D" w:rsidRDefault="00E26D1D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D1D" w:rsidRDefault="00E26D1D" w:rsidP="000250A9">
      <w:pPr>
        <w:spacing w:before="0"/>
      </w:pPr>
      <w:r>
        <w:separator/>
      </w:r>
    </w:p>
  </w:footnote>
  <w:footnote w:type="continuationSeparator" w:id="0">
    <w:p w:rsidR="00E26D1D" w:rsidRDefault="00E26D1D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3E7CAF">
      <w:rPr>
        <w:szCs w:val="24"/>
      </w:rPr>
      <w:t>Patologie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00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9A71D8"/>
    <w:multiLevelType w:val="hybridMultilevel"/>
    <w:tmpl w:val="2160E37E"/>
    <w:lvl w:ilvl="0" w:tplc="02166934">
      <w:start w:val="11"/>
      <w:numFmt w:val="bullet"/>
      <w:lvlText w:val="-"/>
      <w:lvlJc w:val="left"/>
      <w:pPr>
        <w:ind w:left="766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1AC70CBC"/>
    <w:multiLevelType w:val="hybridMultilevel"/>
    <w:tmpl w:val="2A36C7A2"/>
    <w:lvl w:ilvl="0" w:tplc="02166934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82DA1"/>
    <w:multiLevelType w:val="hybridMultilevel"/>
    <w:tmpl w:val="B45CA7B8"/>
    <w:lvl w:ilvl="0" w:tplc="E472AEE2">
      <w:start w:val="11"/>
      <w:numFmt w:val="bullet"/>
      <w:pStyle w:val="00o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B93E03"/>
    <w:multiLevelType w:val="hybridMultilevel"/>
    <w:tmpl w:val="14E88ED0"/>
    <w:lvl w:ilvl="0" w:tplc="02166934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2166934">
      <w:start w:val="1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EBD1E8C"/>
    <w:multiLevelType w:val="hybridMultilevel"/>
    <w:tmpl w:val="1DC0BDFE"/>
    <w:lvl w:ilvl="0" w:tplc="02166934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67F77"/>
    <w:multiLevelType w:val="hybridMultilevel"/>
    <w:tmpl w:val="8508F67A"/>
    <w:lvl w:ilvl="0" w:tplc="02166934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50FF8"/>
    <w:multiLevelType w:val="hybridMultilevel"/>
    <w:tmpl w:val="9782D120"/>
    <w:lvl w:ilvl="0" w:tplc="02166934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23F47"/>
    <w:multiLevelType w:val="hybridMultilevel"/>
    <w:tmpl w:val="D6CE27BE"/>
    <w:lvl w:ilvl="0" w:tplc="02166934">
      <w:start w:val="11"/>
      <w:numFmt w:val="bullet"/>
      <w:lvlText w:val="-"/>
      <w:lvlJc w:val="left"/>
      <w:pPr>
        <w:ind w:left="777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592C36FC"/>
    <w:multiLevelType w:val="hybridMultilevel"/>
    <w:tmpl w:val="96E8ADFE"/>
    <w:lvl w:ilvl="0" w:tplc="02166934">
      <w:start w:val="11"/>
      <w:numFmt w:val="bullet"/>
      <w:lvlText w:val="-"/>
      <w:lvlJc w:val="left"/>
      <w:pPr>
        <w:ind w:left="655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13" w15:restartNumberingAfterBreak="0">
    <w:nsid w:val="5B5768A3"/>
    <w:multiLevelType w:val="hybridMultilevel"/>
    <w:tmpl w:val="49A8125E"/>
    <w:lvl w:ilvl="0" w:tplc="02166934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64DB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2C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60960"/>
    <w:multiLevelType w:val="multilevel"/>
    <w:tmpl w:val="19460BF4"/>
    <w:lvl w:ilvl="0">
      <w:start w:val="1"/>
      <w:numFmt w:val="decimal"/>
      <w:pStyle w:val="00sl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A47CC0"/>
    <w:multiLevelType w:val="hybridMultilevel"/>
    <w:tmpl w:val="9C088234"/>
    <w:lvl w:ilvl="0" w:tplc="02166934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5D0114"/>
    <w:multiLevelType w:val="hybridMultilevel"/>
    <w:tmpl w:val="2E421B34"/>
    <w:lvl w:ilvl="0" w:tplc="02166934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17"/>
  </w:num>
  <w:num w:numId="5">
    <w:abstractNumId w:val="0"/>
  </w:num>
  <w:num w:numId="6">
    <w:abstractNumId w:val="14"/>
  </w:num>
  <w:num w:numId="7">
    <w:abstractNumId w:val="4"/>
  </w:num>
  <w:num w:numId="8">
    <w:abstractNumId w:val="1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12"/>
  </w:num>
  <w:num w:numId="13">
    <w:abstractNumId w:val="9"/>
  </w:num>
  <w:num w:numId="14">
    <w:abstractNumId w:val="5"/>
  </w:num>
  <w:num w:numId="15">
    <w:abstractNumId w:val="3"/>
  </w:num>
  <w:num w:numId="16">
    <w:abstractNumId w:val="13"/>
  </w:num>
  <w:num w:numId="17">
    <w:abstractNumId w:val="18"/>
  </w:num>
  <w:num w:numId="18">
    <w:abstractNumId w:val="16"/>
  </w:num>
  <w:num w:numId="19">
    <w:abstractNumId w:val="11"/>
  </w:num>
  <w:num w:numId="20">
    <w:abstractNumId w:val="10"/>
  </w:num>
  <w:num w:numId="2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10DB"/>
    <w:rsid w:val="000F2A5D"/>
    <w:rsid w:val="00105863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02FA8"/>
    <w:rsid w:val="00214A36"/>
    <w:rsid w:val="00235D83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3E7CAF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365BE"/>
    <w:rsid w:val="00637F5B"/>
    <w:rsid w:val="00642901"/>
    <w:rsid w:val="006431FF"/>
    <w:rsid w:val="00673876"/>
    <w:rsid w:val="00685113"/>
    <w:rsid w:val="0069126D"/>
    <w:rsid w:val="006A3556"/>
    <w:rsid w:val="00711FF2"/>
    <w:rsid w:val="0073095C"/>
    <w:rsid w:val="0073610C"/>
    <w:rsid w:val="00745C89"/>
    <w:rsid w:val="00764A29"/>
    <w:rsid w:val="007A448A"/>
    <w:rsid w:val="007C4142"/>
    <w:rsid w:val="007F2F7A"/>
    <w:rsid w:val="0082672D"/>
    <w:rsid w:val="0084152C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53A81"/>
    <w:rsid w:val="00A92EBE"/>
    <w:rsid w:val="00AB2716"/>
    <w:rsid w:val="00AB2E65"/>
    <w:rsid w:val="00AD2CD0"/>
    <w:rsid w:val="00AE4413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97468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74F7C"/>
    <w:rsid w:val="00D93E49"/>
    <w:rsid w:val="00DC6F9E"/>
    <w:rsid w:val="00E10E03"/>
    <w:rsid w:val="00E13A01"/>
    <w:rsid w:val="00E26D1D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D2925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37095"/>
  <w15:docId w15:val="{403B4B67-9912-45EA-AF0D-5DF586C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00 Normální"/>
    <w:qFormat/>
    <w:rsid w:val="006431FF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00nadvtabulce">
    <w:name w:val="00 nad v tabulce"/>
    <w:basedOn w:val="Normln"/>
    <w:link w:val="00nad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00otabulce">
    <w:name w:val="00 o tabulce"/>
    <w:basedOn w:val="Normln"/>
    <w:link w:val="00o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00nadvtabulceChar">
    <w:name w:val="00 nad v tabulce Char"/>
    <w:basedOn w:val="Standardnpsmoodstavce"/>
    <w:link w:val="00nad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00slnadpisvtabulce">
    <w:name w:val="00 čísl nadpis v tabulce"/>
    <w:basedOn w:val="Normln"/>
    <w:link w:val="00sl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00otabulceChar">
    <w:name w:val="00 o tabulce Char"/>
    <w:basedOn w:val="Standardnpsmoodstavce"/>
    <w:link w:val="00o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00odrvtextu">
    <w:name w:val="00 odr v textu"/>
    <w:basedOn w:val="pprava"/>
    <w:link w:val="00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00slnadpisvtabulceChar">
    <w:name w:val="00 čísl nadpis v tabulce Char"/>
    <w:basedOn w:val="Standardnpsmoodstavce"/>
    <w:link w:val="00sl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00odrvtextuChar">
    <w:name w:val="00 odr v textu Char"/>
    <w:basedOn w:val="ppravaChar"/>
    <w:link w:val="00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00PT">
    <w:name w:val="00 PT"/>
    <w:basedOn w:val="00odrvtextu"/>
    <w:link w:val="00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00PTChar">
    <w:name w:val="00 PT Char"/>
    <w:basedOn w:val="00odrvtextuChar"/>
    <w:link w:val="00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1A553-CF4A-4A21-B8B7-23994B7D1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950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User</cp:lastModifiedBy>
  <cp:revision>6</cp:revision>
  <dcterms:created xsi:type="dcterms:W3CDTF">2018-07-01T16:27:00Z</dcterms:created>
  <dcterms:modified xsi:type="dcterms:W3CDTF">2018-10-30T19:43:00Z</dcterms:modified>
</cp:coreProperties>
</file>