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2DF" w:rsidRPr="00AB22DF" w:rsidRDefault="00AB22DF" w:rsidP="00AB22DF">
      <w:pPr>
        <w:pStyle w:val="Odstavecseseznamem"/>
        <w:keepNext/>
        <w:numPr>
          <w:ilvl w:val="0"/>
          <w:numId w:val="1"/>
        </w:numPr>
        <w:tabs>
          <w:tab w:val="left" w:pos="284"/>
        </w:tabs>
        <w:spacing w:before="120" w:after="0" w:line="240" w:lineRule="auto"/>
        <w:contextualSpacing w:val="0"/>
        <w:jc w:val="both"/>
        <w:outlineLvl w:val="1"/>
        <w:rPr>
          <w:rFonts w:ascii="Times New Roman" w:eastAsia="Times New Roman" w:hAnsi="Times New Roman" w:cs="Arial"/>
          <w:b/>
          <w:iCs/>
          <w:vanish/>
          <w:kern w:val="32"/>
          <w:sz w:val="28"/>
          <w:szCs w:val="28"/>
          <w:lang w:eastAsia="cs-CZ"/>
        </w:rPr>
      </w:pPr>
      <w:bookmarkStart w:id="0" w:name="_Toc399269274"/>
    </w:p>
    <w:p w:rsidR="00AB22DF" w:rsidRPr="00AB22DF" w:rsidRDefault="00AB22DF" w:rsidP="00AB22DF">
      <w:pPr>
        <w:pStyle w:val="Odstavecseseznamem"/>
        <w:keepNext/>
        <w:numPr>
          <w:ilvl w:val="0"/>
          <w:numId w:val="1"/>
        </w:numPr>
        <w:tabs>
          <w:tab w:val="left" w:pos="284"/>
        </w:tabs>
        <w:spacing w:before="120" w:after="0" w:line="240" w:lineRule="auto"/>
        <w:contextualSpacing w:val="0"/>
        <w:jc w:val="both"/>
        <w:outlineLvl w:val="1"/>
        <w:rPr>
          <w:rFonts w:ascii="Times New Roman" w:eastAsia="Times New Roman" w:hAnsi="Times New Roman" w:cs="Arial"/>
          <w:b/>
          <w:iCs/>
          <w:vanish/>
          <w:kern w:val="32"/>
          <w:sz w:val="28"/>
          <w:szCs w:val="28"/>
          <w:lang w:eastAsia="cs-CZ"/>
        </w:rPr>
      </w:pPr>
    </w:p>
    <w:p w:rsidR="00AB22DF" w:rsidRPr="00AB22DF" w:rsidRDefault="00AB22DF" w:rsidP="00AB22DF">
      <w:pPr>
        <w:pStyle w:val="Odstavecseseznamem"/>
        <w:keepNext/>
        <w:numPr>
          <w:ilvl w:val="0"/>
          <w:numId w:val="1"/>
        </w:numPr>
        <w:tabs>
          <w:tab w:val="left" w:pos="284"/>
        </w:tabs>
        <w:spacing w:before="120" w:after="0" w:line="240" w:lineRule="auto"/>
        <w:contextualSpacing w:val="0"/>
        <w:jc w:val="both"/>
        <w:outlineLvl w:val="1"/>
        <w:rPr>
          <w:rFonts w:ascii="Times New Roman" w:eastAsia="Times New Roman" w:hAnsi="Times New Roman" w:cs="Arial"/>
          <w:b/>
          <w:iCs/>
          <w:vanish/>
          <w:kern w:val="32"/>
          <w:sz w:val="28"/>
          <w:szCs w:val="28"/>
          <w:lang w:eastAsia="cs-CZ"/>
        </w:rPr>
      </w:pPr>
    </w:p>
    <w:p w:rsidR="00AB22DF" w:rsidRPr="00AB22DF" w:rsidRDefault="00AB22DF" w:rsidP="00AB22DF">
      <w:pPr>
        <w:pStyle w:val="Odstavecseseznamem"/>
        <w:keepNext/>
        <w:numPr>
          <w:ilvl w:val="0"/>
          <w:numId w:val="1"/>
        </w:numPr>
        <w:tabs>
          <w:tab w:val="left" w:pos="284"/>
        </w:tabs>
        <w:spacing w:before="120" w:after="0" w:line="240" w:lineRule="auto"/>
        <w:contextualSpacing w:val="0"/>
        <w:jc w:val="both"/>
        <w:outlineLvl w:val="1"/>
        <w:rPr>
          <w:rFonts w:ascii="Times New Roman" w:eastAsia="Times New Roman" w:hAnsi="Times New Roman" w:cs="Arial"/>
          <w:b/>
          <w:iCs/>
          <w:vanish/>
          <w:kern w:val="32"/>
          <w:sz w:val="28"/>
          <w:szCs w:val="28"/>
          <w:lang w:eastAsia="cs-CZ"/>
        </w:rPr>
      </w:pPr>
    </w:p>
    <w:p w:rsidR="00AB22DF" w:rsidRPr="00AB22DF" w:rsidRDefault="00AB22DF" w:rsidP="00AB22DF">
      <w:pPr>
        <w:pStyle w:val="Odstavecseseznamem"/>
        <w:keepNext/>
        <w:numPr>
          <w:ilvl w:val="0"/>
          <w:numId w:val="1"/>
        </w:numPr>
        <w:tabs>
          <w:tab w:val="left" w:pos="284"/>
        </w:tabs>
        <w:spacing w:before="120" w:after="0" w:line="240" w:lineRule="auto"/>
        <w:contextualSpacing w:val="0"/>
        <w:jc w:val="both"/>
        <w:outlineLvl w:val="1"/>
        <w:rPr>
          <w:rFonts w:ascii="Times New Roman" w:eastAsia="Times New Roman" w:hAnsi="Times New Roman" w:cs="Arial"/>
          <w:b/>
          <w:iCs/>
          <w:vanish/>
          <w:kern w:val="32"/>
          <w:sz w:val="28"/>
          <w:szCs w:val="28"/>
          <w:lang w:eastAsia="cs-CZ"/>
        </w:rPr>
      </w:pPr>
    </w:p>
    <w:p w:rsidR="00AB22DF" w:rsidRDefault="00583A6D" w:rsidP="002F0ED3">
      <w:pPr>
        <w:keepNext/>
        <w:tabs>
          <w:tab w:val="left" w:pos="284"/>
        </w:tabs>
        <w:spacing w:before="120" w:after="0" w:line="240" w:lineRule="auto"/>
        <w:jc w:val="both"/>
        <w:outlineLvl w:val="1"/>
        <w:rPr>
          <w:rFonts w:ascii="Times New Roman" w:eastAsia="Times New Roman" w:hAnsi="Times New Roman" w:cs="Arial"/>
          <w:b/>
          <w:iCs/>
          <w:kern w:val="32"/>
          <w:sz w:val="28"/>
          <w:szCs w:val="28"/>
          <w:lang w:eastAsia="cs-CZ"/>
        </w:rPr>
      </w:pPr>
      <w:r w:rsidRPr="002F0ED3">
        <w:rPr>
          <w:rFonts w:ascii="Tahoma" w:eastAsia="Lucida Sans Unicode" w:hAnsi="Tahoma" w:cs="Tahoma"/>
          <w:sz w:val="40"/>
          <w:szCs w:val="24"/>
          <w:lang w:eastAsia="cs-CZ" w:bidi="cs-CZ"/>
        </w:rPr>
        <w:t>Integrovaný ekonomický předmět</w:t>
      </w:r>
      <w:bookmarkStart w:id="1" w:name="_GoBack"/>
      <w:bookmarkEnd w:id="1"/>
    </w:p>
    <w:bookmarkEnd w:id="0"/>
    <w:p w:rsidR="002F0ED3" w:rsidRDefault="002F0ED3" w:rsidP="00583A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83A6D" w:rsidRPr="00583A6D" w:rsidRDefault="00583A6D" w:rsidP="00583A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Kód a název oboru vzdělání: </w:t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63-41-M/02 Obchodní akademie</w:t>
      </w:r>
    </w:p>
    <w:p w:rsidR="00583A6D" w:rsidRPr="00583A6D" w:rsidRDefault="00583A6D" w:rsidP="00583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školy:</w:t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Gymnázium a SOŠZE Vyškov</w:t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583A6D" w:rsidRPr="00583A6D" w:rsidRDefault="00583A6D" w:rsidP="00583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ŠVP: </w:t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Obchodní akademie </w:t>
      </w:r>
    </w:p>
    <w:p w:rsidR="00583A6D" w:rsidRPr="00583A6D" w:rsidRDefault="00583A6D" w:rsidP="00583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Forma vzdělání: </w:t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denní</w:t>
      </w:r>
    </w:p>
    <w:p w:rsidR="00AB22DF" w:rsidRDefault="00583A6D" w:rsidP="00AB22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Celkový počet hodin za studium: </w:t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AB22DF" w:rsidRPr="00AB22DF" w:rsidRDefault="00AB22DF" w:rsidP="00AB22DF">
      <w:pPr>
        <w:pStyle w:val="Odstavecseseznamem"/>
        <w:numPr>
          <w:ilvl w:val="0"/>
          <w:numId w:val="3"/>
        </w:num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22D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zaměření ekonomika a finance </w:t>
      </w:r>
      <w:r w:rsidRPr="00AB22D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120</w:t>
      </w:r>
    </w:p>
    <w:p w:rsidR="00583A6D" w:rsidRPr="00583A6D" w:rsidRDefault="00583A6D" w:rsidP="00583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Datum platnosti od: </w:t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1. 9. 201</w:t>
      </w:r>
      <w:r w:rsidR="00AB22DF">
        <w:rPr>
          <w:rFonts w:ascii="Times New Roman" w:eastAsia="Times New Roman" w:hAnsi="Times New Roman" w:cs="Times New Roman"/>
          <w:sz w:val="24"/>
          <w:szCs w:val="24"/>
          <w:lang w:eastAsia="cs-CZ"/>
        </w:rPr>
        <w:t>8</w:t>
      </w:r>
    </w:p>
    <w:p w:rsidR="00583A6D" w:rsidRPr="00583A6D" w:rsidRDefault="00583A6D" w:rsidP="00583A6D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583A6D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 xml:space="preserve">Pojetí vyučovacího předmětu: </w:t>
      </w:r>
    </w:p>
    <w:p w:rsidR="00583A6D" w:rsidRPr="00583A6D" w:rsidRDefault="00583A6D" w:rsidP="00583A6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Obecné cíle</w:t>
      </w:r>
    </w:p>
    <w:p w:rsidR="00583A6D" w:rsidRPr="00583A6D" w:rsidRDefault="00583A6D" w:rsidP="00583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>Integrovaný ekonomický předmět představuje systém vzájemně propojených poznatků z odborných i všeobecných předmětů všech ročníků. Cílem předmět</w:t>
      </w:r>
      <w:r w:rsid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u je zachycovat</w:t>
      </w: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ekonomické informace podle účetních standardů, naučit žáky myslet v ekonomických souvislostech a chovat se racionálně v osobním i profesním životě.</w:t>
      </w:r>
    </w:p>
    <w:p w:rsidR="00583A6D" w:rsidRPr="00583A6D" w:rsidRDefault="00583A6D" w:rsidP="00583A6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cs-CZ"/>
        </w:rPr>
      </w:pPr>
      <w:r w:rsidRPr="00583A6D">
        <w:rPr>
          <w:rFonts w:ascii="Times New Roman" w:eastAsia="Times New Roman" w:hAnsi="Times New Roman" w:cs="Times New Roman"/>
          <w:b/>
          <w:sz w:val="24"/>
          <w:szCs w:val="28"/>
          <w:lang w:eastAsia="cs-CZ"/>
        </w:rPr>
        <w:t>Charakteristika učiva</w:t>
      </w:r>
    </w:p>
    <w:p w:rsidR="00583A6D" w:rsidRPr="00583A6D" w:rsidRDefault="00583A6D" w:rsidP="00583A6D">
      <w:pPr>
        <w:spacing w:after="0" w:line="240" w:lineRule="auto"/>
        <w:jc w:val="both"/>
        <w:rPr>
          <w:rFonts w:ascii="TimesNewRomanPSMT" w:eastAsia="SimSun" w:hAnsi="TimesNewRomanPSMT" w:cs="TimesNewRomanPSMT"/>
          <w:sz w:val="20"/>
          <w:szCs w:val="20"/>
          <w:lang w:eastAsia="zh-CN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lang w:eastAsia="cs-CZ"/>
        </w:rPr>
        <w:t>V integrovaném ekonomickém předmětu je klíčovou metodou využití teoretického základu všech ekonomických předmětů při zpracovávání konkrétních hospodářských činností. Obsahový okruh zahrnuje rovněž základy finančního účetnictví, učivo o právní úpravě podnikání.</w:t>
      </w:r>
    </w:p>
    <w:p w:rsidR="00583A6D" w:rsidRPr="00583A6D" w:rsidRDefault="00583A6D" w:rsidP="00583A6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Vzdělávání ve vyučovacím předmětu směřuje k rozvíjení</w:t>
      </w:r>
    </w:p>
    <w:p w:rsidR="00583A6D" w:rsidRPr="00202665" w:rsidRDefault="00583A6D" w:rsidP="00202665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dovednosti aplikace již osvojených poznatků při řešení souvislých úloh</w:t>
      </w:r>
    </w:p>
    <w:p w:rsidR="00583A6D" w:rsidRPr="00202665" w:rsidRDefault="00583A6D" w:rsidP="00202665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návyků účelně a účinně využívat prostředky informačních a komunikačních technologií, správně a efektivně obsluhovat a využívat ekonomický software</w:t>
      </w:r>
    </w:p>
    <w:p w:rsidR="00583A6D" w:rsidRPr="00202665" w:rsidRDefault="00583A6D" w:rsidP="00202665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návyků soustavného sledování, vyhledávání a využití aktuálních informací</w:t>
      </w:r>
    </w:p>
    <w:p w:rsidR="00583A6D" w:rsidRPr="00202665" w:rsidRDefault="00583A6D" w:rsidP="00202665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dovednosti vyhotovovat, používat a zpracovávat účetní a platební doklady pomocí software</w:t>
      </w:r>
    </w:p>
    <w:p w:rsidR="00583A6D" w:rsidRPr="00202665" w:rsidRDefault="00583A6D" w:rsidP="00202665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dovednosti aplikovat poznatky z prvotní evidence zaměstnanců a mezd</w:t>
      </w:r>
    </w:p>
    <w:p w:rsidR="00583A6D" w:rsidRPr="00202665" w:rsidRDefault="00583A6D" w:rsidP="00202665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dovednosti zpracovávat agendy související s dlouhodobým majetkem, zásobami, finančním majetkem, zúčtovacími vztahy</w:t>
      </w:r>
    </w:p>
    <w:p w:rsidR="00583A6D" w:rsidRPr="00202665" w:rsidRDefault="00583A6D" w:rsidP="00202665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návyků provést logickou kontrolu obsahu zpracovaných, popř. vytištěných sestav</w:t>
      </w:r>
    </w:p>
    <w:p w:rsidR="00583A6D" w:rsidRPr="00202665" w:rsidRDefault="00583A6D" w:rsidP="00202665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schopnosti vybrat z nabídky takové tiskové sestavy, které mají co největší vypovídací schopnost vzhledem k požadovanému účelu</w:t>
      </w:r>
    </w:p>
    <w:p w:rsidR="00583A6D" w:rsidRPr="00202665" w:rsidRDefault="00583A6D" w:rsidP="00202665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dovednosti provést účetní uzávěrkové operace</w:t>
      </w:r>
    </w:p>
    <w:p w:rsidR="00583A6D" w:rsidRPr="00202665" w:rsidRDefault="00583A6D" w:rsidP="00202665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schopnosti posuzovat zjištěné informace a využívat je při řízení podniku</w:t>
      </w:r>
    </w:p>
    <w:p w:rsidR="00583A6D" w:rsidRPr="00583A6D" w:rsidRDefault="00583A6D" w:rsidP="00583A6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  <w:r w:rsidRPr="00583A6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 xml:space="preserve">Strategie výuky </w:t>
      </w:r>
    </w:p>
    <w:p w:rsidR="00583A6D" w:rsidRPr="00202665" w:rsidRDefault="00583A6D" w:rsidP="00202665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vyhledávání v odborné literatuře</w:t>
      </w:r>
    </w:p>
    <w:p w:rsidR="00583A6D" w:rsidRPr="00202665" w:rsidRDefault="00583A6D" w:rsidP="00202665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práce s internetem </w:t>
      </w:r>
    </w:p>
    <w:p w:rsidR="00583A6D" w:rsidRPr="00202665" w:rsidRDefault="00583A6D" w:rsidP="00202665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používání účetního a ekonomického softwaru</w:t>
      </w:r>
    </w:p>
    <w:p w:rsidR="00583A6D" w:rsidRPr="00202665" w:rsidRDefault="00583A6D" w:rsidP="00202665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samostatné řešení zadaného úkolu</w:t>
      </w:r>
    </w:p>
    <w:p w:rsidR="00583A6D" w:rsidRPr="00202665" w:rsidRDefault="00583A6D" w:rsidP="00202665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zpracování souvislého příkladu, jehož zadání vychází z účetní praxe</w:t>
      </w:r>
    </w:p>
    <w:p w:rsidR="00583A6D" w:rsidRPr="00202665" w:rsidRDefault="00583A6D" w:rsidP="00202665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brainstorming</w:t>
      </w:r>
    </w:p>
    <w:p w:rsidR="00583A6D" w:rsidRPr="00202665" w:rsidRDefault="00583A6D" w:rsidP="00202665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posuzování kladů a záporů a navrhování variant a kritérií pro ekonomické rozhodování</w:t>
      </w:r>
    </w:p>
    <w:p w:rsidR="00583A6D" w:rsidRPr="00202665" w:rsidRDefault="00583A6D" w:rsidP="00202665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prezentace vědomostí a schopností na veřejných akcích</w:t>
      </w:r>
    </w:p>
    <w:p w:rsidR="00583A6D" w:rsidRPr="00202665" w:rsidRDefault="00583A6D" w:rsidP="00202665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02665">
        <w:rPr>
          <w:rFonts w:ascii="Times New Roman" w:eastAsia="Times New Roman" w:hAnsi="Times New Roman" w:cs="Times New Roman"/>
          <w:sz w:val="24"/>
          <w:szCs w:val="24"/>
          <w:lang w:eastAsia="cs-CZ"/>
        </w:rPr>
        <w:t>využívání aplikací Word a Excel</w:t>
      </w:r>
    </w:p>
    <w:p w:rsidR="00583A6D" w:rsidRPr="00583A6D" w:rsidRDefault="00583A6D" w:rsidP="00583A6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Hodnocení výsledků žáků</w:t>
      </w:r>
    </w:p>
    <w:p w:rsidR="00583A6D" w:rsidRPr="005A2FF3" w:rsidRDefault="00583A6D" w:rsidP="005A2FF3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pozorování práce a chování žáků ve vyučování </w:t>
      </w:r>
    </w:p>
    <w:p w:rsidR="00583A6D" w:rsidRPr="005A2FF3" w:rsidRDefault="00583A6D" w:rsidP="005A2FF3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zkoušení písemné a praktické</w:t>
      </w:r>
    </w:p>
    <w:p w:rsidR="00583A6D" w:rsidRPr="00583A6D" w:rsidRDefault="00583A6D" w:rsidP="00583A6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Klíčové kompetence</w:t>
      </w:r>
    </w:p>
    <w:p w:rsidR="00583A6D" w:rsidRPr="00583A6D" w:rsidRDefault="00583A6D" w:rsidP="00583A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83A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Vzdělávání směřuje k tomu, aby žáci 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nezneužívali znalosti informačních technologií k vlastnímu obohacování, respektovali autorská </w:t>
      </w:r>
      <w:r w:rsidRPr="005A2FF3">
        <w:rPr>
          <w:rFonts w:ascii="Times New Roman" w:eastAsia="Times New Roman" w:hAnsi="Times New Roman" w:cs="Times New Roman"/>
          <w:sz w:val="24"/>
          <w:lang w:eastAsia="cs-CZ"/>
        </w:rPr>
        <w:t>práva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jednali odpovědně, samostatně, aktivně a iniciativně ve vlastním zájmu, zájmu organizace i </w:t>
      </w:r>
      <w:r w:rsidRPr="005A2FF3">
        <w:rPr>
          <w:rFonts w:ascii="Times New Roman" w:eastAsia="Times New Roman" w:hAnsi="Times New Roman" w:cs="Times New Roman"/>
          <w:sz w:val="24"/>
          <w:lang w:eastAsia="cs-CZ"/>
        </w:rPr>
        <w:t>v zájmu veřejném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dbali na dodržování zákonů a pravidel 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aktivně se zajímali o politické, hospodářské a společenské dění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dokázali zkoumat věrohodnost informací (např. kontrolovali správnost účetních dokladů)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uměli myslet kriticky (např. při vyvozování závěrů ze souvislých příkladů), vytvářeli si vlastní názor a byli schopni o něm diskutovat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přispívali k vytváření dobrých mezilidských vztahů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přijímali a plnili odpovědně a včas svěřené úkoly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vyjadřovali se v projevech mluvených i psaných přiměřeně situaci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formulovali své myšlenky srozumitelně a souvisle, v písemné podobě přehledně a jazykově </w:t>
      </w:r>
      <w:r w:rsidRPr="005A2FF3">
        <w:rPr>
          <w:rFonts w:ascii="Times New Roman" w:eastAsia="Times New Roman" w:hAnsi="Times New Roman" w:cs="Times New Roman"/>
          <w:sz w:val="24"/>
          <w:lang w:eastAsia="cs-CZ"/>
        </w:rPr>
        <w:t xml:space="preserve">správně 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efektivně se učili a pracovali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využívali ke svému učení zkušenosti jiných lidí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přijímali hodnocení výsledků své práce ze strany jiných lidí, přiměřeně na ně reagovali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soustavně se vzdělávali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adaptovali se na měnící se pracovní a společenské podmínky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v týmu, podněcovali práci v týmu vlastními návrhy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řešili samostatně běžné pracovní úkoly, uplatňovali při řešení různé metody myšlení a volili p</w:t>
      </w:r>
      <w:r w:rsidRPr="005A2FF3">
        <w:rPr>
          <w:rFonts w:ascii="Times New Roman" w:eastAsia="Times New Roman" w:hAnsi="Times New Roman" w:cs="Times New Roman"/>
          <w:sz w:val="24"/>
          <w:lang w:eastAsia="cs-CZ"/>
        </w:rPr>
        <w:t>rostředky a způsoby vhodné k jejich splnění</w:t>
      </w:r>
    </w:p>
    <w:p w:rsidR="00583A6D" w:rsidRPr="005A2FF3" w:rsidRDefault="00583A6D" w:rsidP="005A2FF3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prováděli reálný odhad výsledku řešení praktického příkladu</w:t>
      </w:r>
    </w:p>
    <w:p w:rsidR="00583A6D" w:rsidRPr="00583A6D" w:rsidRDefault="00583A6D" w:rsidP="00583A6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583A6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  <w:r w:rsidRPr="00583A6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Vyučovacím předmětem se prolínají průřezová témata</w:t>
      </w:r>
    </w:p>
    <w:p w:rsidR="00583A6D" w:rsidRPr="00583A6D" w:rsidRDefault="00583A6D" w:rsidP="00583A6D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Občan v demokratické společnosti</w:t>
      </w:r>
    </w:p>
    <w:p w:rsidR="00583A6D" w:rsidRPr="00583A6D" w:rsidRDefault="00583A6D" w:rsidP="00583A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83A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583A6D" w:rsidRPr="005A2FF3" w:rsidRDefault="00583A6D" w:rsidP="005A2FF3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měli morální úsudek </w:t>
      </w:r>
    </w:p>
    <w:p w:rsidR="00583A6D" w:rsidRPr="005A2FF3" w:rsidRDefault="00583A6D" w:rsidP="005A2FF3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dovedli jednat s lidmi, diskutovat o citlivých nebo kontroverzních otázkách, hledat kompromisní řešení</w:t>
      </w:r>
    </w:p>
    <w:p w:rsidR="00583A6D" w:rsidRPr="00583A6D" w:rsidRDefault="00583A6D" w:rsidP="00583A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8"/>
          <w:u w:val="single"/>
          <w:lang w:eastAsia="cs-CZ"/>
        </w:rPr>
        <w:t>Člověk a životní prostředí</w:t>
      </w:r>
    </w:p>
    <w:p w:rsidR="00583A6D" w:rsidRPr="00583A6D" w:rsidRDefault="00583A6D" w:rsidP="00583A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83A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583A6D" w:rsidRPr="005A2FF3" w:rsidRDefault="00583A6D" w:rsidP="005A2FF3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osvojili si zásady  BOZP, hygieny práce a požární prevence</w:t>
      </w:r>
    </w:p>
    <w:p w:rsidR="00583A6D" w:rsidRPr="00583A6D" w:rsidRDefault="00583A6D" w:rsidP="00583A6D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svět práce</w:t>
      </w:r>
    </w:p>
    <w:p w:rsidR="00583A6D" w:rsidRPr="00583A6D" w:rsidRDefault="00583A6D" w:rsidP="00583A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83A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</w:t>
      </w:r>
      <w:r w:rsidR="002F0ED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b</w:t>
      </w:r>
      <w:r w:rsidRPr="00583A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y</w:t>
      </w:r>
    </w:p>
    <w:p w:rsidR="00583A6D" w:rsidRPr="005A2FF3" w:rsidRDefault="00583A6D" w:rsidP="005A2FF3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uvědomovali</w:t>
      </w:r>
      <w:r w:rsid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si</w:t>
      </w: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zodpovědnost za vlastní životy, význam vzdělání pro život </w:t>
      </w:r>
    </w:p>
    <w:p w:rsidR="00583A6D" w:rsidRPr="005A2FF3" w:rsidRDefault="00583A6D" w:rsidP="005A2FF3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 písemně i verbálně prezentovali při jednání s potencionálními zaměstnavateli, formulovali svá očekávání a své priority </w:t>
      </w:r>
    </w:p>
    <w:p w:rsidR="00583A6D" w:rsidRPr="00583A6D" w:rsidRDefault="00583A6D" w:rsidP="00583A6D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583A6D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Informační a komunikační technologie</w:t>
      </w:r>
    </w:p>
    <w:p w:rsidR="00583A6D" w:rsidRPr="00583A6D" w:rsidRDefault="00583A6D" w:rsidP="00583A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83A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583A6D" w:rsidRPr="005A2FF3" w:rsidRDefault="00583A6D" w:rsidP="005A2FF3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používali základní a aplikační programové vybavení počítače, a to nejen pro účely uplatnění se v praxi, ale i pro potřeby dalšího vzdělávání </w:t>
      </w:r>
    </w:p>
    <w:p w:rsidR="00583A6D" w:rsidRPr="005A2FF3" w:rsidRDefault="00583A6D" w:rsidP="005A2FF3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pracovali s informacemi a komunikačními prostředky </w:t>
      </w:r>
    </w:p>
    <w:p w:rsidR="00583A6D" w:rsidRPr="00583A6D" w:rsidRDefault="00583A6D" w:rsidP="00583A6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583A6D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Vyučovací předmět je úzce spjat s</w:t>
      </w:r>
    </w:p>
    <w:p w:rsidR="00583A6D" w:rsidRPr="005A2FF3" w:rsidRDefault="00583A6D" w:rsidP="005A2FF3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ekonomiko</w:t>
      </w:r>
      <w:r w:rsidR="002F0ED3">
        <w:rPr>
          <w:rFonts w:ascii="Times New Roman" w:eastAsia="Times New Roman" w:hAnsi="Times New Roman" w:cs="Times New Roman"/>
          <w:sz w:val="24"/>
          <w:szCs w:val="24"/>
          <w:lang w:eastAsia="cs-CZ"/>
        </w:rPr>
        <w:t>u</w:t>
      </w:r>
    </w:p>
    <w:p w:rsidR="00583A6D" w:rsidRPr="005A2FF3" w:rsidRDefault="00583A6D" w:rsidP="005A2FF3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daněmi</w:t>
      </w:r>
    </w:p>
    <w:p w:rsidR="00583A6D" w:rsidRPr="005A2FF3" w:rsidRDefault="00583A6D" w:rsidP="005A2FF3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financemi</w:t>
      </w:r>
    </w:p>
    <w:p w:rsidR="00583A6D" w:rsidRPr="005A2FF3" w:rsidRDefault="00583A6D" w:rsidP="005A2FF3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účetnictvím</w:t>
      </w:r>
    </w:p>
    <w:p w:rsidR="00583A6D" w:rsidRPr="005A2FF3" w:rsidRDefault="00583A6D" w:rsidP="005A2FF3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informa</w:t>
      </w:r>
      <w:r w:rsidR="002F0ED3">
        <w:rPr>
          <w:rFonts w:ascii="Times New Roman" w:eastAsia="Times New Roman" w:hAnsi="Times New Roman" w:cs="Times New Roman"/>
          <w:sz w:val="24"/>
          <w:szCs w:val="24"/>
          <w:lang w:eastAsia="cs-CZ"/>
        </w:rPr>
        <w:t>tikou</w:t>
      </w:r>
    </w:p>
    <w:p w:rsidR="00583A6D" w:rsidRPr="005A2FF3" w:rsidRDefault="00583A6D" w:rsidP="005A2FF3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písemnou a elektronickou komunikací</w:t>
      </w:r>
    </w:p>
    <w:p w:rsidR="00583A6D" w:rsidRPr="005A2FF3" w:rsidRDefault="00583A6D" w:rsidP="005A2FF3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A2FF3">
        <w:rPr>
          <w:rFonts w:ascii="Times New Roman" w:eastAsia="Times New Roman" w:hAnsi="Times New Roman" w:cs="Times New Roman"/>
          <w:sz w:val="24"/>
          <w:szCs w:val="24"/>
          <w:lang w:eastAsia="cs-CZ"/>
        </w:rPr>
        <w:t>právem</w:t>
      </w:r>
    </w:p>
    <w:p w:rsidR="00583A6D" w:rsidRPr="00583A6D" w:rsidRDefault="00583A6D" w:rsidP="00583A6D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583A6D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br w:type="page"/>
      </w:r>
      <w:r w:rsidRPr="00583A6D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lastRenderedPageBreak/>
        <w:t>Rámcový rozpis učiva</w:t>
      </w:r>
    </w:p>
    <w:p w:rsidR="00583A6D" w:rsidRDefault="00583A6D" w:rsidP="00583A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583A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Integrovaný ekonomický předmět </w:t>
      </w:r>
      <w:r w:rsidR="002F0ED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583A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4. ročník </w:t>
      </w:r>
      <w:r w:rsidR="002F0ED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583A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4 hodiny týdně </w:t>
      </w:r>
      <w:r w:rsidR="002F0ED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583A6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120 vyučovacích hodin</w:t>
      </w:r>
    </w:p>
    <w:p w:rsidR="002F0ED3" w:rsidRPr="00583A6D" w:rsidRDefault="002F0ED3" w:rsidP="00583A6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395"/>
      </w:tblGrid>
      <w:tr w:rsidR="00583A6D" w:rsidRPr="00583A6D" w:rsidTr="002F0ED3">
        <w:trPr>
          <w:cantSplit/>
          <w:trHeight w:val="397"/>
        </w:trPr>
        <w:tc>
          <w:tcPr>
            <w:tcW w:w="4394" w:type="dxa"/>
            <w:vAlign w:val="center"/>
          </w:tcPr>
          <w:p w:rsidR="00583A6D" w:rsidRPr="00583A6D" w:rsidRDefault="00583A6D" w:rsidP="00583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83A6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 a kompetence</w:t>
            </w:r>
          </w:p>
        </w:tc>
        <w:tc>
          <w:tcPr>
            <w:tcW w:w="4395" w:type="dxa"/>
            <w:vAlign w:val="center"/>
          </w:tcPr>
          <w:p w:rsidR="00583A6D" w:rsidRPr="00583A6D" w:rsidRDefault="00583A6D" w:rsidP="00583A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83A6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583A6D" w:rsidRPr="00583A6D" w:rsidTr="002F0ED3">
        <w:trPr>
          <w:cantSplit/>
        </w:trPr>
        <w:tc>
          <w:tcPr>
            <w:tcW w:w="4394" w:type="dxa"/>
            <w:vAlign w:val="center"/>
          </w:tcPr>
          <w:p w:rsidR="00583A6D" w:rsidRPr="00583A6D" w:rsidRDefault="00583A6D" w:rsidP="00583A6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83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vybere předmět podnikání na základě průzkumu trhu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vypracuje podnikatelský plán 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založí živnost, obchodní společnost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registruje se na OSSZ</w:t>
            </w:r>
            <w:r w:rsid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</w:t>
            </w: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ZP</w:t>
            </w:r>
            <w:r w:rsid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</w:t>
            </w:r>
            <w:r w:rsidR="00486990"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FÚ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registruje zaměstnance na OSSZ a ZP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prezentuje firmu 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provede opatření ke zvýšení BOZP a PO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provede registraci k zákonnému pojištění odpovědnosti zaměstnavatele za škodu pro případ pracovního úrazu nebo nemoci z povolání u zaměstnance</w:t>
            </w:r>
          </w:p>
        </w:tc>
        <w:tc>
          <w:tcPr>
            <w:tcW w:w="4395" w:type="dxa"/>
          </w:tcPr>
          <w:p w:rsidR="00583A6D" w:rsidRPr="00583A6D" w:rsidRDefault="00583A6D" w:rsidP="00583A6D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8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Založení a vznik fiktivní firmy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podnikatelský plán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postup při založení živnosti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postup při založení obchodní společnosti</w:t>
            </w:r>
          </w:p>
          <w:p w:rsidR="00583A6D" w:rsidRPr="00D073F6" w:rsidRDefault="00486990" w:rsidP="00D073F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povinnosti vůči</w:t>
            </w:r>
            <w:r w:rsidR="00583A6D"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Okresní správě sociálního zabezpečení (OSSZ)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povinnosti vůči zdravotním pojišťovnám (ZP)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povinnosti vůči finančnímu úřadu (FÚ)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zaměstnávání pracovníků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marketing a management firmy</w:t>
            </w:r>
          </w:p>
          <w:p w:rsidR="00583A6D" w:rsidRPr="00D073F6" w:rsidRDefault="00583A6D" w:rsidP="00D073F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bezpečnost a ochrana zdraví při práci (BOZP) a požární ochrana (PO)</w:t>
            </w:r>
          </w:p>
        </w:tc>
      </w:tr>
      <w:tr w:rsidR="00583A6D" w:rsidRPr="00583A6D" w:rsidTr="002F0ED3">
        <w:trPr>
          <w:cantSplit/>
        </w:trPr>
        <w:tc>
          <w:tcPr>
            <w:tcW w:w="4394" w:type="dxa"/>
          </w:tcPr>
          <w:p w:rsidR="00583A6D" w:rsidRPr="00583A6D" w:rsidRDefault="00583A6D" w:rsidP="0048699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83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583A6D" w:rsidRPr="00D073F6" w:rsidRDefault="00583A6D" w:rsidP="00486990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318" w:hanging="31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073F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zadá data pro vyhotovení a zpracování pokladních dokladů</w:t>
            </w:r>
          </w:p>
        </w:tc>
        <w:tc>
          <w:tcPr>
            <w:tcW w:w="4395" w:type="dxa"/>
          </w:tcPr>
          <w:p w:rsidR="00583A6D" w:rsidRPr="00583A6D" w:rsidRDefault="00583A6D" w:rsidP="00486990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8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Pokladna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příjmové a výdajové pokladní doklady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pokladní deník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inventarizace v pokladně</w:t>
            </w:r>
          </w:p>
        </w:tc>
      </w:tr>
      <w:tr w:rsidR="00583A6D" w:rsidRPr="00583A6D" w:rsidTr="002F0ED3">
        <w:trPr>
          <w:cantSplit/>
        </w:trPr>
        <w:tc>
          <w:tcPr>
            <w:tcW w:w="4394" w:type="dxa"/>
            <w:vAlign w:val="center"/>
          </w:tcPr>
          <w:p w:rsidR="00583A6D" w:rsidRPr="00583A6D" w:rsidRDefault="00583A6D" w:rsidP="0048699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83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zpracuje přijaté faktury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vyhotoví příkazy k úhradě</w:t>
            </w:r>
          </w:p>
          <w:p w:rsidR="00583A6D" w:rsidRPr="00486990" w:rsidRDefault="00583A6D" w:rsidP="00543028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zadá podklady pro vystavení faktur</w:t>
            </w:r>
            <w:r w:rsidR="0054302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kontroluje správnost zadaných údajů vzhledem k evidenci DPH</w:t>
            </w:r>
          </w:p>
        </w:tc>
        <w:tc>
          <w:tcPr>
            <w:tcW w:w="4395" w:type="dxa"/>
          </w:tcPr>
          <w:p w:rsidR="00583A6D" w:rsidRPr="00583A6D" w:rsidRDefault="00583A6D" w:rsidP="00583A6D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8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Fakturace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evidence došlých faktur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úhrady faktur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doklady při prodeji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knihy faktur přijatých a vydaných</w:t>
            </w:r>
          </w:p>
          <w:p w:rsidR="00583A6D" w:rsidRPr="00583A6D" w:rsidRDefault="00583A6D" w:rsidP="00583A6D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583A6D" w:rsidRPr="00583A6D" w:rsidTr="002F0ED3">
        <w:trPr>
          <w:cantSplit/>
        </w:trPr>
        <w:tc>
          <w:tcPr>
            <w:tcW w:w="4394" w:type="dxa"/>
          </w:tcPr>
          <w:p w:rsidR="00583A6D" w:rsidRPr="00583A6D" w:rsidRDefault="00583A6D" w:rsidP="0054302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83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583A6D" w:rsidRPr="00543028" w:rsidRDefault="00583A6D" w:rsidP="0054302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účtuje podle výpisů z</w:t>
            </w:r>
            <w:r w:rsidR="0054302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bankovních</w:t>
            </w:r>
            <w:r w:rsidR="0054302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54302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účtů</w:t>
            </w:r>
          </w:p>
          <w:p w:rsidR="00583A6D" w:rsidRPr="00543028" w:rsidRDefault="00583A6D" w:rsidP="0054302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při zadávání vstupních údajů kontroluje jejich úplnost, správnost a návaznost na související agendy</w:t>
            </w:r>
          </w:p>
        </w:tc>
        <w:tc>
          <w:tcPr>
            <w:tcW w:w="4395" w:type="dxa"/>
          </w:tcPr>
          <w:p w:rsidR="00583A6D" w:rsidRPr="00583A6D" w:rsidRDefault="00583A6D" w:rsidP="00583A6D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8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Bankovní operace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úhrady závazků a pohledávek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finanční náklady a finanční výnosy</w:t>
            </w:r>
          </w:p>
          <w:p w:rsidR="00583A6D" w:rsidRPr="00543028" w:rsidRDefault="00583A6D" w:rsidP="00543028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kontrola zůstatků bankovních účtů</w:t>
            </w:r>
          </w:p>
        </w:tc>
      </w:tr>
      <w:tr w:rsidR="00583A6D" w:rsidRPr="00583A6D" w:rsidTr="002F0ED3">
        <w:trPr>
          <w:cantSplit/>
        </w:trPr>
        <w:tc>
          <w:tcPr>
            <w:tcW w:w="4394" w:type="dxa"/>
            <w:vAlign w:val="center"/>
          </w:tcPr>
          <w:p w:rsidR="00583A6D" w:rsidRPr="00583A6D" w:rsidRDefault="00583A6D" w:rsidP="00583A6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83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vyplní inventární kartu DM včetně zadání podkladů pro výpočty účetních i daňových odpisů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využívá funkce software pro účtování zařazení a vyřazení majetku v pořizovací ceně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 souhrnných sestavách a vyhledá požadované informace</w:t>
            </w:r>
          </w:p>
        </w:tc>
        <w:tc>
          <w:tcPr>
            <w:tcW w:w="4395" w:type="dxa"/>
          </w:tcPr>
          <w:p w:rsidR="00583A6D" w:rsidRPr="00583A6D" w:rsidRDefault="00583A6D" w:rsidP="00583A6D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8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Dlouhodobý majetek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dlouhodobý majetek hmotný a nehmotný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odpisy účetní a daňové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pořízení a vyřazení dlouhodobého majetku</w:t>
            </w:r>
          </w:p>
          <w:p w:rsidR="00583A6D" w:rsidRPr="00486990" w:rsidRDefault="00583A6D" w:rsidP="00486990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hanging="24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9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technické zhodnocení</w:t>
            </w:r>
          </w:p>
          <w:p w:rsidR="00583A6D" w:rsidRPr="00583A6D" w:rsidRDefault="00583A6D" w:rsidP="00583A6D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583A6D" w:rsidRPr="00583A6D" w:rsidTr="002F0ED3">
        <w:trPr>
          <w:cantSplit/>
        </w:trPr>
        <w:tc>
          <w:tcPr>
            <w:tcW w:w="4394" w:type="dxa"/>
            <w:vAlign w:val="center"/>
          </w:tcPr>
          <w:p w:rsidR="00583A6D" w:rsidRPr="00583A6D" w:rsidRDefault="00583A6D" w:rsidP="00583A6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83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Žák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ověří, popř. nastaví parametry ekonomického softwar</w:t>
            </w:r>
            <w:r w:rsidR="00DC2FE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</w:t>
            </w: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potřebné pro zpracování mezd včetně povinných úhrad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zadá personální údaje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zadá údaje pro výpočty měsíčních mezd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provede přenos do pohledávek a závazků, vyhotoví příkaz k úhradě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použije funkce software pro účtování a tisk povinných sestav </w:t>
            </w:r>
          </w:p>
        </w:tc>
        <w:tc>
          <w:tcPr>
            <w:tcW w:w="4395" w:type="dxa"/>
          </w:tcPr>
          <w:p w:rsidR="00583A6D" w:rsidRPr="00583A6D" w:rsidRDefault="00583A6D" w:rsidP="00583A6D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8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Mzdy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personalistika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měsíční mzdy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přenos do pohledávek a závazků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zaúčtování mezd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úhrady závazků z mezd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formuláře pro instituce sociálního, zdravotního pojištění a daňové účely</w:t>
            </w:r>
          </w:p>
          <w:p w:rsidR="00583A6D" w:rsidRPr="00583A6D" w:rsidRDefault="00583A6D" w:rsidP="00583A6D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583A6D" w:rsidRPr="00583A6D" w:rsidTr="002F0ED3">
        <w:trPr>
          <w:cantSplit/>
        </w:trPr>
        <w:tc>
          <w:tcPr>
            <w:tcW w:w="4394" w:type="dxa"/>
            <w:vAlign w:val="center"/>
          </w:tcPr>
          <w:p w:rsidR="00583A6D" w:rsidRPr="00583A6D" w:rsidRDefault="00583A6D" w:rsidP="00583A6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83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soustavně provádí logickou a obsahovou kontrolu dílčích i souhrnných sestav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interpretuje zjištěné výsledky</w:t>
            </w:r>
          </w:p>
        </w:tc>
        <w:tc>
          <w:tcPr>
            <w:tcW w:w="4395" w:type="dxa"/>
          </w:tcPr>
          <w:p w:rsidR="00583A6D" w:rsidRPr="00583A6D" w:rsidRDefault="00583A6D" w:rsidP="00583A6D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8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Souvislé příklady</w:t>
            </w:r>
          </w:p>
        </w:tc>
      </w:tr>
      <w:tr w:rsidR="00583A6D" w:rsidRPr="00583A6D" w:rsidTr="002F0ED3">
        <w:trPr>
          <w:cantSplit/>
        </w:trPr>
        <w:tc>
          <w:tcPr>
            <w:tcW w:w="4394" w:type="dxa"/>
            <w:vAlign w:val="center"/>
          </w:tcPr>
          <w:p w:rsidR="00583A6D" w:rsidRPr="00583A6D" w:rsidRDefault="00583A6D" w:rsidP="00583A6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83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vede deník příjmů a výdajů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stanoví daňové povinnosti subjektu</w:t>
            </w:r>
          </w:p>
        </w:tc>
        <w:tc>
          <w:tcPr>
            <w:tcW w:w="4395" w:type="dxa"/>
          </w:tcPr>
          <w:p w:rsidR="00583A6D" w:rsidRPr="00583A6D" w:rsidRDefault="00583A6D" w:rsidP="00583A6D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583A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Daňová evidence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deník příjmů a výdajů</w:t>
            </w:r>
          </w:p>
          <w:p w:rsidR="00583A6D" w:rsidRPr="008B57D2" w:rsidRDefault="00583A6D" w:rsidP="008B57D2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15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B57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přiznání k dani z příjmů fyzických osob</w:t>
            </w:r>
          </w:p>
        </w:tc>
      </w:tr>
    </w:tbl>
    <w:p w:rsidR="00583A6D" w:rsidRPr="00583A6D" w:rsidRDefault="00583A6D" w:rsidP="00583A6D">
      <w:pPr>
        <w:keepNext/>
        <w:tabs>
          <w:tab w:val="left" w:pos="284"/>
        </w:tabs>
        <w:spacing w:before="240" w:after="120" w:line="240" w:lineRule="auto"/>
        <w:jc w:val="both"/>
        <w:outlineLvl w:val="1"/>
        <w:rPr>
          <w:rFonts w:ascii="Times New Roman" w:eastAsia="SimSun" w:hAnsi="Times New Roman" w:cs="Arial"/>
          <w:b/>
          <w:iCs/>
          <w:kern w:val="32"/>
          <w:sz w:val="28"/>
          <w:szCs w:val="28"/>
          <w:lang w:eastAsia="cs-CZ"/>
        </w:rPr>
      </w:pPr>
    </w:p>
    <w:p w:rsidR="002F0ED3" w:rsidRDefault="002F0ED3">
      <w:r>
        <w:br w:type="page"/>
      </w:r>
    </w:p>
    <w:p w:rsidR="006B2457" w:rsidRDefault="006B2457"/>
    <w:sectPr w:rsidR="006B2457" w:rsidSect="00656654">
      <w:headerReference w:type="default" r:id="rId7"/>
      <w:footerReference w:type="default" r:id="rId8"/>
      <w:pgSz w:w="11906" w:h="16838"/>
      <w:pgMar w:top="1417" w:right="1417" w:bottom="1417" w:left="1701" w:header="708" w:footer="708" w:gutter="0"/>
      <w:pgNumType w:start="1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97B" w:rsidRDefault="00FA697B" w:rsidP="00583A6D">
      <w:pPr>
        <w:spacing w:after="0" w:line="240" w:lineRule="auto"/>
      </w:pPr>
      <w:r>
        <w:separator/>
      </w:r>
    </w:p>
  </w:endnote>
  <w:endnote w:type="continuationSeparator" w:id="0">
    <w:p w:rsidR="00FA697B" w:rsidRDefault="00FA697B" w:rsidP="00583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8824189"/>
      <w:docPartObj>
        <w:docPartGallery w:val="Page Numbers (Bottom of Page)"/>
        <w:docPartUnique/>
      </w:docPartObj>
    </w:sdtPr>
    <w:sdtEndPr/>
    <w:sdtContent>
      <w:p w:rsidR="002F0ED3" w:rsidRDefault="002F0ED3" w:rsidP="002F0ED3">
        <w:pPr>
          <w:pStyle w:val="Zpat"/>
          <w:tabs>
            <w:tab w:val="clear" w:pos="9072"/>
            <w:tab w:val="right" w:pos="8788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F0ED3" w:rsidRDefault="002F0E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97B" w:rsidRDefault="00FA697B" w:rsidP="00583A6D">
      <w:pPr>
        <w:spacing w:after="0" w:line="240" w:lineRule="auto"/>
      </w:pPr>
      <w:r>
        <w:separator/>
      </w:r>
    </w:p>
  </w:footnote>
  <w:footnote w:type="continuationSeparator" w:id="0">
    <w:p w:rsidR="00FA697B" w:rsidRDefault="00FA697B" w:rsidP="00583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3A6D" w:rsidRPr="00583A6D" w:rsidRDefault="00583A6D" w:rsidP="002F0ED3">
    <w:pPr>
      <w:tabs>
        <w:tab w:val="right" w:pos="8788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583A6D">
      <w:rPr>
        <w:rFonts w:ascii="Times New Roman" w:eastAsia="Times New Roman" w:hAnsi="Times New Roman" w:cs="Times New Roman"/>
        <w:sz w:val="24"/>
        <w:szCs w:val="24"/>
        <w:lang w:eastAsia="cs-CZ"/>
      </w:rPr>
      <w:t>ŠVP – Obchodní akademie</w:t>
    </w:r>
    <w:r w:rsidR="002F0ED3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583A6D">
      <w:rPr>
        <w:rFonts w:ascii="Times New Roman" w:eastAsia="Times New Roman" w:hAnsi="Times New Roman" w:cs="Times New Roman"/>
        <w:sz w:val="24"/>
        <w:szCs w:val="24"/>
        <w:lang w:eastAsia="cs-CZ"/>
      </w:rPr>
      <w:t>Učební osnov</w:t>
    </w:r>
    <w:r w:rsidR="002F0ED3">
      <w:rPr>
        <w:rFonts w:ascii="Times New Roman" w:eastAsia="Times New Roman" w:hAnsi="Times New Roman" w:cs="Times New Roman"/>
        <w:sz w:val="24"/>
        <w:szCs w:val="24"/>
        <w:lang w:eastAsia="cs-CZ"/>
      </w:rPr>
      <w:t>y</w:t>
    </w:r>
    <w:r w:rsidRPr="00583A6D">
      <w:rPr>
        <w:rFonts w:ascii="Times New Roman" w:eastAsia="Times New Roman" w:hAnsi="Times New Roman" w:cs="Times New Roman"/>
        <w:sz w:val="24"/>
        <w:szCs w:val="24"/>
        <w:lang w:eastAsia="cs-CZ"/>
      </w:rPr>
      <w:t xml:space="preserve"> </w:t>
    </w:r>
    <w:r w:rsidR="002F0ED3" w:rsidRPr="002F0ED3">
      <w:rPr>
        <w:rFonts w:ascii="Times New Roman" w:eastAsia="Times New Roman" w:hAnsi="Times New Roman" w:cs="Times New Roman"/>
        <w:sz w:val="24"/>
        <w:szCs w:val="24"/>
        <w:lang w:eastAsia="cs-CZ"/>
      </w:rPr>
      <w:t>Integrovaný ekonomický předmět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049C"/>
    <w:multiLevelType w:val="hybridMultilevel"/>
    <w:tmpl w:val="1832879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0E0163F9"/>
    <w:multiLevelType w:val="hybridMultilevel"/>
    <w:tmpl w:val="4454D11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0ED528AB"/>
    <w:multiLevelType w:val="hybridMultilevel"/>
    <w:tmpl w:val="DAFED1C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170B2660"/>
    <w:multiLevelType w:val="hybridMultilevel"/>
    <w:tmpl w:val="B1BE5BE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B780343"/>
    <w:multiLevelType w:val="hybridMultilevel"/>
    <w:tmpl w:val="A176B48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1CF22C50"/>
    <w:multiLevelType w:val="hybridMultilevel"/>
    <w:tmpl w:val="70CA712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20B61ED2"/>
    <w:multiLevelType w:val="hybridMultilevel"/>
    <w:tmpl w:val="2B747E9A"/>
    <w:lvl w:ilvl="0" w:tplc="B21A40E0">
      <w:numFmt w:val="bullet"/>
      <w:lvlText w:val="-"/>
      <w:lvlJc w:val="left"/>
      <w:pPr>
        <w:ind w:left="279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9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8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5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39" w:hanging="360"/>
      </w:pPr>
      <w:rPr>
        <w:rFonts w:ascii="Wingdings" w:hAnsi="Wingdings" w:hint="default"/>
      </w:rPr>
    </w:lvl>
  </w:abstractNum>
  <w:abstractNum w:abstractNumId="7" w15:restartNumberingAfterBreak="0">
    <w:nsid w:val="338D593D"/>
    <w:multiLevelType w:val="hybridMultilevel"/>
    <w:tmpl w:val="94ECB9A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371E484B"/>
    <w:multiLevelType w:val="hybridMultilevel"/>
    <w:tmpl w:val="34C00C8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66862"/>
    <w:multiLevelType w:val="hybridMultilevel"/>
    <w:tmpl w:val="9FEA6BA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3BEB682E"/>
    <w:multiLevelType w:val="hybridMultilevel"/>
    <w:tmpl w:val="02E2E68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3CFD7EA0"/>
    <w:multiLevelType w:val="hybridMultilevel"/>
    <w:tmpl w:val="0604288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40007575"/>
    <w:multiLevelType w:val="hybridMultilevel"/>
    <w:tmpl w:val="B62E9CF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40BC1CF8"/>
    <w:multiLevelType w:val="hybridMultilevel"/>
    <w:tmpl w:val="0874C2F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44A668D0"/>
    <w:multiLevelType w:val="hybridMultilevel"/>
    <w:tmpl w:val="5F1C488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 w15:restartNumberingAfterBreak="0">
    <w:nsid w:val="46487197"/>
    <w:multiLevelType w:val="hybridMultilevel"/>
    <w:tmpl w:val="DAE8737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 w15:restartNumberingAfterBreak="0">
    <w:nsid w:val="4F857873"/>
    <w:multiLevelType w:val="hybridMultilevel"/>
    <w:tmpl w:val="4ECE82D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 w15:restartNumberingAfterBreak="0">
    <w:nsid w:val="51E75C8B"/>
    <w:multiLevelType w:val="multilevel"/>
    <w:tmpl w:val="6B90F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0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8B5559E"/>
    <w:multiLevelType w:val="hybridMultilevel"/>
    <w:tmpl w:val="AC2479C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 w15:restartNumberingAfterBreak="0">
    <w:nsid w:val="63130B04"/>
    <w:multiLevelType w:val="hybridMultilevel"/>
    <w:tmpl w:val="A3D0F0E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 w15:restartNumberingAfterBreak="0">
    <w:nsid w:val="6AFF178E"/>
    <w:multiLevelType w:val="hybridMultilevel"/>
    <w:tmpl w:val="97587D9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 w15:restartNumberingAfterBreak="0">
    <w:nsid w:val="6C095CC3"/>
    <w:multiLevelType w:val="hybridMultilevel"/>
    <w:tmpl w:val="D9A2B70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 w15:restartNumberingAfterBreak="0">
    <w:nsid w:val="6DF22B1C"/>
    <w:multiLevelType w:val="hybridMultilevel"/>
    <w:tmpl w:val="393C340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 w15:restartNumberingAfterBreak="0">
    <w:nsid w:val="6E312780"/>
    <w:multiLevelType w:val="hybridMultilevel"/>
    <w:tmpl w:val="383827C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4" w15:restartNumberingAfterBreak="0">
    <w:nsid w:val="6F154F40"/>
    <w:multiLevelType w:val="hybridMultilevel"/>
    <w:tmpl w:val="12EA18A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5" w15:restartNumberingAfterBreak="0">
    <w:nsid w:val="771662C7"/>
    <w:multiLevelType w:val="hybridMultilevel"/>
    <w:tmpl w:val="55C601E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6" w15:restartNumberingAfterBreak="0">
    <w:nsid w:val="79EB6DFC"/>
    <w:multiLevelType w:val="hybridMultilevel"/>
    <w:tmpl w:val="34F2729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D512CE"/>
    <w:multiLevelType w:val="hybridMultilevel"/>
    <w:tmpl w:val="4C5A958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8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1"/>
  </w:num>
  <w:num w:numId="9">
    <w:abstractNumId w:val="22"/>
  </w:num>
  <w:num w:numId="10">
    <w:abstractNumId w:val="13"/>
  </w:num>
  <w:num w:numId="11">
    <w:abstractNumId w:val="5"/>
  </w:num>
  <w:num w:numId="12">
    <w:abstractNumId w:val="11"/>
  </w:num>
  <w:num w:numId="13">
    <w:abstractNumId w:val="25"/>
  </w:num>
  <w:num w:numId="14">
    <w:abstractNumId w:val="16"/>
  </w:num>
  <w:num w:numId="15">
    <w:abstractNumId w:val="4"/>
  </w:num>
  <w:num w:numId="16">
    <w:abstractNumId w:val="3"/>
  </w:num>
  <w:num w:numId="17">
    <w:abstractNumId w:val="20"/>
  </w:num>
  <w:num w:numId="18">
    <w:abstractNumId w:val="15"/>
  </w:num>
  <w:num w:numId="19">
    <w:abstractNumId w:val="27"/>
  </w:num>
  <w:num w:numId="20">
    <w:abstractNumId w:val="23"/>
  </w:num>
  <w:num w:numId="21">
    <w:abstractNumId w:val="12"/>
  </w:num>
  <w:num w:numId="22">
    <w:abstractNumId w:val="6"/>
  </w:num>
  <w:num w:numId="23">
    <w:abstractNumId w:val="19"/>
  </w:num>
  <w:num w:numId="24">
    <w:abstractNumId w:val="14"/>
  </w:num>
  <w:num w:numId="25">
    <w:abstractNumId w:val="21"/>
  </w:num>
  <w:num w:numId="26">
    <w:abstractNumId w:val="24"/>
  </w:num>
  <w:num w:numId="27">
    <w:abstractNumId w:val="18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6D"/>
    <w:rsid w:val="00202665"/>
    <w:rsid w:val="002F0ED3"/>
    <w:rsid w:val="002F5E86"/>
    <w:rsid w:val="00304CEB"/>
    <w:rsid w:val="00486990"/>
    <w:rsid w:val="00543028"/>
    <w:rsid w:val="00583A6D"/>
    <w:rsid w:val="005842D6"/>
    <w:rsid w:val="005A1443"/>
    <w:rsid w:val="005A2FF3"/>
    <w:rsid w:val="00656654"/>
    <w:rsid w:val="006B2457"/>
    <w:rsid w:val="00822F3D"/>
    <w:rsid w:val="00864867"/>
    <w:rsid w:val="008B57D2"/>
    <w:rsid w:val="00985ED0"/>
    <w:rsid w:val="00AB22DF"/>
    <w:rsid w:val="00AC1FF9"/>
    <w:rsid w:val="00AD1E5D"/>
    <w:rsid w:val="00D073F6"/>
    <w:rsid w:val="00D62626"/>
    <w:rsid w:val="00DC2FEA"/>
    <w:rsid w:val="00E775E8"/>
    <w:rsid w:val="00EF161D"/>
    <w:rsid w:val="00F710A2"/>
    <w:rsid w:val="00FA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D9DCA"/>
  <w15:docId w15:val="{E6F2931C-3C92-471C-A6DF-4BDF922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83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3A6D"/>
  </w:style>
  <w:style w:type="paragraph" w:styleId="Zpat">
    <w:name w:val="footer"/>
    <w:basedOn w:val="Normln"/>
    <w:link w:val="ZpatChar"/>
    <w:uiPriority w:val="99"/>
    <w:unhideWhenUsed/>
    <w:rsid w:val="00583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3A6D"/>
  </w:style>
  <w:style w:type="paragraph" w:styleId="Odstavecseseznamem">
    <w:name w:val="List Paragraph"/>
    <w:basedOn w:val="Normln"/>
    <w:uiPriority w:val="34"/>
    <w:qFormat/>
    <w:rsid w:val="00AB2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1079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5</cp:revision>
  <dcterms:created xsi:type="dcterms:W3CDTF">2018-06-27T21:10:00Z</dcterms:created>
  <dcterms:modified xsi:type="dcterms:W3CDTF">2018-11-04T09:55:00Z</dcterms:modified>
</cp:coreProperties>
</file>