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24AF" w:rsidRPr="009924AF" w:rsidRDefault="009924AF" w:rsidP="009924AF">
      <w:pPr>
        <w:keepNext/>
        <w:tabs>
          <w:tab w:val="left" w:pos="284"/>
        </w:tabs>
        <w:spacing w:before="240" w:after="120" w:line="240" w:lineRule="auto"/>
        <w:jc w:val="both"/>
        <w:outlineLvl w:val="1"/>
        <w:rPr>
          <w:rFonts w:ascii="Times New Roman" w:eastAsia="SimSun" w:hAnsi="Times New Roman" w:cs="Arial"/>
          <w:b/>
          <w:bCs/>
          <w:iCs/>
          <w:kern w:val="32"/>
          <w:sz w:val="28"/>
          <w:szCs w:val="28"/>
          <w:lang w:eastAsia="cs-CZ"/>
        </w:rPr>
      </w:pPr>
      <w:bookmarkStart w:id="0" w:name="_Toc399269272"/>
      <w:r w:rsidRPr="00576F29">
        <w:rPr>
          <w:rFonts w:ascii="Tahoma" w:eastAsia="Lucida Sans Unicode" w:hAnsi="Tahoma" w:cs="Tahoma"/>
          <w:sz w:val="40"/>
          <w:szCs w:val="24"/>
          <w:lang w:eastAsia="cs-CZ" w:bidi="cs-CZ"/>
        </w:rPr>
        <w:t>Účetnictví</w:t>
      </w:r>
      <w:bookmarkEnd w:id="0"/>
    </w:p>
    <w:p w:rsidR="00576F29" w:rsidRDefault="00576F29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63</w:t>
      </w:r>
      <w:r w:rsidR="0090251B">
        <w:rPr>
          <w:rFonts w:ascii="Times New Roman" w:eastAsia="Times New Roman" w:hAnsi="Times New Roman" w:cs="Times New Roman"/>
          <w:sz w:val="24"/>
          <w:szCs w:val="24"/>
          <w:lang w:eastAsia="cs-CZ"/>
        </w:rPr>
        <w:t>-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>41</w:t>
      </w:r>
      <w:r w:rsidR="0090251B">
        <w:rPr>
          <w:rFonts w:ascii="Times New Roman" w:eastAsia="Times New Roman" w:hAnsi="Times New Roman" w:cs="Times New Roman"/>
          <w:sz w:val="24"/>
          <w:szCs w:val="24"/>
          <w:lang w:eastAsia="cs-CZ"/>
        </w:rPr>
        <w:t>-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M/02 Obchodní akademie </w:t>
      </w:r>
    </w:p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</w:t>
      </w:r>
    </w:p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 </w:t>
      </w:r>
    </w:p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</w:p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počet hodin za studium: 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31</w:t>
      </w:r>
      <w:r w:rsidR="004D4C68"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</w:p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od: 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1. 9. 201</w:t>
      </w:r>
      <w:r w:rsid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</w:p>
    <w:p w:rsidR="009924AF" w:rsidRPr="009924AF" w:rsidRDefault="009924AF" w:rsidP="009924AF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>Pojetí vyučovacího předmětu</w:t>
      </w:r>
    </w:p>
    <w:p w:rsidR="009924AF" w:rsidRPr="009924AF" w:rsidRDefault="009924AF" w:rsidP="009924A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Obecné cíle</w:t>
      </w:r>
    </w:p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Základním </w:t>
      </w:r>
      <w:r w:rsidRPr="009924A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obecným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924A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cílem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9924AF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účetnictví</w:t>
      </w: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věrné zobrazení ekonomické reality podniku. Předmět účetnictví vede k rozvíjení schopnosti ekonomiky myslet, uplatňovat při posuzování podnikových činností kritéria efektivnosti, jednat hospodárně a v souladu s etikou podnikání. Vede žáky k efektivní práci s informacemi, aby uměli získávat a kriticky vyhodnocovat ekonomické informace. </w:t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Učí žáky důsledně kontrolovat výsledky své práce, pracovat přehledně, soustavně a pečlivě.</w:t>
      </w:r>
    </w:p>
    <w:p w:rsidR="009924AF" w:rsidRPr="009924AF" w:rsidRDefault="009924AF" w:rsidP="009924A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učiva</w:t>
      </w:r>
    </w:p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Předmět zahrnuje učivo základů účetnictví (základní pojmy, logiku účetnictví, účetní dokumentaci, účetní zápisy, inventarizaci) finančního, manažerského a daňové evidence. </w:t>
      </w:r>
    </w:p>
    <w:p w:rsidR="009924AF" w:rsidRPr="009924AF" w:rsidRDefault="009924AF" w:rsidP="009924A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Vzdělávání ve vyučovacím předmětu směřuje k </w:t>
      </w:r>
    </w:p>
    <w:p w:rsidR="009924AF" w:rsidRPr="00605B37" w:rsidRDefault="009924AF" w:rsidP="00605B37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postupnému osvojení dovedností účtovat o pořízení, spotřebě nebo opotřebení a vyřazení majetku, zpracovávat pro tyto účely příslušné doklady </w:t>
      </w:r>
    </w:p>
    <w:p w:rsidR="009924AF" w:rsidRPr="00605B37" w:rsidRDefault="009924AF" w:rsidP="00605B37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orientaci v prvotní evidenci zaměstnanců a mezd, k dovednosti účtovat mzdy a zpracovávat pro tyto účely příslušné doklady </w:t>
      </w:r>
    </w:p>
    <w:p w:rsidR="009924AF" w:rsidRPr="00605B37" w:rsidRDefault="009924AF" w:rsidP="00605B37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postupnému osvojení dovedností zpracovávat, vyhotovovat a používat účetní a platební doklady </w:t>
      </w:r>
    </w:p>
    <w:p w:rsidR="009924AF" w:rsidRPr="00605B37" w:rsidRDefault="009924AF" w:rsidP="00605B37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osvojení dovedností účtovat faktury přijaté a vydané, účtovat úvěry a úroky, nákup, prodej a výnos z cenných papírů</w:t>
      </w:r>
    </w:p>
    <w:p w:rsidR="009924AF" w:rsidRPr="00605B37" w:rsidRDefault="009924AF" w:rsidP="00605B37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postupnému osvojení dovedností zpracovávat účetní závěrku </w:t>
      </w:r>
    </w:p>
    <w:p w:rsidR="009924AF" w:rsidRPr="00605B37" w:rsidRDefault="009924AF" w:rsidP="00605B37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samostatnému vyhledávání a zpracování ekonomických informací v součinnosti s využíváním informačních a komunikačních technologií</w:t>
      </w:r>
    </w:p>
    <w:p w:rsidR="009924AF" w:rsidRPr="00605B37" w:rsidRDefault="009924AF" w:rsidP="00605B37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samostatnému učení, k umění pracovat soustavně a promítat do získávaných vědomostí aktuální změny, vyhodnotit a kontrolovat výsledky své práce </w:t>
      </w:r>
    </w:p>
    <w:p w:rsidR="009924AF" w:rsidRPr="009924AF" w:rsidRDefault="009924AF" w:rsidP="009924A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výuky 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výklad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popis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skupinová diskuse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vyhledání informací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studium odborné literatury a zákonů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práce s internetem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procvičování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prezentace žáků</w:t>
      </w:r>
    </w:p>
    <w:p w:rsidR="009924AF" w:rsidRPr="00605B37" w:rsidRDefault="009924AF" w:rsidP="00605B37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aktualizace učiva </w:t>
      </w:r>
    </w:p>
    <w:p w:rsidR="009924AF" w:rsidRPr="009924AF" w:rsidRDefault="009924AF" w:rsidP="009924A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  <w:r w:rsidRPr="00992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Hodnocení výsledků žáků</w:t>
      </w:r>
    </w:p>
    <w:p w:rsidR="009924AF" w:rsidRPr="00605B37" w:rsidRDefault="009924AF" w:rsidP="00605B37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ústní zkoušení </w:t>
      </w:r>
    </w:p>
    <w:p w:rsidR="009924AF" w:rsidRPr="00605B37" w:rsidRDefault="009924AF" w:rsidP="00605B37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písemné zkoušení </w:t>
      </w:r>
    </w:p>
    <w:p w:rsidR="009924AF" w:rsidRPr="00605B37" w:rsidRDefault="009924AF" w:rsidP="00605B37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klasifikace prezentací a jiných samostatných prací</w:t>
      </w:r>
    </w:p>
    <w:p w:rsidR="009924AF" w:rsidRPr="009924AF" w:rsidRDefault="009924AF" w:rsidP="009924A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Klíčové kompetence</w:t>
      </w:r>
    </w:p>
    <w:p w:rsidR="009924AF" w:rsidRPr="009924AF" w:rsidRDefault="009924AF" w:rsidP="009924AF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cs-CZ"/>
        </w:rPr>
      </w:pPr>
      <w:r w:rsidRPr="009924AF">
        <w:rPr>
          <w:rFonts w:ascii="Times New Roman" w:eastAsia="SimSun" w:hAnsi="Times New Roman" w:cs="Times New Roman"/>
          <w:sz w:val="24"/>
          <w:szCs w:val="24"/>
          <w:lang w:eastAsia="cs-CZ"/>
        </w:rPr>
        <w:t xml:space="preserve">Vzdělávání směřuje k tomu, aby žáci 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porozuměli zadání úkolu nebo určili jádro problému, získali informace potřebné k řešení problému, navrhli způsob řešení, popř. varianty řešení a zdůvodnili je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vyhodnotili a ověřili správnost zvoleného postupu a dosažené výsledky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uplatňovali při řešení problémů různé metody myšlení (logické, matematické, empirické) a myšlenkové operace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volili prostředky a způsoby (pomůcky, studijní literaturu, metody a techniky) vhodné pro splnění jednotlivých aktivit, využívali zkušeností a vědomostí nabytých dříve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spolupracovali při řešení problémů s jinými lidmi (týmové řešení)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uměli myslet kriticky, tj. dokázali zkoumat věrohodnost informací a nenechávali se manipulovat, tvořili si vlastní úsudek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vyjadřovali se přiměřeně k účelu jednání a komunikační situaci v projevech mluvených i psaných a vhodně se prezentovali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dodržovali jazykové a stylistické normy i odbornou terminologii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uvědomovali si význam celoživotního učení a byli připraveni přizpůsobovat se měnícím se pracovním podmínkám</w:t>
      </w:r>
    </w:p>
    <w:p w:rsidR="009924AF" w:rsidRPr="00605B37" w:rsidRDefault="009924AF" w:rsidP="003D0D76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5B37">
        <w:rPr>
          <w:rFonts w:ascii="Times New Roman" w:eastAsia="Times New Roman" w:hAnsi="Times New Roman" w:cs="Times New Roman"/>
          <w:sz w:val="24"/>
          <w:szCs w:val="24"/>
          <w:lang w:eastAsia="cs-CZ"/>
        </w:rPr>
        <w:t>efektivně aplikovali matematické postupy při řešení různých praktických úkolů v běžných situacích</w:t>
      </w:r>
    </w:p>
    <w:p w:rsidR="009924AF" w:rsidRPr="009924AF" w:rsidRDefault="009924AF" w:rsidP="009924A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Vyučovacím předmětem se prolínají průřezová témata</w:t>
      </w:r>
    </w:p>
    <w:p w:rsidR="009924AF" w:rsidRPr="009924AF" w:rsidRDefault="009924AF" w:rsidP="009924A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Občan v demokratické společnosti</w:t>
      </w:r>
    </w:p>
    <w:p w:rsidR="009924AF" w:rsidRPr="009924AF" w:rsidRDefault="009924AF" w:rsidP="009924A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9924AF" w:rsidRPr="003D0D76" w:rsidRDefault="009924AF" w:rsidP="003D0D76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0D76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ve vztahu účetnictví a daňového systému a jeho významu pro financování potřeb státu, kraje, obce</w:t>
      </w:r>
    </w:p>
    <w:p w:rsidR="009924AF" w:rsidRPr="003D0D76" w:rsidRDefault="003D0D76" w:rsidP="003D0D76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se</w:t>
      </w:r>
      <w:r w:rsidR="00F6113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9924AF" w:rsidRPr="003D0D76">
        <w:rPr>
          <w:rFonts w:ascii="Times New Roman" w:eastAsia="Times New Roman" w:hAnsi="Times New Roman" w:cs="Times New Roman"/>
          <w:sz w:val="24"/>
          <w:szCs w:val="24"/>
          <w:lang w:eastAsia="cs-CZ"/>
        </w:rPr>
        <w:t>orientovali ve vnitřních ekonomických vztazích organizací podnikatelského a neziskového sektoru kraje, obce</w:t>
      </w:r>
    </w:p>
    <w:p w:rsidR="009924AF" w:rsidRPr="003D0D76" w:rsidRDefault="009924AF" w:rsidP="003D0D76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0D7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hospodářský výsledek firmy a jeho možné dopady na rozvoj firmy, regionu a státu</w:t>
      </w:r>
    </w:p>
    <w:p w:rsidR="009924AF" w:rsidRPr="003D0D76" w:rsidRDefault="009924AF" w:rsidP="003D0D76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D0D76">
        <w:rPr>
          <w:rFonts w:ascii="Times New Roman" w:eastAsia="Times New Roman" w:hAnsi="Times New Roman" w:cs="Times New Roman"/>
          <w:sz w:val="24"/>
          <w:szCs w:val="24"/>
          <w:lang w:eastAsia="cs-CZ"/>
        </w:rPr>
        <w:t>argumentovali společenskou odpovědnost firmy a její odraz v nákladech a výnosech firmy</w:t>
      </w:r>
    </w:p>
    <w:p w:rsidR="009924AF" w:rsidRPr="009924AF" w:rsidRDefault="009924AF" w:rsidP="009924A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životní prostředí</w:t>
      </w:r>
    </w:p>
    <w:p w:rsidR="009924AF" w:rsidRPr="009924AF" w:rsidRDefault="009924AF" w:rsidP="009924A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9924AF" w:rsidRPr="003D0D76" w:rsidRDefault="009924AF" w:rsidP="003D0D76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Courier New"/>
          <w:sz w:val="24"/>
          <w:szCs w:val="24"/>
          <w:lang w:eastAsia="zh-CN"/>
        </w:rPr>
      </w:pPr>
      <w:r w:rsidRPr="003D0D76">
        <w:rPr>
          <w:rFonts w:ascii="Times New Roman" w:eastAsia="Times New Roman" w:hAnsi="Times New Roman" w:cs="Times New Roman"/>
          <w:sz w:val="24"/>
          <w:szCs w:val="24"/>
          <w:lang w:eastAsia="cs-CZ"/>
        </w:rPr>
        <w:t>kalkulovali náklady na udržení a zlepšení životního prostředí</w:t>
      </w:r>
    </w:p>
    <w:p w:rsidR="009924AF" w:rsidRPr="003D0D76" w:rsidRDefault="009924AF" w:rsidP="003D0D76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D0D7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účetní informace o dopadech činnosti firmy na životní prostředí</w:t>
      </w:r>
    </w:p>
    <w:p w:rsidR="009924AF" w:rsidRPr="009924AF" w:rsidRDefault="009924AF" w:rsidP="009924A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svět práce</w:t>
      </w:r>
    </w:p>
    <w:p w:rsidR="009924AF" w:rsidRPr="009924AF" w:rsidRDefault="009924AF" w:rsidP="009924A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9924AF" w:rsidRPr="00F61131" w:rsidRDefault="00F61131" w:rsidP="00F61131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si uvědomovali</w:t>
      </w:r>
      <w:r w:rsidR="009924AF" w:rsidRPr="00F6113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význam účetních informací firmy pro práci managementu, zaměstnanců, odborů a dalších subjektů</w:t>
      </w:r>
    </w:p>
    <w:p w:rsidR="009924AF" w:rsidRPr="00F61131" w:rsidRDefault="009924AF" w:rsidP="00F61131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61131">
        <w:rPr>
          <w:rFonts w:ascii="Times New Roman" w:eastAsia="Times New Roman" w:hAnsi="Times New Roman" w:cs="Times New Roman"/>
          <w:sz w:val="24"/>
          <w:szCs w:val="24"/>
          <w:lang w:eastAsia="cs-CZ"/>
        </w:rPr>
        <w:t>se rozhodovali o kariéře zaměstnance či samostatném podnikání</w:t>
      </w:r>
    </w:p>
    <w:p w:rsidR="009924AF" w:rsidRPr="00F61131" w:rsidRDefault="009924AF" w:rsidP="00F61131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61131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 rozpočty a kontrolovali jejich plnění</w:t>
      </w:r>
    </w:p>
    <w:p w:rsidR="009924AF" w:rsidRPr="00F61131" w:rsidRDefault="009924AF" w:rsidP="00F61131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61131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možnosti zvyšování hospodářského výsledku organizace a jeho využití pro rozvoj firmy</w:t>
      </w:r>
    </w:p>
    <w:p w:rsidR="009924AF" w:rsidRPr="009924AF" w:rsidRDefault="009924AF" w:rsidP="009924AF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9924AF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lastRenderedPageBreak/>
        <w:t>Informační a komunikační technologie</w:t>
      </w:r>
    </w:p>
    <w:p w:rsidR="009924AF" w:rsidRPr="009924AF" w:rsidRDefault="009924AF" w:rsidP="009924A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9924AF" w:rsidRPr="007A50E2" w:rsidRDefault="009924AF" w:rsidP="007A50E2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A50E2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informacemi a komunikačními prostředky</w:t>
      </w:r>
    </w:p>
    <w:p w:rsidR="009924AF" w:rsidRPr="009924AF" w:rsidRDefault="009924AF" w:rsidP="009924AF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 xml:space="preserve">Vyučovací předmět je úzce spjat </w:t>
      </w:r>
      <w:r w:rsidR="00576F29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s</w:t>
      </w:r>
    </w:p>
    <w:p w:rsidR="009924AF" w:rsidRPr="00EC41EA" w:rsidRDefault="00EC41EA" w:rsidP="00EC41E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</w:t>
      </w:r>
      <w:r w:rsidR="009924AF" w:rsidRPr="00EC41EA">
        <w:rPr>
          <w:rFonts w:ascii="Times New Roman" w:eastAsia="Times New Roman" w:hAnsi="Times New Roman" w:cs="Times New Roman"/>
          <w:sz w:val="24"/>
          <w:szCs w:val="24"/>
          <w:lang w:eastAsia="cs-CZ"/>
        </w:rPr>
        <w:t>rávem</w:t>
      </w:r>
    </w:p>
    <w:p w:rsidR="009924AF" w:rsidRPr="00EC41EA" w:rsidRDefault="00EC41EA" w:rsidP="00EC41E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="009924AF" w:rsidRPr="00EC41EA">
        <w:rPr>
          <w:rFonts w:ascii="Times New Roman" w:eastAsia="Times New Roman" w:hAnsi="Times New Roman" w:cs="Times New Roman"/>
          <w:sz w:val="24"/>
          <w:szCs w:val="24"/>
          <w:lang w:eastAsia="cs-CZ"/>
        </w:rPr>
        <w:t>konomikou</w:t>
      </w:r>
    </w:p>
    <w:p w:rsidR="009924AF" w:rsidRPr="00EC41EA" w:rsidRDefault="00EC41EA" w:rsidP="00EC41E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</w:t>
      </w:r>
      <w:r w:rsidR="009924AF" w:rsidRPr="00EC41EA">
        <w:rPr>
          <w:rFonts w:ascii="Times New Roman" w:eastAsia="Times New Roman" w:hAnsi="Times New Roman" w:cs="Times New Roman"/>
          <w:sz w:val="24"/>
          <w:szCs w:val="24"/>
          <w:lang w:eastAsia="cs-CZ"/>
        </w:rPr>
        <w:t>aněmi</w:t>
      </w:r>
    </w:p>
    <w:p w:rsidR="009924AF" w:rsidRPr="00EC41EA" w:rsidRDefault="00EC41EA" w:rsidP="00EC41E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f</w:t>
      </w:r>
      <w:r w:rsidR="009924AF" w:rsidRPr="00EC41EA">
        <w:rPr>
          <w:rFonts w:ascii="Times New Roman" w:eastAsia="Times New Roman" w:hAnsi="Times New Roman" w:cs="Times New Roman"/>
          <w:sz w:val="24"/>
          <w:szCs w:val="24"/>
          <w:lang w:eastAsia="cs-CZ"/>
        </w:rPr>
        <w:t>inancemi</w:t>
      </w:r>
    </w:p>
    <w:p w:rsidR="009924AF" w:rsidRPr="00EC41EA" w:rsidRDefault="009924AF" w:rsidP="00EC41E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41EA">
        <w:rPr>
          <w:rFonts w:ascii="Times New Roman" w:eastAsia="Times New Roman" w:hAnsi="Times New Roman" w:cs="Times New Roman"/>
          <w:sz w:val="24"/>
          <w:szCs w:val="24"/>
          <w:lang w:eastAsia="cs-CZ"/>
        </w:rPr>
        <w:t>integrovaným ekonomickým předmětem</w:t>
      </w:r>
    </w:p>
    <w:p w:rsidR="009924AF" w:rsidRPr="00EC41EA" w:rsidRDefault="009924AF" w:rsidP="00EC41EA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C41EA">
        <w:rPr>
          <w:rFonts w:ascii="Times New Roman" w:eastAsia="Times New Roman" w:hAnsi="Times New Roman" w:cs="Times New Roman"/>
          <w:sz w:val="24"/>
          <w:szCs w:val="24"/>
          <w:lang w:eastAsia="cs-CZ"/>
        </w:rPr>
        <w:t>praxí</w:t>
      </w:r>
    </w:p>
    <w:p w:rsidR="009924AF" w:rsidRPr="009924AF" w:rsidRDefault="009924AF" w:rsidP="009924AF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9924AF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  <w:r w:rsidRPr="009924AF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</w:p>
    <w:p w:rsidR="009924AF" w:rsidRDefault="009924AF" w:rsidP="009924A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Účetnictví </w:t>
      </w:r>
      <w:r w:rsidR="00576F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2. ročník </w:t>
      </w:r>
      <w:r w:rsidR="00576F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3 hodiny týdně </w:t>
      </w:r>
      <w:r w:rsidR="00576F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9</w:t>
      </w:r>
      <w:r w:rsidR="004D4C6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9</w:t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vyučovacích hodin</w:t>
      </w:r>
    </w:p>
    <w:p w:rsidR="00576F29" w:rsidRPr="009924AF" w:rsidRDefault="00576F29" w:rsidP="009924A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9924AF" w:rsidRPr="009924AF" w:rsidTr="00576F29">
        <w:trPr>
          <w:trHeight w:val="397"/>
        </w:trPr>
        <w:tc>
          <w:tcPr>
            <w:tcW w:w="4428" w:type="dxa"/>
            <w:tcBorders>
              <w:bottom w:val="single" w:sz="4" w:space="0" w:color="auto"/>
            </w:tcBorders>
            <w:vAlign w:val="center"/>
          </w:tcPr>
          <w:p w:rsidR="009924AF" w:rsidRPr="009924AF" w:rsidRDefault="009924AF" w:rsidP="00992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9924AF" w:rsidRPr="009924AF" w:rsidRDefault="009924AF" w:rsidP="00992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9924AF" w:rsidRPr="009924AF" w:rsidTr="00576F29">
        <w:trPr>
          <w:trHeight w:val="2329"/>
        </w:trPr>
        <w:tc>
          <w:tcPr>
            <w:tcW w:w="4428" w:type="dxa"/>
            <w:tcBorders>
              <w:bottom w:val="single" w:sz="4" w:space="0" w:color="auto"/>
            </w:tcBorders>
          </w:tcPr>
          <w:p w:rsidR="009924AF" w:rsidRPr="009924AF" w:rsidRDefault="009924AF" w:rsidP="009924A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D53A5D" w:rsidRDefault="00D53A5D" w:rsidP="00D53A5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9924AF" w:rsidRDefault="00D53A5D" w:rsidP="00AE2EDF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charakterizuje </w:t>
            </w:r>
            <w:r w:rsidR="009924AF" w:rsidRPr="00C419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funkci informací v řízení organizace</w:t>
            </w:r>
          </w:p>
          <w:p w:rsidR="00D53A5D" w:rsidRDefault="00D53A5D" w:rsidP="00AE2EDF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rozumí podstatě zpracování informací v účetnictví</w:t>
            </w:r>
          </w:p>
          <w:p w:rsidR="00D53A5D" w:rsidRDefault="00D53A5D" w:rsidP="00AE2EDF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základních principech účetnictví v</w:t>
            </w:r>
            <w:r w:rsidR="0000304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EU</w:t>
            </w:r>
          </w:p>
          <w:p w:rsidR="0000304D" w:rsidRPr="00C4195F" w:rsidRDefault="0000304D" w:rsidP="00AE2EDF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předpisech upravujících účetnictví</w:t>
            </w:r>
          </w:p>
          <w:p w:rsidR="009924AF" w:rsidRDefault="0000304D" w:rsidP="0000304D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zpracovává účetní doklady</w:t>
            </w:r>
            <w:r w:rsidR="009924AF" w:rsidRPr="00C419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při běžném účtování</w:t>
            </w:r>
          </w:p>
          <w:p w:rsidR="00F05C74" w:rsidRDefault="00F05C74" w:rsidP="00F05C7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provádí opravy účetních zápisů při běžném účtování</w:t>
            </w:r>
            <w:r w:rsidR="00B5143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 souladu se zákonem o účetnictví</w:t>
            </w:r>
          </w:p>
          <w:p w:rsidR="00B5143D" w:rsidRPr="00C4195F" w:rsidRDefault="00B5143D" w:rsidP="00F05C74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pracuje s účtovým rozvrhem</w:t>
            </w:r>
          </w:p>
        </w:tc>
        <w:tc>
          <w:tcPr>
            <w:tcW w:w="4428" w:type="dxa"/>
            <w:tcBorders>
              <w:bottom w:val="single" w:sz="4" w:space="0" w:color="auto"/>
            </w:tcBorders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Podstata účetnictví, informační systém podniku</w:t>
            </w:r>
          </w:p>
          <w:p w:rsidR="00D53A5D" w:rsidRDefault="00D53A5D" w:rsidP="00C4195F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informační systém podniku, účetnictví</w:t>
            </w:r>
          </w:p>
          <w:p w:rsidR="0000304D" w:rsidRDefault="0000304D" w:rsidP="0000304D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9924AF" w:rsidRPr="00C4195F" w:rsidRDefault="009924AF" w:rsidP="00C4195F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419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podstata účetnictví</w:t>
            </w:r>
          </w:p>
          <w:p w:rsidR="0000304D" w:rsidRDefault="0000304D" w:rsidP="0000304D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9924AF" w:rsidRPr="00C4195F" w:rsidRDefault="009924AF" w:rsidP="00C4195F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419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předpisy upravující účtování</w:t>
            </w:r>
          </w:p>
          <w:p w:rsidR="0000304D" w:rsidRDefault="0000304D" w:rsidP="00C4195F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mezinárodní účetní standardy, české účetní standardy</w:t>
            </w:r>
          </w:p>
          <w:p w:rsidR="009924AF" w:rsidRPr="00C4195F" w:rsidRDefault="009924AF" w:rsidP="00C4195F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419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hlavní kniha syntetických účtů, hlavní kniha analytických účtů</w:t>
            </w:r>
          </w:p>
          <w:p w:rsidR="009924AF" w:rsidRDefault="009924AF" w:rsidP="00C4195F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4195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účetní doklady</w:t>
            </w:r>
          </w:p>
          <w:p w:rsidR="00F05C74" w:rsidRPr="00C4195F" w:rsidRDefault="00F05C74" w:rsidP="00C4195F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opravy účetních zápisů</w:t>
            </w:r>
          </w:p>
        </w:tc>
      </w:tr>
      <w:tr w:rsidR="009924AF" w:rsidRPr="009924AF" w:rsidTr="00576F29">
        <w:trPr>
          <w:trHeight w:val="1124"/>
        </w:trPr>
        <w:tc>
          <w:tcPr>
            <w:tcW w:w="4428" w:type="dxa"/>
          </w:tcPr>
          <w:p w:rsidR="009924AF" w:rsidRPr="009924AF" w:rsidRDefault="009924AF" w:rsidP="00D53A5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rozpozná druhy majetku podniku a určí zdroje financování podniku, sestaví rozvahu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Majetek podniku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druhy majetku</w:t>
            </w:r>
          </w:p>
        </w:tc>
      </w:tr>
      <w:tr w:rsidR="009924AF" w:rsidRPr="009924AF" w:rsidTr="00576F29">
        <w:trPr>
          <w:trHeight w:val="350"/>
        </w:trPr>
        <w:tc>
          <w:tcPr>
            <w:tcW w:w="4428" w:type="dxa"/>
          </w:tcPr>
          <w:p w:rsidR="009924AF" w:rsidRPr="009924AF" w:rsidRDefault="009924AF" w:rsidP="00D53A5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odliší základní zdroje financování</w:t>
            </w:r>
          </w:p>
          <w:p w:rsidR="009924AF" w:rsidRPr="009924AF" w:rsidRDefault="009924AF" w:rsidP="00D53A5D">
            <w:pPr>
              <w:pStyle w:val="Odstavecseseznamem"/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Zdroje financování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vlastní kapitál, cizí zdroje krátkodobé, dlouhodobé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závazky, pohledávky, další zdroje financování</w:t>
            </w:r>
          </w:p>
        </w:tc>
      </w:tr>
      <w:tr w:rsidR="009924AF" w:rsidRPr="009924AF" w:rsidTr="00576F29">
        <w:trPr>
          <w:trHeight w:val="1808"/>
        </w:trPr>
        <w:tc>
          <w:tcPr>
            <w:tcW w:w="4428" w:type="dxa"/>
          </w:tcPr>
          <w:p w:rsidR="009924AF" w:rsidRPr="009924AF" w:rsidRDefault="009924AF" w:rsidP="00D53A5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ovládá základní účtování na rozvahových účtech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rozumí změnám rozvahových položek</w:t>
            </w:r>
          </w:p>
          <w:p w:rsidR="009924AF" w:rsidRPr="00AE2EDF" w:rsidRDefault="009924AF" w:rsidP="00D53A5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ovládá základní účtování na výsledkových účtech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Základy podvojného účetnictví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na rozvahových účtech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na výsledkových účtech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obraty, zůstatky na účtech</w:t>
            </w:r>
          </w:p>
        </w:tc>
      </w:tr>
      <w:tr w:rsidR="009924AF" w:rsidRPr="009924AF" w:rsidTr="00576F29">
        <w:trPr>
          <w:trHeight w:val="1495"/>
        </w:trPr>
        <w:tc>
          <w:tcPr>
            <w:tcW w:w="4428" w:type="dxa"/>
          </w:tcPr>
          <w:p w:rsidR="009924AF" w:rsidRPr="009924AF" w:rsidRDefault="009924AF" w:rsidP="00D53A5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AE2EDF" w:rsidRDefault="009924AF" w:rsidP="00D53A5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uzavře rozvahové a výsledkové účty, sestaví z uzavřených účtů účet zisků a ztrát </w:t>
            </w:r>
            <w:r w:rsidR="00D53A5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 konečný účet rozvážný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Účetní uzávěrka a závěrka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uzavírání rozvahových a výsledkových účtů</w:t>
            </w:r>
          </w:p>
          <w:p w:rsidR="009924AF" w:rsidRPr="009924AF" w:rsidRDefault="009924AF" w:rsidP="009924AF">
            <w:pPr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9924AF" w:rsidRPr="009924AF" w:rsidTr="00576F29">
        <w:trPr>
          <w:trHeight w:val="1469"/>
        </w:trPr>
        <w:tc>
          <w:tcPr>
            <w:tcW w:w="4428" w:type="dxa"/>
          </w:tcPr>
          <w:p w:rsidR="009924AF" w:rsidRPr="009924AF" w:rsidRDefault="009924AF" w:rsidP="00D53A5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Žák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provádí účtování o finančním majetku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chápe podstatu inventarizace, vyčíslí inventarizační rozdíly a zaúčtuje je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Finanční trh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hotovostní a bezhotovostní platební styk podle pokladních dokladů a výpisů z účtů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inventarizace pokladny</w:t>
            </w:r>
          </w:p>
          <w:p w:rsidR="009924AF" w:rsidRPr="009924AF" w:rsidRDefault="009924AF" w:rsidP="00992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9924AF" w:rsidRPr="009924AF" w:rsidTr="00576F29">
        <w:trPr>
          <w:trHeight w:val="1071"/>
        </w:trPr>
        <w:tc>
          <w:tcPr>
            <w:tcW w:w="4428" w:type="dxa"/>
          </w:tcPr>
          <w:p w:rsidR="009924AF" w:rsidRPr="009924AF" w:rsidRDefault="009924AF" w:rsidP="002A19A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účtuje o DPH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pracuje s daňovými doklady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Daňové doklady</w:t>
            </w:r>
          </w:p>
          <w:p w:rsidR="002A19A0" w:rsidRDefault="002A19A0" w:rsidP="00AE2ED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– přijatá a uskutečněná zdanitelná plnění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druhy daňových dokladů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plátce DPH</w:t>
            </w:r>
          </w:p>
        </w:tc>
      </w:tr>
      <w:tr w:rsidR="009924AF" w:rsidRPr="009924AF" w:rsidTr="00576F29">
        <w:trPr>
          <w:trHeight w:val="1966"/>
        </w:trPr>
        <w:tc>
          <w:tcPr>
            <w:tcW w:w="4428" w:type="dxa"/>
          </w:tcPr>
          <w:p w:rsidR="009924AF" w:rsidRPr="009924AF" w:rsidRDefault="009924AF" w:rsidP="002A19A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používá účtovou osnovu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aplikuje použití účtového rozvrhu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provádí účetní zápisy do účetního deníku a hlavní knihy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navrhne opravu účetního zápisu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Účetní technika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organizace účetnictví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směrná účtová osnova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účtový rozvrh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účetní zápisy</w:t>
            </w:r>
          </w:p>
          <w:p w:rsidR="009924AF" w:rsidRPr="00AE2EDF" w:rsidRDefault="009924AF" w:rsidP="00AE2ED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AE2ED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účetní knihy</w:t>
            </w:r>
          </w:p>
        </w:tc>
      </w:tr>
    </w:tbl>
    <w:p w:rsidR="00576F29" w:rsidRDefault="00576F29" w:rsidP="00AE2EDF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 w:type="page"/>
      </w:r>
    </w:p>
    <w:p w:rsidR="009924AF" w:rsidRDefault="009924AF" w:rsidP="00AE2EDF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Účetnictví - 3. ročník - 3 hodiny týdně - 9</w:t>
      </w:r>
      <w:r w:rsidR="004D4C6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9</w:t>
      </w:r>
      <w:bookmarkStart w:id="1" w:name="_GoBack"/>
      <w:bookmarkEnd w:id="1"/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vyučovacích hodin</w:t>
      </w:r>
    </w:p>
    <w:p w:rsidR="00576F29" w:rsidRDefault="00576F29" w:rsidP="00AE2EDF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9924AF" w:rsidRPr="009924AF" w:rsidTr="00576F29">
        <w:trPr>
          <w:trHeight w:val="397"/>
        </w:trPr>
        <w:tc>
          <w:tcPr>
            <w:tcW w:w="4428" w:type="dxa"/>
            <w:vAlign w:val="center"/>
          </w:tcPr>
          <w:p w:rsidR="009924AF" w:rsidRPr="009924AF" w:rsidRDefault="009924AF" w:rsidP="00992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9924AF" w:rsidRPr="009924AF" w:rsidRDefault="009924AF" w:rsidP="00992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9924AF" w:rsidRPr="009924AF" w:rsidTr="00576F29">
        <w:tc>
          <w:tcPr>
            <w:tcW w:w="4428" w:type="dxa"/>
          </w:tcPr>
          <w:p w:rsidR="009924AF" w:rsidRPr="009924AF" w:rsidRDefault="009924AF" w:rsidP="00037F2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217060" w:rsidRPr="00217060" w:rsidRDefault="00037F28" w:rsidP="00217060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vyhotoví základní účetní doklady</w:t>
            </w:r>
            <w:r w:rsidR="002170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vede karty zásob, účtuje o zásobách způsobem A i B</w:t>
            </w:r>
          </w:p>
          <w:p w:rsidR="00037F28" w:rsidRPr="00217060" w:rsidRDefault="009924AF" w:rsidP="00217060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účtuje o zásobách vlastní výroby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Zásoby – nakupované, vlastní výroby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evidence materiálových zásob způsob A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evidence materiálových zásob způsob B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dovoz materiálu</w:t>
            </w:r>
          </w:p>
          <w:p w:rsidR="009924AF" w:rsidRPr="00F05C74" w:rsidRDefault="00037F28" w:rsidP="00037F28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evidence </w:t>
            </w:r>
            <w:r w:rsidR="009924AF"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zásob vlastní výroby</w:t>
            </w:r>
          </w:p>
        </w:tc>
      </w:tr>
      <w:tr w:rsidR="009924AF" w:rsidRPr="009924AF" w:rsidTr="00576F29">
        <w:tc>
          <w:tcPr>
            <w:tcW w:w="4428" w:type="dxa"/>
          </w:tcPr>
          <w:p w:rsidR="009924AF" w:rsidRPr="009924AF" w:rsidRDefault="009924AF" w:rsidP="00037F2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217060" w:rsidRDefault="00217060" w:rsidP="00F05C74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rozliší oběžný a dlouhodobý majetek a jejich základní druhy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provádí </w:t>
            </w:r>
            <w:r w:rsidR="002170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běžné výpočty</w:t>
            </w: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odpisů podle jednotlivých způsobů odpisování, oprávek</w:t>
            </w:r>
            <w:r w:rsidR="002170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komentuje výsledky</w:t>
            </w:r>
          </w:p>
          <w:p w:rsidR="009924AF" w:rsidRPr="00217060" w:rsidRDefault="00217060" w:rsidP="00217060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vede karty dlouhodobého majetku, účtuje o dlouhodobém majetku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Dlouhodobý majetek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členění, opotřebení, odpisy, technické zhodnocení</w:t>
            </w:r>
          </w:p>
          <w:p w:rsidR="00037F28" w:rsidRDefault="00037F28" w:rsidP="00F05C74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pořízení a vyřazení dlouhodobého majetku</w:t>
            </w:r>
          </w:p>
          <w:p w:rsidR="009924AF" w:rsidRPr="00037F28" w:rsidRDefault="009924AF" w:rsidP="00037F28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oceňování</w:t>
            </w:r>
            <w:r w:rsidR="002170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účtování</w:t>
            </w: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dlouhodobého majetku</w:t>
            </w:r>
          </w:p>
        </w:tc>
      </w:tr>
      <w:tr w:rsidR="009924AF" w:rsidRPr="009924AF" w:rsidTr="00576F29">
        <w:tc>
          <w:tcPr>
            <w:tcW w:w="4428" w:type="dxa"/>
          </w:tcPr>
          <w:p w:rsidR="009924AF" w:rsidRPr="009924AF" w:rsidRDefault="009924AF" w:rsidP="0021706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provádí mzdové výpočty s využitím znalostí o zákonné úpravě mezd a platných podkladů – zákon o daních z příjmů</w:t>
            </w:r>
          </w:p>
          <w:p w:rsidR="009924AF" w:rsidRPr="00CC3255" w:rsidRDefault="00217060" w:rsidP="00CC3255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vyhotoví doklady pro zaúčtování mezd </w:t>
            </w:r>
            <w:r w:rsidR="009924AF"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a účtuje o mzdách, zákonném pojištění, dani z příjmu ze závislé činnosti  </w:t>
            </w:r>
            <w:r w:rsidR="009924AF" w:rsidRPr="00CC32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  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Zabezpečení hlavní činnosti lidskými zdroji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32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mzdové předpisy</w:t>
            </w:r>
            <w:r w:rsidR="00CC32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formy a složky mzdy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32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náhrady mezd, dávky nemocenského pojištění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32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sociální a zdravotní pojištění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32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daň z příjmů ze závislé činnosti</w:t>
            </w:r>
          </w:p>
        </w:tc>
      </w:tr>
      <w:tr w:rsidR="009924AF" w:rsidRPr="009924AF" w:rsidTr="00576F29">
        <w:trPr>
          <w:trHeight w:val="1984"/>
        </w:trPr>
        <w:tc>
          <w:tcPr>
            <w:tcW w:w="4428" w:type="dxa"/>
          </w:tcPr>
          <w:p w:rsidR="009924AF" w:rsidRPr="009924AF" w:rsidRDefault="009924AF" w:rsidP="00CC325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</w:t>
            </w:r>
            <w:r w:rsidR="00CC32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uje </w:t>
            </w: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 dlouhodobých a krátkodobých ce</w:t>
            </w:r>
            <w:r w:rsidR="00CC32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nných papírech, jejich pořízení a</w:t>
            </w: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prodej</w:t>
            </w:r>
            <w:r w:rsidR="00CC32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aplikuje znalo</w:t>
            </w:r>
            <w:r w:rsidR="00CC32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sti o CP v účtování o výnosech </w:t>
            </w: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 prodeje cenných papírů a držby cenných papírů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Finanční trh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úloha finančního trhu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cenné papíry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nákup, prodej cenných papírů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výnosy z cenných papírů</w:t>
            </w:r>
          </w:p>
        </w:tc>
      </w:tr>
      <w:tr w:rsidR="009924AF" w:rsidRPr="009924AF" w:rsidTr="00576F29">
        <w:trPr>
          <w:trHeight w:val="1402"/>
        </w:trPr>
        <w:tc>
          <w:tcPr>
            <w:tcW w:w="4428" w:type="dxa"/>
          </w:tcPr>
          <w:p w:rsidR="009924AF" w:rsidRPr="009924AF" w:rsidRDefault="009924AF" w:rsidP="00CC325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CC3255" w:rsidRDefault="009924AF" w:rsidP="00CC3255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účtuje na syntetických i analytických účtech podle pokladních dokladů a výpisů z účtů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Finanční majetek a bankovní úvěry</w:t>
            </w:r>
          </w:p>
          <w:p w:rsidR="009924AF" w:rsidRPr="00CC3255" w:rsidRDefault="009924AF" w:rsidP="00CC3255">
            <w:pPr>
              <w:pStyle w:val="Odstavecseseznamem"/>
              <w:numPr>
                <w:ilvl w:val="0"/>
                <w:numId w:val="3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hotovostní a bezhotovostní platební styk v tuzemské a zahraniční měně</w:t>
            </w:r>
          </w:p>
        </w:tc>
      </w:tr>
      <w:tr w:rsidR="009924AF" w:rsidRPr="009924AF" w:rsidTr="00576F29">
        <w:trPr>
          <w:trHeight w:val="708"/>
        </w:trPr>
        <w:tc>
          <w:tcPr>
            <w:tcW w:w="4428" w:type="dxa"/>
          </w:tcPr>
          <w:p w:rsidR="009924AF" w:rsidRPr="009924AF" w:rsidRDefault="009924AF" w:rsidP="00CC325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používaných dokladech a v průběhu obchodního případu v tuzemsku, uvnitř EU a v </w:t>
            </w:r>
            <w:proofErr w:type="spellStart"/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mimounijních</w:t>
            </w:r>
            <w:proofErr w:type="spellEnd"/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obchodech vůči třetím zemím</w:t>
            </w:r>
          </w:p>
          <w:p w:rsidR="009924AF" w:rsidRPr="00F05C74" w:rsidRDefault="002A19A0" w:rsidP="00F05C74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zpracuje</w:t>
            </w:r>
            <w:r w:rsidR="009924AF"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fakturu,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vede</w:t>
            </w:r>
            <w:r w:rsidR="009924AF"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knih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</w:t>
            </w:r>
            <w:r w:rsidR="009924AF"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faktur, účtuje o nákupu a prodeji v Kč a v cizí měně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účtuje další závazky a pohledávky v hlavní knize syntetických účtů</w:t>
            </w:r>
          </w:p>
          <w:p w:rsidR="009924AF" w:rsidRPr="00F05C74" w:rsidRDefault="002A19A0" w:rsidP="00F05C74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účtuje o DPH na vstupu a na</w:t>
            </w:r>
            <w:r w:rsidR="009924AF"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výstupu při obchodování v tuzemsku, v EU a s třetími zeměmi</w:t>
            </w:r>
          </w:p>
          <w:p w:rsidR="009924AF" w:rsidRPr="00F05C74" w:rsidRDefault="009924AF" w:rsidP="002A19A0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</w:t>
            </w:r>
            <w:r w:rsidR="002A19A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uje</w:t>
            </w: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 přímých a nepřímých daních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Zúčtovací vztahy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35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krátkodobé pohledávky a závazky z obchodního styku</w:t>
            </w:r>
          </w:p>
          <w:p w:rsidR="009924AF" w:rsidRPr="00F05C74" w:rsidRDefault="002A19A0" w:rsidP="00F05C74">
            <w:pPr>
              <w:pStyle w:val="Odstavecseseznamem"/>
              <w:numPr>
                <w:ilvl w:val="0"/>
                <w:numId w:val="35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zúčtování daní</w:t>
            </w:r>
          </w:p>
          <w:p w:rsidR="009924AF" w:rsidRPr="009924AF" w:rsidRDefault="009924AF" w:rsidP="00992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9924AF" w:rsidRPr="009924AF" w:rsidTr="00576F29">
        <w:trPr>
          <w:trHeight w:val="708"/>
        </w:trPr>
        <w:tc>
          <w:tcPr>
            <w:tcW w:w="4428" w:type="dxa"/>
          </w:tcPr>
          <w:p w:rsidR="009924AF" w:rsidRPr="009924AF" w:rsidRDefault="009924AF" w:rsidP="002A19A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601F21" w:rsidRDefault="00601F21" w:rsidP="00601F21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účtuje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finanční leasing, pohyb na kapitálových účtech, tvorbu a čerpání rezerv, dlouhodobé závazky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Kapitálové účty a účty dlouhodobých závazků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vlastní kapitál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dlouhodobé závazky</w:t>
            </w:r>
          </w:p>
        </w:tc>
      </w:tr>
      <w:tr w:rsidR="009924AF" w:rsidRPr="009924AF" w:rsidTr="00576F29">
        <w:trPr>
          <w:trHeight w:val="708"/>
        </w:trPr>
        <w:tc>
          <w:tcPr>
            <w:tcW w:w="4428" w:type="dxa"/>
          </w:tcPr>
          <w:p w:rsidR="009924AF" w:rsidRPr="009924AF" w:rsidRDefault="009924AF" w:rsidP="00601F2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647E74" w:rsidRDefault="00601F21" w:rsidP="00F05C74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provádí jednoduché výpočty spojené se snižováním</w:t>
            </w:r>
            <w:r w:rsidR="00647E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nákladů, zvyšováním tržeb, chápe vzájemné souvislosti ceny, zisku a velikosti prodeje, komentuje výsledky</w:t>
            </w:r>
          </w:p>
          <w:p w:rsidR="009924AF" w:rsidRPr="00647E74" w:rsidRDefault="00647E74" w:rsidP="00647E74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účtuje náklady</w:t>
            </w:r>
            <w:r w:rsidR="009924AF"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 výnos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</w:t>
            </w:r>
            <w:r w:rsidR="009924AF"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ve finančním účetnictví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Náklady a výnosy</w:t>
            </w:r>
          </w:p>
          <w:p w:rsidR="009924AF" w:rsidRPr="00F05C74" w:rsidRDefault="00601F21" w:rsidP="00F05C74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náklady – </w:t>
            </w:r>
            <w:r w:rsidR="009924AF"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členění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možnosti snižování, manažerské pojetí nákladů</w:t>
            </w: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výnos</w:t>
            </w:r>
            <w:r w:rsidR="00601F2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 –</w:t>
            </w: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členění</w:t>
            </w:r>
            <w:r w:rsidR="00601F2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možnosti zvyšování</w:t>
            </w:r>
          </w:p>
          <w:p w:rsidR="00647E74" w:rsidRPr="00647E74" w:rsidRDefault="00647E74" w:rsidP="00647E74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9924AF" w:rsidRPr="00F05C74" w:rsidRDefault="009924AF" w:rsidP="00F05C74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05C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účtování nákladů a výnosů</w:t>
            </w:r>
          </w:p>
        </w:tc>
      </w:tr>
    </w:tbl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924AF" w:rsidRDefault="009924AF" w:rsidP="009924A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 w:type="page"/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 xml:space="preserve">Účetnictví </w:t>
      </w:r>
      <w:r w:rsidR="00576F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4. ročník </w:t>
      </w:r>
      <w:r w:rsidR="00576F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4 hodiny týdně </w:t>
      </w:r>
      <w:r w:rsidR="00576F2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9924A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120 vyučovacích hodin</w:t>
      </w:r>
    </w:p>
    <w:p w:rsidR="00576F29" w:rsidRPr="009924AF" w:rsidRDefault="00576F29" w:rsidP="009924A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9924AF" w:rsidRPr="009924AF" w:rsidTr="00576F29">
        <w:trPr>
          <w:cantSplit/>
          <w:trHeight w:val="397"/>
          <w:tblHeader/>
        </w:trPr>
        <w:tc>
          <w:tcPr>
            <w:tcW w:w="4428" w:type="dxa"/>
            <w:vAlign w:val="center"/>
          </w:tcPr>
          <w:p w:rsidR="009924AF" w:rsidRPr="009924AF" w:rsidRDefault="009924AF" w:rsidP="00992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9924AF" w:rsidRPr="009924AF" w:rsidRDefault="009924AF" w:rsidP="00992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9924AF" w:rsidRPr="009924AF" w:rsidTr="00576F29">
        <w:trPr>
          <w:cantSplit/>
          <w:tblHeader/>
        </w:trPr>
        <w:tc>
          <w:tcPr>
            <w:tcW w:w="4428" w:type="dxa"/>
          </w:tcPr>
          <w:p w:rsidR="009924AF" w:rsidRPr="009924AF" w:rsidRDefault="009924AF" w:rsidP="00756A0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756A07" w:rsidRDefault="00756A07" w:rsidP="00756A07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účtuje časové rozlišení nákladů a výnosů</w:t>
            </w:r>
          </w:p>
          <w:p w:rsidR="009924AF" w:rsidRPr="00C7672B" w:rsidRDefault="009924AF" w:rsidP="00756A07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67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sestaví evidenční kartu leasingového předmětu, splátkový kalendář, dokáže účtovat o leasingu    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Časové rozlišování nákladů a výnosů</w:t>
            </w:r>
          </w:p>
          <w:p w:rsidR="009924AF" w:rsidRPr="006F3DF3" w:rsidRDefault="009924AF" w:rsidP="006F3DF3">
            <w:pPr>
              <w:pStyle w:val="Odstavecseseznamem"/>
              <w:numPr>
                <w:ilvl w:val="0"/>
                <w:numId w:val="4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3DF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časové rozlišování nákladů a výnosů</w:t>
            </w:r>
          </w:p>
          <w:p w:rsidR="009924AF" w:rsidRPr="006F3DF3" w:rsidRDefault="009924AF" w:rsidP="006F3DF3">
            <w:pPr>
              <w:pStyle w:val="Odstavecseseznamem"/>
              <w:numPr>
                <w:ilvl w:val="0"/>
                <w:numId w:val="44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F3DF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operativní a finanční leasing</w:t>
            </w:r>
          </w:p>
        </w:tc>
      </w:tr>
      <w:tr w:rsidR="009924AF" w:rsidRPr="009924AF" w:rsidTr="00576F29">
        <w:trPr>
          <w:cantSplit/>
          <w:tblHeader/>
        </w:trPr>
        <w:tc>
          <w:tcPr>
            <w:tcW w:w="4428" w:type="dxa"/>
          </w:tcPr>
          <w:p w:rsidR="009924AF" w:rsidRPr="009924AF" w:rsidRDefault="009924AF" w:rsidP="00756A0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756A07" w:rsidRDefault="00756A07" w:rsidP="00C7672B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chápe podstatu inventarizace jako nástroje kontroly věcné správnosti účetnictví</w:t>
            </w:r>
          </w:p>
          <w:p w:rsidR="00756A07" w:rsidRDefault="00756A07" w:rsidP="00C7672B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vyčíslí inventarizační rozdíly a zaúčtuje je</w:t>
            </w:r>
          </w:p>
          <w:p w:rsidR="00756A07" w:rsidRDefault="00756A07" w:rsidP="00C7672B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uzavře rozvahové a výsledkové účty, účet zisku a ztráty, schematicky sestaví rozvahu</w:t>
            </w:r>
          </w:p>
          <w:p w:rsidR="009924AF" w:rsidRPr="00756A07" w:rsidRDefault="009924AF" w:rsidP="00C7672B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56A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vypočte výsledek hospodaření v členění potřebném pro účetní výkazy</w:t>
            </w:r>
            <w:r w:rsidR="00756A07" w:rsidRPr="00756A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</w:t>
            </w:r>
            <w:r w:rsidR="00756A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756A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zaúčtuje jeho tvorbu a rozdělení</w:t>
            </w:r>
          </w:p>
          <w:p w:rsidR="00603D74" w:rsidRDefault="00603D74" w:rsidP="00603D74">
            <w:pPr>
              <w:pStyle w:val="Odstavecseseznamem"/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03D74" w:rsidRDefault="00603D74" w:rsidP="00603D74">
            <w:pPr>
              <w:pStyle w:val="Odstavecseseznamem"/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9924AF" w:rsidRPr="00C7672B" w:rsidRDefault="00756A07" w:rsidP="00C7672B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</w:t>
            </w:r>
            <w:r w:rsidR="009924AF" w:rsidRPr="00C767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 účetních výkazech a příloze k nim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Účetní uzávěrka, závěrka</w:t>
            </w:r>
          </w:p>
          <w:p w:rsidR="009924AF" w:rsidRPr="006F3DF3" w:rsidRDefault="009924AF" w:rsidP="006F3DF3">
            <w:pPr>
              <w:pStyle w:val="Odstavecseseznamem"/>
              <w:numPr>
                <w:ilvl w:val="0"/>
                <w:numId w:val="45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3DF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pojem a postup</w:t>
            </w:r>
          </w:p>
          <w:p w:rsidR="00603D74" w:rsidRDefault="00603D74" w:rsidP="00603D74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03D74" w:rsidRPr="00603D74" w:rsidRDefault="00603D74" w:rsidP="00603D74">
            <w:pPr>
              <w:spacing w:after="0" w:line="240" w:lineRule="auto"/>
              <w:ind w:left="7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03D74" w:rsidRDefault="00603D74" w:rsidP="00603D74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03D74" w:rsidRDefault="00603D74" w:rsidP="00603D74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9924AF" w:rsidRPr="006F3DF3" w:rsidRDefault="009924AF" w:rsidP="006F3DF3">
            <w:pPr>
              <w:pStyle w:val="Odstavecseseznamem"/>
              <w:numPr>
                <w:ilvl w:val="0"/>
                <w:numId w:val="45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3DF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výsledek hospodaření – tvorba, rozdělení, nerozdělený zisk</w:t>
            </w:r>
            <w:r w:rsidR="00756A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jeho účtování</w:t>
            </w:r>
          </w:p>
          <w:p w:rsidR="009924AF" w:rsidRPr="006F3DF3" w:rsidRDefault="009924AF" w:rsidP="006F3DF3">
            <w:pPr>
              <w:pStyle w:val="Odstavecseseznamem"/>
              <w:numPr>
                <w:ilvl w:val="0"/>
                <w:numId w:val="45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3DF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výpočet a účtování daně z příjmů právnických osob</w:t>
            </w:r>
            <w:r w:rsidR="00603D7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</w:t>
            </w:r>
            <w:r w:rsidR="00756A0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fyzických osob z podnikání</w:t>
            </w:r>
          </w:p>
          <w:p w:rsidR="009924AF" w:rsidRPr="006F3DF3" w:rsidRDefault="009924AF" w:rsidP="006F3DF3">
            <w:pPr>
              <w:pStyle w:val="Odstavecseseznamem"/>
              <w:numPr>
                <w:ilvl w:val="0"/>
                <w:numId w:val="45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3DF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účetní závěrka</w:t>
            </w:r>
          </w:p>
        </w:tc>
      </w:tr>
      <w:tr w:rsidR="009924AF" w:rsidRPr="009924AF" w:rsidTr="00576F29">
        <w:trPr>
          <w:cantSplit/>
          <w:tblHeader/>
        </w:trPr>
        <w:tc>
          <w:tcPr>
            <w:tcW w:w="4428" w:type="dxa"/>
          </w:tcPr>
          <w:p w:rsidR="009924AF" w:rsidRPr="009924AF" w:rsidRDefault="009924AF" w:rsidP="00756A0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2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9924AF" w:rsidRPr="00C7672B" w:rsidRDefault="009924AF" w:rsidP="00C7672B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67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účtuje náklady a vý</w:t>
            </w:r>
            <w:r w:rsidR="00333ED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nos</w:t>
            </w:r>
            <w:r w:rsidRPr="00C767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 hospodářských středisek</w:t>
            </w:r>
          </w:p>
          <w:p w:rsidR="009924AF" w:rsidRDefault="009924AF" w:rsidP="00333EDD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67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sestav</w:t>
            </w:r>
            <w:r w:rsidR="00333ED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uje kalkulace úplných nákladů, neúplných nákladů a interpretuje výsledky</w:t>
            </w:r>
            <w:r w:rsidRPr="00C767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333EDD" w:rsidRPr="00C7672B" w:rsidRDefault="00333EDD" w:rsidP="00333EDD">
            <w:pPr>
              <w:pStyle w:val="Odstavecseseznamem"/>
              <w:numPr>
                <w:ilvl w:val="0"/>
                <w:numId w:val="4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zpracuje jednoduchý rozpočet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Vnitropodnikové</w:t>
            </w:r>
            <w:r w:rsidR="00333E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(manažerské)</w:t>
            </w: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účetnictví</w:t>
            </w:r>
          </w:p>
          <w:p w:rsidR="009924AF" w:rsidRDefault="009924AF" w:rsidP="006F3DF3">
            <w:pPr>
              <w:pStyle w:val="Odstavecseseznamem"/>
              <w:numPr>
                <w:ilvl w:val="0"/>
                <w:numId w:val="46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3DF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hospodářská střediska</w:t>
            </w:r>
          </w:p>
          <w:p w:rsidR="00333EDD" w:rsidRDefault="00333EDD" w:rsidP="006F3DF3">
            <w:pPr>
              <w:pStyle w:val="Odstavecseseznamem"/>
              <w:numPr>
                <w:ilvl w:val="0"/>
                <w:numId w:val="46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kalkulace předběžné a výsledné</w:t>
            </w:r>
          </w:p>
          <w:p w:rsidR="00333EDD" w:rsidRPr="006F3DF3" w:rsidRDefault="00333EDD" w:rsidP="006F3DF3">
            <w:pPr>
              <w:pStyle w:val="Odstavecseseznamem"/>
              <w:numPr>
                <w:ilvl w:val="0"/>
                <w:numId w:val="46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kalkulace úplných a neúplných nákladů</w:t>
            </w:r>
          </w:p>
          <w:p w:rsidR="00333EDD" w:rsidRDefault="00333EDD" w:rsidP="00333EDD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9924AF" w:rsidRPr="00333EDD" w:rsidRDefault="00333EDD" w:rsidP="00333EDD">
            <w:pPr>
              <w:pStyle w:val="Odstavecseseznamem"/>
              <w:numPr>
                <w:ilvl w:val="0"/>
                <w:numId w:val="46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rozpočty</w:t>
            </w:r>
          </w:p>
        </w:tc>
      </w:tr>
      <w:tr w:rsidR="009924AF" w:rsidRPr="009924AF" w:rsidTr="00576F29">
        <w:trPr>
          <w:cantSplit/>
          <w:tblHeader/>
        </w:trPr>
        <w:tc>
          <w:tcPr>
            <w:tcW w:w="4428" w:type="dxa"/>
          </w:tcPr>
          <w:p w:rsidR="009924AF" w:rsidRPr="009924AF" w:rsidRDefault="009924AF" w:rsidP="00756A0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Žák</w:t>
            </w:r>
          </w:p>
          <w:p w:rsidR="009924AF" w:rsidRPr="004B5069" w:rsidRDefault="004B5069" w:rsidP="004B5069">
            <w:pPr>
              <w:pStyle w:val="Odstavecseseznamem"/>
              <w:numPr>
                <w:ilvl w:val="0"/>
                <w:numId w:val="4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vede</w:t>
            </w:r>
            <w:r w:rsidR="009924AF" w:rsidRPr="00C767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daňovou evidenci</w:t>
            </w: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Daňová evidence</w:t>
            </w:r>
          </w:p>
          <w:p w:rsidR="009924AF" w:rsidRPr="004B5069" w:rsidRDefault="004B5069" w:rsidP="006F3DF3">
            <w:pPr>
              <w:pStyle w:val="Odstavecseseznamem"/>
              <w:numPr>
                <w:ilvl w:val="0"/>
                <w:numId w:val="47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4B50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podstata a význam</w:t>
            </w:r>
          </w:p>
        </w:tc>
      </w:tr>
      <w:tr w:rsidR="009924AF" w:rsidRPr="009924AF" w:rsidTr="00576F29">
        <w:trPr>
          <w:cantSplit/>
          <w:tblHeader/>
        </w:trPr>
        <w:tc>
          <w:tcPr>
            <w:tcW w:w="4428" w:type="dxa"/>
          </w:tcPr>
          <w:p w:rsidR="009924AF" w:rsidRPr="009924AF" w:rsidRDefault="009924AF" w:rsidP="00756A0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Žák</w:t>
            </w:r>
          </w:p>
          <w:p w:rsidR="009924AF" w:rsidRPr="00C7672B" w:rsidRDefault="004B5069" w:rsidP="00C7672B">
            <w:pPr>
              <w:pStyle w:val="Odstavecseseznamem"/>
              <w:numPr>
                <w:ilvl w:val="0"/>
                <w:numId w:val="43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účtuje základní účetní případy</w:t>
            </w:r>
            <w:r w:rsidR="009924AF" w:rsidRPr="00C7672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 jednotlivých obchodních společnostech</w:t>
            </w:r>
          </w:p>
          <w:p w:rsidR="009924AF" w:rsidRPr="00C7672B" w:rsidRDefault="009924AF" w:rsidP="004B5069">
            <w:pPr>
              <w:pStyle w:val="Odstavecseseznamem"/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4428" w:type="dxa"/>
          </w:tcPr>
          <w:p w:rsidR="009924AF" w:rsidRPr="009924AF" w:rsidRDefault="009924AF" w:rsidP="009924AF">
            <w:pPr>
              <w:keepNext/>
              <w:spacing w:before="120" w:after="12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9924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Obchodní společnosti</w:t>
            </w:r>
          </w:p>
          <w:p w:rsidR="009924AF" w:rsidRPr="006F3DF3" w:rsidRDefault="009924AF" w:rsidP="006F3DF3">
            <w:pPr>
              <w:pStyle w:val="Odstavecseseznamem"/>
              <w:numPr>
                <w:ilvl w:val="0"/>
                <w:numId w:val="48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3DF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společnost s ručením omezeným</w:t>
            </w:r>
          </w:p>
          <w:p w:rsidR="009924AF" w:rsidRPr="006F3DF3" w:rsidRDefault="009924AF" w:rsidP="006F3DF3">
            <w:pPr>
              <w:pStyle w:val="Odstavecseseznamem"/>
              <w:numPr>
                <w:ilvl w:val="0"/>
                <w:numId w:val="48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3DF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akciová společnost</w:t>
            </w:r>
          </w:p>
          <w:p w:rsidR="009924AF" w:rsidRPr="006F3DF3" w:rsidRDefault="009924AF" w:rsidP="006F3DF3">
            <w:pPr>
              <w:pStyle w:val="Odstavecseseznamem"/>
              <w:numPr>
                <w:ilvl w:val="0"/>
                <w:numId w:val="48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F3DF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veřejná obchodní společnost</w:t>
            </w:r>
          </w:p>
          <w:p w:rsidR="009924AF" w:rsidRPr="006F3DF3" w:rsidRDefault="009924AF" w:rsidP="006F3DF3">
            <w:pPr>
              <w:pStyle w:val="Odstavecseseznamem"/>
              <w:numPr>
                <w:ilvl w:val="0"/>
                <w:numId w:val="48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F3DF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komanditní společnost</w:t>
            </w:r>
          </w:p>
        </w:tc>
      </w:tr>
    </w:tbl>
    <w:p w:rsidR="009924AF" w:rsidRPr="009924AF" w:rsidRDefault="009924AF" w:rsidP="009924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B2457" w:rsidRDefault="006B2457" w:rsidP="009924AF"/>
    <w:sectPr w:rsidR="006B2457" w:rsidSect="00CC7D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701" w:header="708" w:footer="708" w:gutter="0"/>
      <w:pgNumType w:start="1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402F" w:rsidRDefault="0059402F" w:rsidP="009924AF">
      <w:pPr>
        <w:spacing w:after="0" w:line="240" w:lineRule="auto"/>
      </w:pPr>
      <w:r>
        <w:separator/>
      </w:r>
    </w:p>
  </w:endnote>
  <w:endnote w:type="continuationSeparator" w:id="0">
    <w:p w:rsidR="0059402F" w:rsidRDefault="0059402F" w:rsidP="00992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D34" w:rsidRDefault="00CC7D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4053880"/>
      <w:docPartObj>
        <w:docPartGallery w:val="Page Numbers (Bottom of Page)"/>
        <w:docPartUnique/>
      </w:docPartObj>
    </w:sdtPr>
    <w:sdtEndPr/>
    <w:sdtContent>
      <w:p w:rsidR="00576F29" w:rsidRDefault="00576F2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76F29" w:rsidRDefault="00576F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D34" w:rsidRDefault="00CC7D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402F" w:rsidRDefault="0059402F" w:rsidP="009924AF">
      <w:pPr>
        <w:spacing w:after="0" w:line="240" w:lineRule="auto"/>
      </w:pPr>
      <w:r>
        <w:separator/>
      </w:r>
    </w:p>
  </w:footnote>
  <w:footnote w:type="continuationSeparator" w:id="0">
    <w:p w:rsidR="0059402F" w:rsidRDefault="0059402F" w:rsidP="00992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D34" w:rsidRDefault="00CC7D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4AF" w:rsidRPr="009924AF" w:rsidRDefault="009924AF" w:rsidP="00576F29">
    <w:pPr>
      <w:tabs>
        <w:tab w:val="right" w:pos="8788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9924AF">
      <w:rPr>
        <w:rFonts w:ascii="Times New Roman" w:eastAsia="Times New Roman" w:hAnsi="Times New Roman" w:cs="Times New Roman"/>
        <w:sz w:val="24"/>
        <w:szCs w:val="24"/>
        <w:lang w:eastAsia="cs-CZ"/>
      </w:rPr>
      <w:t>ŠVP – Obchodní akademie</w:t>
    </w:r>
    <w:r w:rsidR="00576F29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9924AF">
      <w:rPr>
        <w:rFonts w:ascii="Times New Roman" w:eastAsia="Times New Roman" w:hAnsi="Times New Roman" w:cs="Times New Roman"/>
        <w:sz w:val="24"/>
        <w:szCs w:val="24"/>
        <w:lang w:eastAsia="cs-CZ"/>
      </w:rPr>
      <w:t xml:space="preserve">Učební osnova </w:t>
    </w:r>
    <w:r w:rsidR="00576F29">
      <w:rPr>
        <w:rFonts w:ascii="Times New Roman" w:eastAsia="Times New Roman" w:hAnsi="Times New Roman" w:cs="Times New Roman"/>
        <w:sz w:val="24"/>
        <w:szCs w:val="24"/>
        <w:lang w:eastAsia="cs-CZ"/>
      </w:rPr>
      <w:t>Účetnictví</w:t>
    </w:r>
  </w:p>
  <w:p w:rsidR="009924AF" w:rsidRDefault="009924A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D34" w:rsidRDefault="00CC7D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173E"/>
    <w:multiLevelType w:val="hybridMultilevel"/>
    <w:tmpl w:val="9BDE0FF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020C2A05"/>
    <w:multiLevelType w:val="hybridMultilevel"/>
    <w:tmpl w:val="5A0E3DF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0AFE683C"/>
    <w:multiLevelType w:val="hybridMultilevel"/>
    <w:tmpl w:val="423661C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BEB6C58"/>
    <w:multiLevelType w:val="hybridMultilevel"/>
    <w:tmpl w:val="997EE98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0D133CC7"/>
    <w:multiLevelType w:val="hybridMultilevel"/>
    <w:tmpl w:val="9F84286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19F32C43"/>
    <w:multiLevelType w:val="hybridMultilevel"/>
    <w:tmpl w:val="A832322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1DE06331"/>
    <w:multiLevelType w:val="hybridMultilevel"/>
    <w:tmpl w:val="4732A5E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 w15:restartNumberingAfterBreak="0">
    <w:nsid w:val="1EDC1286"/>
    <w:multiLevelType w:val="hybridMultilevel"/>
    <w:tmpl w:val="C47EB98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24767B62"/>
    <w:multiLevelType w:val="hybridMultilevel"/>
    <w:tmpl w:val="639CDCB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2492336D"/>
    <w:multiLevelType w:val="hybridMultilevel"/>
    <w:tmpl w:val="3F8C705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24E1777B"/>
    <w:multiLevelType w:val="hybridMultilevel"/>
    <w:tmpl w:val="D4BE1BF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25C940F8"/>
    <w:multiLevelType w:val="hybridMultilevel"/>
    <w:tmpl w:val="710C5BE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2" w15:restartNumberingAfterBreak="0">
    <w:nsid w:val="26263E83"/>
    <w:multiLevelType w:val="hybridMultilevel"/>
    <w:tmpl w:val="B76AD4C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274D6BAA"/>
    <w:multiLevelType w:val="hybridMultilevel"/>
    <w:tmpl w:val="4B382E2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A745661"/>
    <w:multiLevelType w:val="hybridMultilevel"/>
    <w:tmpl w:val="8914406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 w15:restartNumberingAfterBreak="0">
    <w:nsid w:val="30AE4829"/>
    <w:multiLevelType w:val="hybridMultilevel"/>
    <w:tmpl w:val="0DBE80B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 w15:restartNumberingAfterBreak="0">
    <w:nsid w:val="310556CC"/>
    <w:multiLevelType w:val="hybridMultilevel"/>
    <w:tmpl w:val="0FCED1B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 w15:restartNumberingAfterBreak="0">
    <w:nsid w:val="36800A3D"/>
    <w:multiLevelType w:val="hybridMultilevel"/>
    <w:tmpl w:val="14B6045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 w15:restartNumberingAfterBreak="0">
    <w:nsid w:val="3B350EDD"/>
    <w:multiLevelType w:val="hybridMultilevel"/>
    <w:tmpl w:val="B04492E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 w15:restartNumberingAfterBreak="0">
    <w:nsid w:val="3BC07476"/>
    <w:multiLevelType w:val="hybridMultilevel"/>
    <w:tmpl w:val="550AD3B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 w15:restartNumberingAfterBreak="0">
    <w:nsid w:val="3BF27765"/>
    <w:multiLevelType w:val="hybridMultilevel"/>
    <w:tmpl w:val="457AC48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41214140"/>
    <w:multiLevelType w:val="hybridMultilevel"/>
    <w:tmpl w:val="DF18522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 w15:restartNumberingAfterBreak="0">
    <w:nsid w:val="487042C1"/>
    <w:multiLevelType w:val="hybridMultilevel"/>
    <w:tmpl w:val="438CB63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4B391164"/>
    <w:multiLevelType w:val="hybridMultilevel"/>
    <w:tmpl w:val="B120CA0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4" w15:restartNumberingAfterBreak="0">
    <w:nsid w:val="4DB42972"/>
    <w:multiLevelType w:val="hybridMultilevel"/>
    <w:tmpl w:val="43F6885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5" w15:restartNumberingAfterBreak="0">
    <w:nsid w:val="50325C86"/>
    <w:multiLevelType w:val="hybridMultilevel"/>
    <w:tmpl w:val="9776FD4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6" w15:restartNumberingAfterBreak="0">
    <w:nsid w:val="50E809DE"/>
    <w:multiLevelType w:val="hybridMultilevel"/>
    <w:tmpl w:val="725223E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7" w15:restartNumberingAfterBreak="0">
    <w:nsid w:val="56123A80"/>
    <w:multiLevelType w:val="hybridMultilevel"/>
    <w:tmpl w:val="F124B48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8" w15:restartNumberingAfterBreak="0">
    <w:nsid w:val="5713397D"/>
    <w:multiLevelType w:val="hybridMultilevel"/>
    <w:tmpl w:val="67D60D5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9" w15:restartNumberingAfterBreak="0">
    <w:nsid w:val="58016740"/>
    <w:multiLevelType w:val="hybridMultilevel"/>
    <w:tmpl w:val="79088E4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0" w15:restartNumberingAfterBreak="0">
    <w:nsid w:val="5A50682A"/>
    <w:multiLevelType w:val="hybridMultilevel"/>
    <w:tmpl w:val="D6FAE9C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1" w15:restartNumberingAfterBreak="0">
    <w:nsid w:val="5ACD22C0"/>
    <w:multiLevelType w:val="hybridMultilevel"/>
    <w:tmpl w:val="D136B01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2" w15:restartNumberingAfterBreak="0">
    <w:nsid w:val="5C2C5399"/>
    <w:multiLevelType w:val="hybridMultilevel"/>
    <w:tmpl w:val="96C8EF9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3" w15:restartNumberingAfterBreak="0">
    <w:nsid w:val="5DC0520C"/>
    <w:multiLevelType w:val="hybridMultilevel"/>
    <w:tmpl w:val="9FE0022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4" w15:restartNumberingAfterBreak="0">
    <w:nsid w:val="606F3DB2"/>
    <w:multiLevelType w:val="hybridMultilevel"/>
    <w:tmpl w:val="09D0C8B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5" w15:restartNumberingAfterBreak="0">
    <w:nsid w:val="60F550BE"/>
    <w:multiLevelType w:val="hybridMultilevel"/>
    <w:tmpl w:val="7F8CB96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6" w15:restartNumberingAfterBreak="0">
    <w:nsid w:val="62995AB2"/>
    <w:multiLevelType w:val="hybridMultilevel"/>
    <w:tmpl w:val="6F7C719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7" w15:restartNumberingAfterBreak="0">
    <w:nsid w:val="657A3511"/>
    <w:multiLevelType w:val="hybridMultilevel"/>
    <w:tmpl w:val="FD04112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8" w15:restartNumberingAfterBreak="0">
    <w:nsid w:val="6BB43074"/>
    <w:multiLevelType w:val="hybridMultilevel"/>
    <w:tmpl w:val="36A6F4F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9" w15:restartNumberingAfterBreak="0">
    <w:nsid w:val="6EEB6F22"/>
    <w:multiLevelType w:val="hybridMultilevel"/>
    <w:tmpl w:val="6EC02A2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0" w15:restartNumberingAfterBreak="0">
    <w:nsid w:val="74C92210"/>
    <w:multiLevelType w:val="hybridMultilevel"/>
    <w:tmpl w:val="F716C0E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1" w15:restartNumberingAfterBreak="0">
    <w:nsid w:val="758C3D7B"/>
    <w:multiLevelType w:val="hybridMultilevel"/>
    <w:tmpl w:val="2196F81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2" w15:restartNumberingAfterBreak="0">
    <w:nsid w:val="76ED221F"/>
    <w:multiLevelType w:val="hybridMultilevel"/>
    <w:tmpl w:val="8B7EC5E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3" w15:restartNumberingAfterBreak="0">
    <w:nsid w:val="78551473"/>
    <w:multiLevelType w:val="hybridMultilevel"/>
    <w:tmpl w:val="73A274F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977891"/>
    <w:multiLevelType w:val="hybridMultilevel"/>
    <w:tmpl w:val="48A439D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5" w15:restartNumberingAfterBreak="0">
    <w:nsid w:val="79CE24EF"/>
    <w:multiLevelType w:val="hybridMultilevel"/>
    <w:tmpl w:val="16AE756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6" w15:restartNumberingAfterBreak="0">
    <w:nsid w:val="7BA1194F"/>
    <w:multiLevelType w:val="hybridMultilevel"/>
    <w:tmpl w:val="204417F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7" w15:restartNumberingAfterBreak="0">
    <w:nsid w:val="7ECF1766"/>
    <w:multiLevelType w:val="hybridMultilevel"/>
    <w:tmpl w:val="8E9A119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2"/>
  </w:num>
  <w:num w:numId="3">
    <w:abstractNumId w:val="37"/>
  </w:num>
  <w:num w:numId="4">
    <w:abstractNumId w:val="47"/>
  </w:num>
  <w:num w:numId="5">
    <w:abstractNumId w:val="38"/>
  </w:num>
  <w:num w:numId="6">
    <w:abstractNumId w:val="10"/>
  </w:num>
  <w:num w:numId="7">
    <w:abstractNumId w:val="11"/>
  </w:num>
  <w:num w:numId="8">
    <w:abstractNumId w:val="24"/>
  </w:num>
  <w:num w:numId="9">
    <w:abstractNumId w:val="40"/>
  </w:num>
  <w:num w:numId="10">
    <w:abstractNumId w:val="46"/>
  </w:num>
  <w:num w:numId="11">
    <w:abstractNumId w:val="30"/>
  </w:num>
  <w:num w:numId="12">
    <w:abstractNumId w:val="41"/>
  </w:num>
  <w:num w:numId="13">
    <w:abstractNumId w:val="20"/>
  </w:num>
  <w:num w:numId="14">
    <w:abstractNumId w:val="13"/>
  </w:num>
  <w:num w:numId="15">
    <w:abstractNumId w:val="14"/>
  </w:num>
  <w:num w:numId="16">
    <w:abstractNumId w:val="22"/>
  </w:num>
  <w:num w:numId="17">
    <w:abstractNumId w:val="0"/>
  </w:num>
  <w:num w:numId="18">
    <w:abstractNumId w:val="34"/>
  </w:num>
  <w:num w:numId="19">
    <w:abstractNumId w:val="7"/>
  </w:num>
  <w:num w:numId="20">
    <w:abstractNumId w:val="15"/>
  </w:num>
  <w:num w:numId="21">
    <w:abstractNumId w:val="29"/>
  </w:num>
  <w:num w:numId="22">
    <w:abstractNumId w:val="9"/>
  </w:num>
  <w:num w:numId="23">
    <w:abstractNumId w:val="25"/>
  </w:num>
  <w:num w:numId="24">
    <w:abstractNumId w:val="35"/>
  </w:num>
  <w:num w:numId="25">
    <w:abstractNumId w:val="44"/>
  </w:num>
  <w:num w:numId="26">
    <w:abstractNumId w:val="3"/>
  </w:num>
  <w:num w:numId="27">
    <w:abstractNumId w:val="18"/>
  </w:num>
  <w:num w:numId="28">
    <w:abstractNumId w:val="17"/>
  </w:num>
  <w:num w:numId="29">
    <w:abstractNumId w:val="12"/>
  </w:num>
  <w:num w:numId="30">
    <w:abstractNumId w:val="45"/>
  </w:num>
  <w:num w:numId="31">
    <w:abstractNumId w:val="4"/>
  </w:num>
  <w:num w:numId="32">
    <w:abstractNumId w:val="2"/>
  </w:num>
  <w:num w:numId="33">
    <w:abstractNumId w:val="33"/>
  </w:num>
  <w:num w:numId="34">
    <w:abstractNumId w:val="27"/>
  </w:num>
  <w:num w:numId="35">
    <w:abstractNumId w:val="8"/>
  </w:num>
  <w:num w:numId="36">
    <w:abstractNumId w:val="19"/>
  </w:num>
  <w:num w:numId="37">
    <w:abstractNumId w:val="31"/>
  </w:num>
  <w:num w:numId="38">
    <w:abstractNumId w:val="5"/>
  </w:num>
  <w:num w:numId="39">
    <w:abstractNumId w:val="23"/>
  </w:num>
  <w:num w:numId="40">
    <w:abstractNumId w:val="43"/>
  </w:num>
  <w:num w:numId="41">
    <w:abstractNumId w:val="21"/>
  </w:num>
  <w:num w:numId="42">
    <w:abstractNumId w:val="1"/>
  </w:num>
  <w:num w:numId="43">
    <w:abstractNumId w:val="16"/>
  </w:num>
  <w:num w:numId="44">
    <w:abstractNumId w:val="26"/>
  </w:num>
  <w:num w:numId="45">
    <w:abstractNumId w:val="6"/>
  </w:num>
  <w:num w:numId="46">
    <w:abstractNumId w:val="36"/>
  </w:num>
  <w:num w:numId="47">
    <w:abstractNumId w:val="28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4AF"/>
    <w:rsid w:val="0000304D"/>
    <w:rsid w:val="00037F28"/>
    <w:rsid w:val="0021552C"/>
    <w:rsid w:val="00217060"/>
    <w:rsid w:val="002A19A0"/>
    <w:rsid w:val="002F5E86"/>
    <w:rsid w:val="00333EDD"/>
    <w:rsid w:val="003D0D76"/>
    <w:rsid w:val="004B5069"/>
    <w:rsid w:val="004D4C68"/>
    <w:rsid w:val="00576F29"/>
    <w:rsid w:val="0059402F"/>
    <w:rsid w:val="00601F21"/>
    <w:rsid w:val="00603D74"/>
    <w:rsid w:val="00605B37"/>
    <w:rsid w:val="00647E74"/>
    <w:rsid w:val="006B2457"/>
    <w:rsid w:val="006F3DF3"/>
    <w:rsid w:val="00756A07"/>
    <w:rsid w:val="007A50E2"/>
    <w:rsid w:val="008A626F"/>
    <w:rsid w:val="0090251B"/>
    <w:rsid w:val="009924AF"/>
    <w:rsid w:val="00A10B0C"/>
    <w:rsid w:val="00A5424B"/>
    <w:rsid w:val="00AE2EDF"/>
    <w:rsid w:val="00B5143D"/>
    <w:rsid w:val="00C4195F"/>
    <w:rsid w:val="00C7672B"/>
    <w:rsid w:val="00CC3255"/>
    <w:rsid w:val="00CC7D34"/>
    <w:rsid w:val="00D53A5D"/>
    <w:rsid w:val="00DA4C2A"/>
    <w:rsid w:val="00EC41EA"/>
    <w:rsid w:val="00EF682F"/>
    <w:rsid w:val="00F05C74"/>
    <w:rsid w:val="00F6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766FD"/>
  <w15:docId w15:val="{E6F2931C-3C92-471C-A6DF-4BDF922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92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24AF"/>
  </w:style>
  <w:style w:type="paragraph" w:styleId="Zpat">
    <w:name w:val="footer"/>
    <w:basedOn w:val="Normln"/>
    <w:link w:val="ZpatChar"/>
    <w:uiPriority w:val="99"/>
    <w:unhideWhenUsed/>
    <w:rsid w:val="009924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24AF"/>
  </w:style>
  <w:style w:type="paragraph" w:styleId="Odstavecseseznamem">
    <w:name w:val="List Paragraph"/>
    <w:basedOn w:val="Normln"/>
    <w:uiPriority w:val="34"/>
    <w:qFormat/>
    <w:rsid w:val="00605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1567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6</cp:revision>
  <dcterms:created xsi:type="dcterms:W3CDTF">2018-06-27T20:33:00Z</dcterms:created>
  <dcterms:modified xsi:type="dcterms:W3CDTF">2018-11-04T09:52:00Z</dcterms:modified>
</cp:coreProperties>
</file>