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B51" w:rsidRDefault="009D1D94" w:rsidP="004F6D33">
      <w:pPr>
        <w:pStyle w:val="kapitola"/>
        <w:spacing w:before="0" w:after="0"/>
      </w:pPr>
      <w:bookmarkStart w:id="0" w:name="_Toc233734759"/>
      <w:r>
        <w:t>Dějepis</w:t>
      </w:r>
    </w:p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1" w:name="_Hlk517798520"/>
      <w:r>
        <w:t xml:space="preserve">Kód a název oboru vzdělání: </w:t>
      </w:r>
      <w:r>
        <w:tab/>
      </w:r>
      <w:r w:rsidR="00836436">
        <w:t>63-41-M/02 Obchodní akademie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9D1D94">
        <w:t>9</w:t>
      </w:r>
      <w:r w:rsidR="00E819ED">
        <w:t>9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1. 9. 201</w:t>
      </w:r>
      <w:r w:rsidR="003475D5">
        <w:t>8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2" w:name="_Hlk517798850"/>
      <w:bookmarkEnd w:id="1"/>
      <w:r w:rsidRPr="008D2B51">
        <w:rPr>
          <w:b/>
          <w:bCs/>
          <w:sz w:val="26"/>
          <w:szCs w:val="26"/>
        </w:rPr>
        <w:t>Pojetí vyučovacího předmětu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3" w:name="_Hlk517798861"/>
      <w:bookmarkEnd w:id="2"/>
      <w:r w:rsidRPr="008D2B51">
        <w:rPr>
          <w:b/>
          <w:bCs/>
        </w:rPr>
        <w:t>Obecné cíle</w:t>
      </w:r>
    </w:p>
    <w:p w:rsidR="00584CC4" w:rsidRDefault="00584CC4" w:rsidP="00584CC4">
      <w:pPr>
        <w:spacing w:after="99" w:line="249" w:lineRule="auto"/>
        <w:ind w:left="-5" w:right="276"/>
        <w:jc w:val="left"/>
      </w:pPr>
      <w:bookmarkStart w:id="4" w:name="_Toc233734760"/>
      <w:bookmarkStart w:id="5" w:name="_Hlk517802355"/>
      <w:bookmarkEnd w:id="0"/>
      <w:bookmarkEnd w:id="3"/>
      <w:r>
        <w:rPr>
          <w:b/>
        </w:rPr>
        <w:t xml:space="preserve">Obecné cíle </w:t>
      </w:r>
    </w:p>
    <w:p w:rsidR="00584CC4" w:rsidRDefault="00584CC4" w:rsidP="00584CC4">
      <w:pPr>
        <w:spacing w:after="141"/>
        <w:ind w:left="65" w:right="631"/>
      </w:pPr>
      <w:r>
        <w:t>Dějepis kultivuje historické vědomí žáků, aby pomocí poznatků o historii lépe a hlouběji porozuměli současnosti a budoucnosti. Přitom dějepis plní nezastupitelnou integrující roli při začleňování mladých lidí do společnosti a má významnou úlohu pro rozvoj občanských postojů a samostatného kritického myšlení žáků.</w:t>
      </w:r>
      <w:r>
        <w:rPr>
          <w:sz w:val="20"/>
        </w:rPr>
        <w:t xml:space="preserve"> </w:t>
      </w:r>
    </w:p>
    <w:p w:rsidR="00584CC4" w:rsidRDefault="00584CC4" w:rsidP="00584CC4">
      <w:pPr>
        <w:spacing w:after="101" w:line="249" w:lineRule="auto"/>
        <w:ind w:left="-5" w:right="276"/>
        <w:jc w:val="left"/>
      </w:pPr>
      <w:r>
        <w:rPr>
          <w:b/>
        </w:rPr>
        <w:t xml:space="preserve">Charakteristika učiva </w:t>
      </w:r>
    </w:p>
    <w:p w:rsidR="00584CC4" w:rsidRDefault="00584CC4" w:rsidP="00584CC4">
      <w:pPr>
        <w:spacing w:after="140"/>
        <w:ind w:left="65" w:right="631"/>
      </w:pPr>
      <w:r>
        <w:t xml:space="preserve">Předmět je součástí společenskovědní složky všeobecného vzdělávání. Středoškolské učivo navazuje na znalosti a dovednosti získané výukou na základních školách. Zároveň systemizuje a rozvíjí znalosti a historické informace, s nimiž se žáci v životě setkali. Učivo je výběrové, poměr světových a českých dějin je rozvržen tak, aby umožňoval chápání historických událostí, vztahů a souvislostí v daném kontextu. Je dodržován chronologický postup od nejstarších dob do současnosti strukturovaný tak, aby učivo mohlo být prověřováno s pomocí základních historických pojmů. Důraz je kladen na dějiny 19. a 20. století, protože dějiny moderní společnosti vedou k pochopení současnosti. Do výuky je zařazena i regionální historie.     </w:t>
      </w:r>
    </w:p>
    <w:p w:rsidR="00584CC4" w:rsidRDefault="00584CC4" w:rsidP="00584CC4">
      <w:pPr>
        <w:spacing w:after="146" w:line="249" w:lineRule="auto"/>
        <w:ind w:left="-5" w:right="276"/>
        <w:jc w:val="left"/>
      </w:pPr>
      <w:r>
        <w:rPr>
          <w:b/>
        </w:rPr>
        <w:t xml:space="preserve">Vzdělávání ve vyučovacím předmětu směřuje k 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vytváření vlastního hodnotového systému a postojů k historickým skutečnostem </w:t>
      </w:r>
    </w:p>
    <w:p w:rsidR="00584CC4" w:rsidRDefault="00584CC4" w:rsidP="00525707">
      <w:pPr>
        <w:numPr>
          <w:ilvl w:val="0"/>
          <w:numId w:val="16"/>
        </w:numPr>
        <w:spacing w:after="138" w:line="268" w:lineRule="auto"/>
        <w:ind w:left="341" w:right="631" w:hanging="286"/>
      </w:pPr>
      <w:r>
        <w:t xml:space="preserve">schopnosti porozumět jinému stanovisku, nalézat východiska a chápat jeho dobové a jiné souvislosti, respektovat multikulturalitu společnosti </w:t>
      </w:r>
    </w:p>
    <w:p w:rsidR="00584CC4" w:rsidRDefault="00584CC4" w:rsidP="00584CC4">
      <w:pPr>
        <w:spacing w:after="146" w:line="249" w:lineRule="auto"/>
        <w:ind w:left="-5" w:right="276"/>
        <w:jc w:val="left"/>
      </w:pPr>
      <w:r>
        <w:rPr>
          <w:b/>
        </w:rPr>
        <w:t xml:space="preserve">Strategie výuky 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výklad učitele a řízený rozhovor, diskuse </w:t>
      </w:r>
      <w:r>
        <w:rPr>
          <w:b/>
        </w:rPr>
        <w:t>-</w:t>
      </w:r>
      <w:r>
        <w:rPr>
          <w:rFonts w:ascii="Arial" w:eastAsia="Arial" w:hAnsi="Arial" w:cs="Arial"/>
          <w:b/>
        </w:rPr>
        <w:t xml:space="preserve"> </w:t>
      </w:r>
      <w:r>
        <w:t xml:space="preserve">popis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samostatná práce individuální i skupinová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práce s textem, mapou, historickým dokumentem, internetem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vypracování projektu na dané téma a jeho prezentace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exkurze, tematické výstavy 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besedy  </w:t>
      </w:r>
    </w:p>
    <w:p w:rsidR="00007937" w:rsidRPr="00007937" w:rsidRDefault="00584CC4" w:rsidP="00525707">
      <w:pPr>
        <w:numPr>
          <w:ilvl w:val="0"/>
          <w:numId w:val="16"/>
        </w:numPr>
        <w:spacing w:after="131" w:line="268" w:lineRule="auto"/>
        <w:ind w:left="341" w:right="631" w:hanging="286"/>
      </w:pPr>
      <w:r>
        <w:t xml:space="preserve">multimediální metody (podle možností využití počítače, videa, DVD, data-projektoru) </w:t>
      </w:r>
      <w:r>
        <w:rPr>
          <w:b/>
        </w:rPr>
        <w:t xml:space="preserve"> </w:t>
      </w:r>
    </w:p>
    <w:p w:rsidR="00584CC4" w:rsidRDefault="00584CC4" w:rsidP="00DA17C2">
      <w:pPr>
        <w:spacing w:after="131" w:line="268" w:lineRule="auto"/>
        <w:ind w:right="631"/>
      </w:pPr>
      <w:r>
        <w:rPr>
          <w:b/>
        </w:rPr>
        <w:t xml:space="preserve">Hodnocení výsledků žáků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ústní a písemné zkoušení dílčí a souhrnné 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klasifikace samostatných prací, prezentací a portfolií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diagnostický rozhovor </w:t>
      </w:r>
    </w:p>
    <w:p w:rsidR="00584CC4" w:rsidRDefault="00584CC4" w:rsidP="00525707">
      <w:pPr>
        <w:numPr>
          <w:ilvl w:val="0"/>
          <w:numId w:val="16"/>
        </w:numPr>
        <w:spacing w:after="142" w:line="268" w:lineRule="auto"/>
        <w:ind w:left="341" w:right="631" w:hanging="286"/>
      </w:pPr>
      <w:r>
        <w:lastRenderedPageBreak/>
        <w:t xml:space="preserve">sebehodnocení zkoušeného a hodnocení celé třídy </w:t>
      </w:r>
    </w:p>
    <w:p w:rsidR="00584CC4" w:rsidRDefault="00584CC4" w:rsidP="00584CC4">
      <w:pPr>
        <w:spacing w:after="146" w:line="249" w:lineRule="auto"/>
        <w:ind w:left="-5" w:right="276"/>
        <w:jc w:val="left"/>
      </w:pPr>
      <w:r>
        <w:rPr>
          <w:b/>
        </w:rPr>
        <w:t xml:space="preserve">Klíčové kompetence </w:t>
      </w:r>
    </w:p>
    <w:p w:rsidR="00584CC4" w:rsidRDefault="00584CC4" w:rsidP="00584CC4">
      <w:pPr>
        <w:ind w:left="65" w:right="631"/>
      </w:pPr>
      <w:r>
        <w:t xml:space="preserve">Vzdělávání směřuje k tomu, aby žáci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využívali zkušeností jiných lidí a učili se pomocí nich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využívali svých společenskovědních vědomostí a dovedností v praktickém životě, chápali je jako podklad pro jeho rozvoj během celoživotního vzdělávání  </w:t>
      </w:r>
    </w:p>
    <w:p w:rsidR="00584CC4" w:rsidRDefault="00584CC4" w:rsidP="00525707">
      <w:pPr>
        <w:numPr>
          <w:ilvl w:val="0"/>
          <w:numId w:val="16"/>
        </w:numPr>
        <w:spacing w:after="14" w:line="268" w:lineRule="auto"/>
        <w:ind w:left="341" w:right="631" w:hanging="286"/>
      </w:pPr>
      <w:r>
        <w:t xml:space="preserve">chápali a oceňovali obecně uznávané lidské hodnoty, především ty, jež mají rozhodující význam v moderním světě, tj. demokracie, svoboda, spravedlnost, tolerance a solidarita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získávali informace z různých zdrojů – z historických textů verbálních a ikonických (tzn. z obrazového materiálu) i z textů kombinovaných 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kriticky informace hodnotili a sestavovali je do logických celků s porozuměním pro jejich dobovou podmíněnost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rozvíjeli abstraktní a logické myšlení, a to na základě osvojování a užívání pojmů ze společenskovědní a širší humanitní oblasti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formulovali kritické postoje k historickým skutečnostem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rozvíjeli komunikační dovednosti </w:t>
      </w:r>
    </w:p>
    <w:p w:rsidR="00584CC4" w:rsidRDefault="00584CC4" w:rsidP="00525707">
      <w:pPr>
        <w:numPr>
          <w:ilvl w:val="0"/>
          <w:numId w:val="16"/>
        </w:numPr>
        <w:spacing w:after="13" w:line="268" w:lineRule="auto"/>
        <w:ind w:left="341" w:right="631" w:hanging="286"/>
      </w:pPr>
      <w:r>
        <w:t xml:space="preserve">vedli dialog, obhajovali a vysvětlovali vlastní stanovisko pomocí argumentovaných úsudků </w:t>
      </w:r>
    </w:p>
    <w:p w:rsidR="00584CC4" w:rsidRDefault="00584CC4" w:rsidP="00525707">
      <w:pPr>
        <w:numPr>
          <w:ilvl w:val="0"/>
          <w:numId w:val="16"/>
        </w:numPr>
        <w:spacing w:after="143" w:line="268" w:lineRule="auto"/>
        <w:ind w:left="341" w:right="631" w:hanging="286"/>
      </w:pPr>
      <w:r>
        <w:t xml:space="preserve">vytvářeli si systémově vybraný soubor základních, tj. sociálně potřebných faktografických znalostí ze všech oblastí života společnosti a sociálních, politických, ekonomických a kulturních pojmů </w:t>
      </w:r>
    </w:p>
    <w:p w:rsidR="00584CC4" w:rsidRDefault="00584CC4" w:rsidP="00584CC4">
      <w:pPr>
        <w:spacing w:after="146" w:line="249" w:lineRule="auto"/>
        <w:ind w:left="-5" w:right="276"/>
        <w:jc w:val="left"/>
      </w:pPr>
      <w:r>
        <w:rPr>
          <w:b/>
        </w:rPr>
        <w:t xml:space="preserve">Vyučovacím předmětem se prolínají průřezová témata  </w:t>
      </w:r>
    </w:p>
    <w:p w:rsidR="00584CC4" w:rsidRPr="00584CC4" w:rsidRDefault="00584CC4" w:rsidP="00584CC4">
      <w:pPr>
        <w:pStyle w:val="Nadpis8"/>
        <w:ind w:left="7"/>
        <w:rPr>
          <w:i w:val="0"/>
          <w:iCs w:val="0"/>
          <w:color w:val="000000"/>
          <w:szCs w:val="22"/>
          <w:u w:val="single" w:color="000000"/>
        </w:rPr>
      </w:pPr>
      <w:r w:rsidRPr="00584CC4">
        <w:rPr>
          <w:i w:val="0"/>
          <w:iCs w:val="0"/>
          <w:color w:val="000000"/>
          <w:szCs w:val="22"/>
          <w:u w:val="single" w:color="000000"/>
        </w:rPr>
        <w:t xml:space="preserve">Občan v demokratické společnosti  </w:t>
      </w:r>
    </w:p>
    <w:p w:rsidR="00584CC4" w:rsidRPr="00584CC4" w:rsidRDefault="00584CC4" w:rsidP="00584CC4">
      <w:pPr>
        <w:spacing w:after="13" w:line="268" w:lineRule="auto"/>
        <w:ind w:left="65" w:right="631" w:hanging="10"/>
        <w:rPr>
          <w:color w:val="000000"/>
          <w:szCs w:val="22"/>
        </w:rPr>
      </w:pPr>
      <w:r w:rsidRPr="00584CC4">
        <w:rPr>
          <w:color w:val="000000"/>
          <w:szCs w:val="22"/>
        </w:rPr>
        <w:t xml:space="preserve">Žáci jsou vedeni k tomu, aby  </w:t>
      </w:r>
    </w:p>
    <w:p w:rsidR="00584CC4" w:rsidRDefault="00584CC4" w:rsidP="00525707">
      <w:pPr>
        <w:numPr>
          <w:ilvl w:val="0"/>
          <w:numId w:val="17"/>
        </w:numPr>
        <w:spacing w:after="13" w:line="268" w:lineRule="auto"/>
        <w:ind w:left="341" w:right="631" w:hanging="286"/>
      </w:pPr>
      <w:r>
        <w:t xml:space="preserve">měli </w:t>
      </w:r>
      <w:proofErr w:type="gramStart"/>
      <w:r>
        <w:t>úctu  k</w:t>
      </w:r>
      <w:proofErr w:type="gramEnd"/>
      <w:r>
        <w:t xml:space="preserve"> materiálním  a duchovním hodnotám, aby se snažili je zachovat pro budoucí generace </w:t>
      </w:r>
    </w:p>
    <w:p w:rsidR="00584CC4" w:rsidRDefault="00584CC4" w:rsidP="00525707">
      <w:pPr>
        <w:numPr>
          <w:ilvl w:val="0"/>
          <w:numId w:val="17"/>
        </w:numPr>
        <w:spacing w:after="13" w:line="268" w:lineRule="auto"/>
        <w:ind w:left="341" w:right="631" w:hanging="286"/>
      </w:pPr>
      <w:r>
        <w:t xml:space="preserve">měli vhodnou míru sebevědomí, </w:t>
      </w:r>
      <w:proofErr w:type="spellStart"/>
      <w:r>
        <w:t>sebeodpovědnosti</w:t>
      </w:r>
      <w:proofErr w:type="spellEnd"/>
      <w:r>
        <w:t xml:space="preserve"> </w:t>
      </w:r>
      <w:proofErr w:type="gramStart"/>
      <w:r>
        <w:t>a  schopnost</w:t>
      </w:r>
      <w:proofErr w:type="gramEnd"/>
      <w:r>
        <w:t xml:space="preserve"> morálního úsudku  </w:t>
      </w:r>
    </w:p>
    <w:p w:rsidR="00584CC4" w:rsidRDefault="00584CC4" w:rsidP="00525707">
      <w:pPr>
        <w:numPr>
          <w:ilvl w:val="0"/>
          <w:numId w:val="17"/>
        </w:numPr>
        <w:spacing w:after="128" w:line="268" w:lineRule="auto"/>
        <w:ind w:left="341" w:right="631" w:hanging="286"/>
      </w:pPr>
      <w:r>
        <w:t xml:space="preserve">přispívali k poznávání a </w:t>
      </w:r>
      <w:proofErr w:type="gramStart"/>
      <w:r>
        <w:t>vytváření  kladných</w:t>
      </w:r>
      <w:proofErr w:type="gramEnd"/>
      <w:r>
        <w:t xml:space="preserve"> hodnot, jež jsou vyjádřeny pojmy humanismus, demokracie, svoboda, osobní zodpovědnost, spravedlnost a</w:t>
      </w:r>
      <w:r w:rsidR="00E819ED">
        <w:t> </w:t>
      </w:r>
      <w:r>
        <w:t xml:space="preserve">mezinárodní porozumění </w:t>
      </w:r>
    </w:p>
    <w:p w:rsidR="00584CC4" w:rsidRPr="00584CC4" w:rsidRDefault="00584CC4" w:rsidP="00584CC4">
      <w:pPr>
        <w:pStyle w:val="Nadpis8"/>
        <w:ind w:left="7"/>
        <w:rPr>
          <w:i w:val="0"/>
          <w:iCs w:val="0"/>
          <w:color w:val="000000"/>
          <w:szCs w:val="22"/>
          <w:u w:val="single" w:color="000000"/>
        </w:rPr>
      </w:pPr>
      <w:r w:rsidRPr="00584CC4">
        <w:rPr>
          <w:i w:val="0"/>
          <w:iCs w:val="0"/>
          <w:color w:val="000000"/>
          <w:szCs w:val="22"/>
          <w:u w:val="single" w:color="000000"/>
        </w:rPr>
        <w:t xml:space="preserve">Člověk a životní prostředí  </w:t>
      </w:r>
    </w:p>
    <w:p w:rsidR="00584CC4" w:rsidRDefault="00584CC4" w:rsidP="00584CC4">
      <w:pPr>
        <w:ind w:left="65" w:right="631"/>
      </w:pPr>
      <w:r w:rsidRPr="00584CC4">
        <w:rPr>
          <w:color w:val="000000"/>
          <w:szCs w:val="22"/>
        </w:rPr>
        <w:t>Žáci jsou</w:t>
      </w:r>
      <w:r>
        <w:t xml:space="preserve"> vedeni k tomu, aby </w:t>
      </w:r>
    </w:p>
    <w:p w:rsidR="00584CC4" w:rsidRDefault="00584CC4" w:rsidP="00525707">
      <w:pPr>
        <w:numPr>
          <w:ilvl w:val="0"/>
          <w:numId w:val="18"/>
        </w:numPr>
        <w:spacing w:after="13" w:line="268" w:lineRule="auto"/>
        <w:ind w:left="341" w:right="631" w:hanging="286"/>
      </w:pPr>
      <w:r>
        <w:t>měli úctu k památkám jako pozůstatkům lidské činnosti, které ukazují způsob života našich předků a jsou odrazem jejich přírodního a životního prostředí v</w:t>
      </w:r>
      <w:r w:rsidR="00E819ED">
        <w:t> </w:t>
      </w:r>
      <w:r>
        <w:t xml:space="preserve">různých dobách </w:t>
      </w:r>
    </w:p>
    <w:p w:rsidR="00584CC4" w:rsidRDefault="00584CC4" w:rsidP="00525707">
      <w:pPr>
        <w:numPr>
          <w:ilvl w:val="0"/>
          <w:numId w:val="18"/>
        </w:numPr>
        <w:spacing w:after="13" w:line="268" w:lineRule="auto"/>
        <w:ind w:left="341" w:right="631" w:hanging="286"/>
      </w:pPr>
      <w:r>
        <w:t xml:space="preserve">rozuměli měnícímu se vztahu člověka a přírody během historického vývoje </w:t>
      </w:r>
    </w:p>
    <w:p w:rsidR="00584CC4" w:rsidRDefault="00584CC4" w:rsidP="00525707">
      <w:pPr>
        <w:numPr>
          <w:ilvl w:val="0"/>
          <w:numId w:val="18"/>
        </w:numPr>
        <w:spacing w:after="133" w:line="268" w:lineRule="auto"/>
        <w:ind w:left="341" w:right="631" w:hanging="286"/>
      </w:pPr>
      <w:r>
        <w:t xml:space="preserve">chápali vliv člověka při tvorbě krajiny </w:t>
      </w:r>
    </w:p>
    <w:p w:rsidR="00584CC4" w:rsidRPr="00584CC4" w:rsidRDefault="00584CC4" w:rsidP="00584CC4">
      <w:pPr>
        <w:pStyle w:val="Nadpis8"/>
        <w:ind w:left="7"/>
        <w:rPr>
          <w:i w:val="0"/>
          <w:iCs w:val="0"/>
          <w:color w:val="000000"/>
          <w:szCs w:val="22"/>
          <w:u w:val="single" w:color="000000"/>
        </w:rPr>
      </w:pPr>
      <w:r w:rsidRPr="00584CC4">
        <w:rPr>
          <w:i w:val="0"/>
          <w:iCs w:val="0"/>
          <w:color w:val="000000"/>
          <w:szCs w:val="22"/>
          <w:u w:val="single" w:color="000000"/>
        </w:rPr>
        <w:t xml:space="preserve">Člověk a svět práce  </w:t>
      </w:r>
    </w:p>
    <w:p w:rsidR="00584CC4" w:rsidRDefault="00584CC4" w:rsidP="00584CC4">
      <w:pPr>
        <w:ind w:left="65" w:right="631"/>
      </w:pPr>
      <w:r w:rsidRPr="00584CC4">
        <w:rPr>
          <w:color w:val="000000"/>
          <w:szCs w:val="22"/>
        </w:rPr>
        <w:t>Žáci jsou vedeni</w:t>
      </w:r>
      <w:r>
        <w:t xml:space="preserve"> k tomu, aby </w:t>
      </w:r>
    </w:p>
    <w:p w:rsidR="00584CC4" w:rsidRDefault="00584CC4" w:rsidP="00525707">
      <w:pPr>
        <w:numPr>
          <w:ilvl w:val="0"/>
          <w:numId w:val="19"/>
        </w:numPr>
        <w:spacing w:after="13" w:line="268" w:lineRule="auto"/>
        <w:ind w:left="341" w:right="631" w:hanging="286"/>
      </w:pPr>
      <w:r>
        <w:t xml:space="preserve">si uvědomovali zodpovědnost za vlastní životy a význam vzdělání pro život </w:t>
      </w:r>
    </w:p>
    <w:p w:rsidR="00584CC4" w:rsidRDefault="00584CC4" w:rsidP="00525707">
      <w:pPr>
        <w:numPr>
          <w:ilvl w:val="0"/>
          <w:numId w:val="19"/>
        </w:numPr>
        <w:spacing w:after="124" w:line="268" w:lineRule="auto"/>
        <w:ind w:left="341" w:right="631" w:hanging="286"/>
      </w:pPr>
      <w:proofErr w:type="gramStart"/>
      <w:r>
        <w:t>byli  motivováni</w:t>
      </w:r>
      <w:proofErr w:type="gramEnd"/>
      <w:r>
        <w:t xml:space="preserve"> k aktivnímu pracovnímu životu a úspěšné kariéře </w:t>
      </w:r>
    </w:p>
    <w:p w:rsidR="00584CC4" w:rsidRPr="00584CC4" w:rsidRDefault="00584CC4" w:rsidP="00584CC4">
      <w:pPr>
        <w:pStyle w:val="Nadpis8"/>
        <w:ind w:left="7"/>
        <w:rPr>
          <w:i w:val="0"/>
          <w:iCs w:val="0"/>
          <w:color w:val="000000"/>
          <w:szCs w:val="22"/>
          <w:u w:val="single" w:color="000000"/>
        </w:rPr>
      </w:pPr>
      <w:r w:rsidRPr="00584CC4">
        <w:rPr>
          <w:i w:val="0"/>
          <w:iCs w:val="0"/>
          <w:color w:val="000000"/>
          <w:szCs w:val="22"/>
          <w:u w:val="single" w:color="000000"/>
        </w:rPr>
        <w:lastRenderedPageBreak/>
        <w:t xml:space="preserve">Informační a komunikační technologie  </w:t>
      </w:r>
    </w:p>
    <w:p w:rsidR="00584CC4" w:rsidRDefault="00584CC4" w:rsidP="00584CC4">
      <w:pPr>
        <w:ind w:left="65" w:right="631"/>
      </w:pPr>
      <w:r w:rsidRPr="00584CC4">
        <w:rPr>
          <w:color w:val="000000"/>
          <w:szCs w:val="22"/>
        </w:rPr>
        <w:t>Žáci jsou vedeni k tomu</w:t>
      </w:r>
      <w:r>
        <w:t xml:space="preserve">, aby </w:t>
      </w:r>
    </w:p>
    <w:p w:rsidR="00584CC4" w:rsidRDefault="00584CC4" w:rsidP="00525707">
      <w:pPr>
        <w:numPr>
          <w:ilvl w:val="0"/>
          <w:numId w:val="20"/>
        </w:numPr>
        <w:spacing w:after="142" w:line="268" w:lineRule="auto"/>
        <w:ind w:left="341" w:right="631" w:hanging="286"/>
      </w:pPr>
      <w:r>
        <w:t xml:space="preserve">pracovali s informacemi a komunikačními prostředky  </w:t>
      </w:r>
    </w:p>
    <w:p w:rsidR="00584CC4" w:rsidRDefault="00584CC4" w:rsidP="00584CC4">
      <w:pPr>
        <w:spacing w:after="146" w:line="249" w:lineRule="auto"/>
        <w:ind w:left="-5" w:right="276"/>
        <w:jc w:val="left"/>
      </w:pPr>
      <w:r>
        <w:rPr>
          <w:b/>
        </w:rPr>
        <w:t>Vyučovací předmět je úzce spjat s</w:t>
      </w:r>
    </w:p>
    <w:p w:rsidR="00584CC4" w:rsidRDefault="00584CC4" w:rsidP="00525707">
      <w:pPr>
        <w:numPr>
          <w:ilvl w:val="0"/>
          <w:numId w:val="20"/>
        </w:numPr>
        <w:spacing w:after="13" w:line="268" w:lineRule="auto"/>
        <w:ind w:left="341" w:right="631" w:hanging="286"/>
      </w:pPr>
      <w:r>
        <w:t xml:space="preserve">českým jazykem a literaturou </w:t>
      </w:r>
    </w:p>
    <w:p w:rsidR="00584CC4" w:rsidRDefault="00584CC4" w:rsidP="00525707">
      <w:pPr>
        <w:numPr>
          <w:ilvl w:val="0"/>
          <w:numId w:val="20"/>
        </w:numPr>
        <w:spacing w:after="13" w:line="268" w:lineRule="auto"/>
        <w:ind w:left="341" w:right="631" w:hanging="286"/>
      </w:pPr>
      <w:r>
        <w:t xml:space="preserve">cizím jazykem </w:t>
      </w:r>
    </w:p>
    <w:p w:rsidR="00584CC4" w:rsidRDefault="00584CC4" w:rsidP="00525707">
      <w:pPr>
        <w:numPr>
          <w:ilvl w:val="0"/>
          <w:numId w:val="20"/>
        </w:numPr>
        <w:spacing w:after="13" w:line="268" w:lineRule="auto"/>
        <w:ind w:left="341" w:right="631" w:hanging="286"/>
      </w:pPr>
      <w:r>
        <w:t xml:space="preserve">občanskou naukou </w:t>
      </w:r>
    </w:p>
    <w:p w:rsidR="00584CC4" w:rsidRDefault="00584CC4" w:rsidP="00525707">
      <w:pPr>
        <w:numPr>
          <w:ilvl w:val="0"/>
          <w:numId w:val="20"/>
        </w:numPr>
        <w:spacing w:after="13" w:line="268" w:lineRule="auto"/>
        <w:ind w:left="341" w:right="631" w:hanging="286"/>
      </w:pPr>
      <w:r>
        <w:t xml:space="preserve">hospodářským zeměpisem </w:t>
      </w:r>
    </w:p>
    <w:p w:rsidR="00584CC4" w:rsidRDefault="00584CC4" w:rsidP="00525707">
      <w:pPr>
        <w:numPr>
          <w:ilvl w:val="0"/>
          <w:numId w:val="20"/>
        </w:numPr>
        <w:spacing w:after="13" w:line="268" w:lineRule="auto"/>
        <w:ind w:left="341" w:right="631" w:hanging="286"/>
      </w:pPr>
      <w:r>
        <w:t xml:space="preserve">právem </w:t>
      </w:r>
    </w:p>
    <w:p w:rsidR="00584CC4" w:rsidRDefault="00584CC4" w:rsidP="00525707">
      <w:pPr>
        <w:numPr>
          <w:ilvl w:val="0"/>
          <w:numId w:val="20"/>
        </w:numPr>
        <w:spacing w:after="13" w:line="268" w:lineRule="auto"/>
        <w:ind w:left="341" w:right="631" w:hanging="286"/>
      </w:pPr>
      <w:r>
        <w:t xml:space="preserve">ekonomikou </w:t>
      </w:r>
    </w:p>
    <w:p w:rsidR="00584CC4" w:rsidRDefault="00584CC4" w:rsidP="00525707">
      <w:pPr>
        <w:numPr>
          <w:ilvl w:val="0"/>
          <w:numId w:val="20"/>
        </w:numPr>
        <w:spacing w:after="13" w:line="268" w:lineRule="auto"/>
        <w:ind w:left="341" w:right="631" w:hanging="286"/>
      </w:pPr>
      <w:r>
        <w:t xml:space="preserve">písemnou a elektronickou komunikací  </w:t>
      </w:r>
    </w:p>
    <w:p w:rsidR="00584CC4" w:rsidRPr="00584CC4" w:rsidRDefault="00584CC4" w:rsidP="00525707">
      <w:pPr>
        <w:numPr>
          <w:ilvl w:val="0"/>
          <w:numId w:val="20"/>
        </w:numPr>
        <w:spacing w:after="13" w:line="268" w:lineRule="auto"/>
        <w:ind w:left="341" w:right="631" w:hanging="286"/>
        <w:rPr>
          <w:b/>
        </w:rPr>
      </w:pPr>
      <w:r>
        <w:t>informatikou</w:t>
      </w:r>
    </w:p>
    <w:p w:rsidR="00584CC4" w:rsidRDefault="00584CC4" w:rsidP="00584CC4">
      <w:pPr>
        <w:spacing w:after="13" w:line="268" w:lineRule="auto"/>
        <w:ind w:left="341" w:right="631"/>
      </w:pPr>
      <w:r>
        <w:br w:type="page"/>
      </w:r>
    </w:p>
    <w:p w:rsidR="004D5D36" w:rsidRDefault="00FD7756" w:rsidP="00F17AFF">
      <w:pPr>
        <w:jc w:val="left"/>
        <w:rPr>
          <w:b/>
          <w:sz w:val="26"/>
          <w:szCs w:val="26"/>
        </w:rPr>
      </w:pPr>
      <w:r w:rsidRPr="00584CC4">
        <w:rPr>
          <w:b/>
          <w:sz w:val="26"/>
          <w:szCs w:val="26"/>
        </w:rPr>
        <w:lastRenderedPageBreak/>
        <w:t>Rámcový rozpis učiva</w:t>
      </w:r>
      <w:bookmarkEnd w:id="4"/>
    </w:p>
    <w:p w:rsidR="00584CC4" w:rsidRPr="00584CC4" w:rsidRDefault="00584CC4" w:rsidP="00F17AFF">
      <w:pPr>
        <w:jc w:val="left"/>
        <w:rPr>
          <w:b/>
          <w:sz w:val="26"/>
          <w:szCs w:val="26"/>
        </w:rPr>
      </w:pPr>
    </w:p>
    <w:bookmarkEnd w:id="5"/>
    <w:p w:rsidR="00584CC4" w:rsidRDefault="00525707" w:rsidP="00584CC4">
      <w:pPr>
        <w:ind w:left="65" w:right="631"/>
      </w:pPr>
      <w:r>
        <w:t>Dějepis –</w:t>
      </w:r>
      <w:r w:rsidR="00584CC4">
        <w:t xml:space="preserve"> 1. ročník – 2 hodiny týdně </w:t>
      </w:r>
      <w:r>
        <w:t>–</w:t>
      </w:r>
      <w:r w:rsidR="00584CC4">
        <w:t xml:space="preserve"> 6</w:t>
      </w:r>
      <w:r w:rsidR="00E819ED">
        <w:t>6</w:t>
      </w:r>
      <w:r w:rsidR="00584CC4">
        <w:t xml:space="preserve"> vyučovacích hodin </w:t>
      </w:r>
    </w:p>
    <w:tbl>
      <w:tblPr>
        <w:tblStyle w:val="TableGrid"/>
        <w:tblW w:w="8926" w:type="dxa"/>
        <w:tblInd w:w="0" w:type="dxa"/>
        <w:tblCellMar>
          <w:top w:w="115" w:type="dxa"/>
          <w:left w:w="108" w:type="dxa"/>
          <w:bottom w:w="13" w:type="dxa"/>
          <w:right w:w="36" w:type="dxa"/>
        </w:tblCellMar>
        <w:tblLook w:val="04A0" w:firstRow="1" w:lastRow="0" w:firstColumn="1" w:lastColumn="0" w:noHBand="0" w:noVBand="1"/>
      </w:tblPr>
      <w:tblGrid>
        <w:gridCol w:w="4463"/>
        <w:gridCol w:w="4463"/>
      </w:tblGrid>
      <w:tr w:rsidR="00584CC4" w:rsidRPr="00584CC4" w:rsidTr="00584CC4">
        <w:trPr>
          <w:trHeight w:val="408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Výsledky vzdělávání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84CC4">
              <w:rPr>
                <w:rFonts w:ascii="Times New Roman" w:hAnsi="Times New Roman" w:cs="Times New Roman"/>
              </w:rPr>
              <w:t>Obsah  vzdělávání</w:t>
            </w:r>
            <w:proofErr w:type="gramEnd"/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CC4" w:rsidRPr="00584CC4" w:rsidTr="00584CC4">
        <w:trPr>
          <w:trHeight w:val="1630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CC4" w:rsidRPr="00584CC4" w:rsidRDefault="00584CC4" w:rsidP="00706309">
            <w:pPr>
              <w:spacing w:after="25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Žák </w:t>
            </w:r>
          </w:p>
          <w:p w:rsidR="00584CC4" w:rsidRPr="00584CC4" w:rsidRDefault="00584CC4" w:rsidP="00525707">
            <w:pPr>
              <w:numPr>
                <w:ilvl w:val="0"/>
                <w:numId w:val="21"/>
              </w:numPr>
              <w:spacing w:after="5" w:line="276" w:lineRule="auto"/>
              <w:ind w:right="1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nerovnoměrnost historického vývoje  </w:t>
            </w:r>
          </w:p>
          <w:p w:rsidR="00584CC4" w:rsidRPr="00584CC4" w:rsidRDefault="00584CC4" w:rsidP="00525707">
            <w:pPr>
              <w:numPr>
                <w:ilvl w:val="0"/>
                <w:numId w:val="21"/>
              </w:numPr>
              <w:spacing w:line="259" w:lineRule="auto"/>
              <w:ind w:right="1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teorie o vzniku života a proces </w:t>
            </w:r>
            <w:proofErr w:type="spellStart"/>
            <w:r w:rsidRPr="00584CC4">
              <w:rPr>
                <w:rFonts w:ascii="Times New Roman" w:hAnsi="Times New Roman" w:cs="Times New Roman"/>
              </w:rPr>
              <w:t>hominizace</w:t>
            </w:r>
            <w:proofErr w:type="spellEnd"/>
            <w:r w:rsidRPr="00584CC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4CC4" w:rsidRPr="00584CC4" w:rsidRDefault="00584CC4" w:rsidP="00706309">
            <w:pPr>
              <w:spacing w:after="135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Úvod do předmětu                                            </w:t>
            </w:r>
          </w:p>
          <w:p w:rsidR="00584CC4" w:rsidRPr="00584CC4" w:rsidRDefault="00584CC4" w:rsidP="00525707">
            <w:pPr>
              <w:numPr>
                <w:ilvl w:val="0"/>
                <w:numId w:val="22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člověk v dějinách </w:t>
            </w:r>
          </w:p>
          <w:p w:rsidR="00584CC4" w:rsidRPr="00584CC4" w:rsidRDefault="00584CC4" w:rsidP="00525707">
            <w:pPr>
              <w:numPr>
                <w:ilvl w:val="0"/>
                <w:numId w:val="22"/>
              </w:numPr>
              <w:spacing w:after="47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význam a zdroje poznání minulosti, prameny </w:t>
            </w:r>
          </w:p>
          <w:p w:rsidR="00584CC4" w:rsidRPr="00584CC4" w:rsidRDefault="00584CC4" w:rsidP="00525707">
            <w:pPr>
              <w:numPr>
                <w:ilvl w:val="0"/>
                <w:numId w:val="22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variabilita výkladu minulosti </w:t>
            </w:r>
          </w:p>
        </w:tc>
      </w:tr>
      <w:tr w:rsidR="00584CC4" w:rsidRPr="00584CC4" w:rsidTr="00584CC4">
        <w:trPr>
          <w:trHeight w:val="2209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CC4" w:rsidRPr="00584CC4" w:rsidRDefault="00584CC4" w:rsidP="00706309">
            <w:pPr>
              <w:spacing w:after="20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Žák </w:t>
            </w:r>
          </w:p>
          <w:p w:rsidR="00584CC4" w:rsidRPr="00584CC4" w:rsidRDefault="00584CC4" w:rsidP="00525707">
            <w:pPr>
              <w:numPr>
                <w:ilvl w:val="0"/>
                <w:numId w:val="23"/>
              </w:numPr>
              <w:spacing w:after="26" w:line="257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způsob života paleolit. lidí, jejich materiální kulturu a naše představy o jejich duchovní kultuře </w:t>
            </w:r>
          </w:p>
          <w:p w:rsidR="00584CC4" w:rsidRPr="00584CC4" w:rsidRDefault="00584CC4" w:rsidP="00525707">
            <w:pPr>
              <w:numPr>
                <w:ilvl w:val="0"/>
                <w:numId w:val="23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posoudí význam neolitické revoluce  </w:t>
            </w:r>
          </w:p>
          <w:p w:rsidR="00584CC4" w:rsidRPr="00584CC4" w:rsidRDefault="00584CC4" w:rsidP="00525707">
            <w:pPr>
              <w:numPr>
                <w:ilvl w:val="0"/>
                <w:numId w:val="23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materiální a duchovní kulturu neolitu i doby kovů v Evropě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after="137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Pravěk </w:t>
            </w:r>
          </w:p>
          <w:p w:rsidR="00584CC4" w:rsidRPr="00584CC4" w:rsidRDefault="00584CC4" w:rsidP="00525707">
            <w:pPr>
              <w:numPr>
                <w:ilvl w:val="0"/>
                <w:numId w:val="24"/>
              </w:numPr>
              <w:spacing w:after="45" w:line="241" w:lineRule="auto"/>
              <w:ind w:right="1097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paleolitické kultury </w:t>
            </w:r>
            <w:r w:rsidRPr="00584CC4">
              <w:rPr>
                <w:rFonts w:ascii="Times New Roman" w:hAnsi="Times New Roman" w:cs="Times New Roman"/>
                <w:b/>
              </w:rPr>
              <w:t>-</w:t>
            </w:r>
            <w:r w:rsidRPr="00584CC4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584CC4">
              <w:rPr>
                <w:rFonts w:ascii="Times New Roman" w:hAnsi="Times New Roman" w:cs="Times New Roman"/>
              </w:rPr>
              <w:t xml:space="preserve">neolit </w:t>
            </w:r>
          </w:p>
          <w:p w:rsidR="00584CC4" w:rsidRPr="00584CC4" w:rsidRDefault="00584CC4" w:rsidP="00525707">
            <w:pPr>
              <w:numPr>
                <w:ilvl w:val="0"/>
                <w:numId w:val="24"/>
              </w:numPr>
              <w:spacing w:line="259" w:lineRule="auto"/>
              <w:ind w:right="1097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doba bronzová a železná </w:t>
            </w:r>
          </w:p>
        </w:tc>
      </w:tr>
      <w:tr w:rsidR="00584CC4" w:rsidRPr="00584CC4" w:rsidTr="00584CC4">
        <w:trPr>
          <w:trHeight w:val="399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4CC4" w:rsidRPr="00584CC4" w:rsidRDefault="00584CC4" w:rsidP="00706309">
            <w:pPr>
              <w:spacing w:after="24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Žák </w:t>
            </w:r>
          </w:p>
          <w:p w:rsidR="00584CC4" w:rsidRPr="00584CC4" w:rsidRDefault="00584CC4" w:rsidP="00525707">
            <w:pPr>
              <w:numPr>
                <w:ilvl w:val="0"/>
                <w:numId w:val="25"/>
              </w:numPr>
              <w:spacing w:after="9" w:line="272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dokáže objasnit podmínky vzniku nejstarších civilizací </w:t>
            </w:r>
          </w:p>
          <w:p w:rsidR="00584CC4" w:rsidRPr="00584CC4" w:rsidRDefault="00584CC4" w:rsidP="00525707">
            <w:pPr>
              <w:numPr>
                <w:ilvl w:val="0"/>
                <w:numId w:val="25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porovná podoby řeckých městských států </w:t>
            </w:r>
          </w:p>
          <w:p w:rsidR="00584CC4" w:rsidRPr="00584CC4" w:rsidRDefault="00584CC4" w:rsidP="00525707">
            <w:pPr>
              <w:numPr>
                <w:ilvl w:val="0"/>
                <w:numId w:val="25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příčiny řecké kolonizace </w:t>
            </w:r>
          </w:p>
          <w:p w:rsidR="00584CC4" w:rsidRPr="00584CC4" w:rsidRDefault="00584CC4" w:rsidP="00525707">
            <w:pPr>
              <w:numPr>
                <w:ilvl w:val="0"/>
                <w:numId w:val="25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pojem republika a císařství </w:t>
            </w:r>
          </w:p>
          <w:p w:rsidR="00584CC4" w:rsidRPr="00584CC4" w:rsidRDefault="00584CC4" w:rsidP="00525707">
            <w:pPr>
              <w:numPr>
                <w:ilvl w:val="0"/>
                <w:numId w:val="25"/>
              </w:numPr>
              <w:spacing w:line="277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uvede příčiny hospodářské i politické </w:t>
            </w:r>
            <w:proofErr w:type="gramStart"/>
            <w:r w:rsidRPr="00584CC4">
              <w:rPr>
                <w:rFonts w:ascii="Times New Roman" w:hAnsi="Times New Roman" w:cs="Times New Roman"/>
              </w:rPr>
              <w:t>krize  římského</w:t>
            </w:r>
            <w:proofErr w:type="gramEnd"/>
            <w:r w:rsidRPr="00584CC4">
              <w:rPr>
                <w:rFonts w:ascii="Times New Roman" w:hAnsi="Times New Roman" w:cs="Times New Roman"/>
              </w:rPr>
              <w:t xml:space="preserve"> impéria </w:t>
            </w:r>
          </w:p>
          <w:p w:rsidR="00584CC4" w:rsidRPr="00584CC4" w:rsidRDefault="00584CC4" w:rsidP="00525707">
            <w:pPr>
              <w:numPr>
                <w:ilvl w:val="0"/>
                <w:numId w:val="25"/>
              </w:numPr>
              <w:spacing w:after="2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důvody rozpadu impéria a úlohu tzv. barbarských kmenů </w:t>
            </w:r>
          </w:p>
          <w:p w:rsidR="00584CC4" w:rsidRPr="00584CC4" w:rsidRDefault="00584CC4" w:rsidP="00525707">
            <w:pPr>
              <w:numPr>
                <w:ilvl w:val="0"/>
                <w:numId w:val="25"/>
              </w:numPr>
              <w:spacing w:after="31" w:line="25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uvede příklady kulturního přínosu nejstarších civilizací, judaismu a křesťanství </w:t>
            </w:r>
          </w:p>
          <w:p w:rsidR="00584CC4" w:rsidRPr="00584CC4" w:rsidRDefault="00584CC4" w:rsidP="00525707">
            <w:pPr>
              <w:numPr>
                <w:ilvl w:val="0"/>
                <w:numId w:val="25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přínos antické kultury pro dnešek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after="139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Starověk – Středomoří             </w:t>
            </w:r>
          </w:p>
          <w:p w:rsidR="00584CC4" w:rsidRPr="00584CC4" w:rsidRDefault="00584CC4" w:rsidP="00525707">
            <w:pPr>
              <w:numPr>
                <w:ilvl w:val="0"/>
                <w:numId w:val="26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podmínky vzniku nejstarších civilizací </w:t>
            </w:r>
          </w:p>
          <w:p w:rsidR="00584CC4" w:rsidRPr="00584CC4" w:rsidRDefault="00584CC4" w:rsidP="00525707">
            <w:pPr>
              <w:numPr>
                <w:ilvl w:val="0"/>
                <w:numId w:val="26"/>
              </w:numPr>
              <w:spacing w:after="30" w:line="25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antika, městské státy a první podoby demokracie a tyranie, helénismus </w:t>
            </w:r>
          </w:p>
          <w:p w:rsidR="00584CC4" w:rsidRPr="00584CC4" w:rsidRDefault="00584CC4" w:rsidP="00525707">
            <w:pPr>
              <w:numPr>
                <w:ilvl w:val="0"/>
                <w:numId w:val="26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římská republika a císařství </w:t>
            </w:r>
          </w:p>
          <w:p w:rsidR="00584CC4" w:rsidRPr="00584CC4" w:rsidRDefault="00584CC4" w:rsidP="00706309">
            <w:pPr>
              <w:spacing w:line="259" w:lineRule="auto"/>
              <w:ind w:left="58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CC4" w:rsidRPr="00584CC4" w:rsidTr="00584CC4">
        <w:trPr>
          <w:trHeight w:val="2338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4CC4" w:rsidRPr="00584CC4" w:rsidRDefault="00584CC4" w:rsidP="00706309">
            <w:pPr>
              <w:spacing w:after="25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Žák </w:t>
            </w:r>
          </w:p>
          <w:p w:rsidR="00584CC4" w:rsidRPr="00584CC4" w:rsidRDefault="00584CC4" w:rsidP="00525707">
            <w:pPr>
              <w:numPr>
                <w:ilvl w:val="0"/>
                <w:numId w:val="27"/>
              </w:numPr>
              <w:spacing w:after="4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středověkou společnost, vysvětlí pojmy barbarizace a romanizace </w:t>
            </w:r>
          </w:p>
          <w:p w:rsidR="00584CC4" w:rsidRPr="00584CC4" w:rsidRDefault="00584CC4" w:rsidP="00525707">
            <w:pPr>
              <w:numPr>
                <w:ilvl w:val="0"/>
                <w:numId w:val="27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posoudí vliv Byzance na středověkou </w:t>
            </w:r>
          </w:p>
          <w:p w:rsidR="00584CC4" w:rsidRPr="00584CC4" w:rsidRDefault="00584CC4" w:rsidP="00706309">
            <w:pPr>
              <w:spacing w:after="24" w:line="259" w:lineRule="auto"/>
              <w:ind w:left="353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Evropu </w:t>
            </w:r>
          </w:p>
          <w:p w:rsidR="00584CC4" w:rsidRPr="00584CC4" w:rsidRDefault="00584CC4" w:rsidP="00525707">
            <w:pPr>
              <w:numPr>
                <w:ilvl w:val="0"/>
                <w:numId w:val="27"/>
              </w:numPr>
              <w:spacing w:after="4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vliv církve na formování středověké společnosti </w:t>
            </w:r>
          </w:p>
          <w:p w:rsidR="00584CC4" w:rsidRPr="00584CC4" w:rsidRDefault="00584CC4" w:rsidP="00525707">
            <w:pPr>
              <w:numPr>
                <w:ilvl w:val="0"/>
                <w:numId w:val="27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znaky románské kultury 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CC4" w:rsidRPr="00584CC4" w:rsidRDefault="00584CC4" w:rsidP="00706309">
            <w:pPr>
              <w:spacing w:after="139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Raně středověká Evropa          </w:t>
            </w:r>
          </w:p>
          <w:p w:rsidR="00584CC4" w:rsidRPr="00584CC4" w:rsidRDefault="00584CC4" w:rsidP="00525707">
            <w:pPr>
              <w:numPr>
                <w:ilvl w:val="0"/>
                <w:numId w:val="28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vznik a vývoj nových států, Byzantská, </w:t>
            </w:r>
          </w:p>
          <w:p w:rsidR="00584CC4" w:rsidRPr="00584CC4" w:rsidRDefault="00584CC4" w:rsidP="00706309">
            <w:pPr>
              <w:spacing w:line="259" w:lineRule="auto"/>
              <w:ind w:left="353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Francká říše, Svatá říše římská, český stát, </w:t>
            </w:r>
          </w:p>
          <w:p w:rsidR="00584CC4" w:rsidRPr="00584CC4" w:rsidRDefault="00584CC4" w:rsidP="00525707">
            <w:pPr>
              <w:numPr>
                <w:ilvl w:val="0"/>
                <w:numId w:val="28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Uhry, Polsko </w:t>
            </w:r>
          </w:p>
          <w:p w:rsidR="00584CC4" w:rsidRPr="00584CC4" w:rsidRDefault="00584CC4" w:rsidP="00525707">
            <w:pPr>
              <w:numPr>
                <w:ilvl w:val="0"/>
                <w:numId w:val="28"/>
              </w:numPr>
              <w:spacing w:after="21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katolická církev a papežství </w:t>
            </w:r>
          </w:p>
          <w:p w:rsidR="00584CC4" w:rsidRPr="00584CC4" w:rsidRDefault="00584CC4" w:rsidP="00525707">
            <w:pPr>
              <w:numPr>
                <w:ilvl w:val="0"/>
                <w:numId w:val="28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románská kultura </w:t>
            </w:r>
          </w:p>
          <w:p w:rsidR="00584CC4" w:rsidRPr="00584CC4" w:rsidRDefault="00584CC4" w:rsidP="00706309">
            <w:pPr>
              <w:spacing w:line="259" w:lineRule="auto"/>
              <w:ind w:left="252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84CC4" w:rsidRDefault="00584CC4" w:rsidP="00584CC4">
      <w:pPr>
        <w:spacing w:line="259" w:lineRule="auto"/>
        <w:ind w:left="-1702" w:right="24"/>
        <w:jc w:val="left"/>
      </w:pPr>
    </w:p>
    <w:tbl>
      <w:tblPr>
        <w:tblStyle w:val="TableGrid"/>
        <w:tblW w:w="8926" w:type="dxa"/>
        <w:tblInd w:w="0" w:type="dxa"/>
        <w:tblCellMar>
          <w:top w:w="168" w:type="dxa"/>
          <w:left w:w="108" w:type="dxa"/>
          <w:bottom w:w="13" w:type="dxa"/>
          <w:right w:w="56" w:type="dxa"/>
        </w:tblCellMar>
        <w:tblLook w:val="04A0" w:firstRow="1" w:lastRow="0" w:firstColumn="1" w:lastColumn="0" w:noHBand="0" w:noVBand="1"/>
      </w:tblPr>
      <w:tblGrid>
        <w:gridCol w:w="4392"/>
        <w:gridCol w:w="309"/>
        <w:gridCol w:w="4083"/>
        <w:gridCol w:w="142"/>
      </w:tblGrid>
      <w:tr w:rsidR="00584CC4" w:rsidRPr="00584CC4" w:rsidTr="00525707">
        <w:trPr>
          <w:gridAfter w:val="1"/>
          <w:wAfter w:w="142" w:type="dxa"/>
          <w:trHeight w:val="9515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4CC4" w:rsidRPr="00584CC4" w:rsidRDefault="00584CC4" w:rsidP="00706309">
            <w:pPr>
              <w:spacing w:after="25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lastRenderedPageBreak/>
              <w:t xml:space="preserve">Žák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line="277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posoudí a popíše nový stupeň vývoje společnosti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26" w:line="25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uvede nejznámější dynastie v Evropě a u nás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1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arabský svět a islám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1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vznik islámu a pojem </w:t>
            </w:r>
            <w:proofErr w:type="spellStart"/>
            <w:r w:rsidRPr="00584CC4">
              <w:rPr>
                <w:rFonts w:ascii="Times New Roman" w:hAnsi="Times New Roman" w:cs="Times New Roman"/>
              </w:rPr>
              <w:t>reconquisty</w:t>
            </w:r>
            <w:proofErr w:type="spellEnd"/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příčiny střetu s jinými kulturami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definuje nové pojmy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uvede příklady a podoby kolonizace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3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význam Přemyslovců a jejich vliv na podobu dnešního státu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2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a vysvětlí dynastickou politiku Jana Lucemburského a Karla IV.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úpadek moci za Václava IV.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4" w:line="277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objasní znaky gotiky a její ovlivnění křesťanstvím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a objasní husitskou revoluci, její program, průběh a její neúspěch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4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začlení ji do evropského reformního proudu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31" w:line="254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uvede na příkladech rozdílný pohled na husitství v historiografii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4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dobu, vysvětlí pojmy (dvojí lid)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48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příčiny soupeření Anglie a Francie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vznik španělského království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9" w:line="27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životní styl a kulturu ve všech fázích středověku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after="2" w:line="277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rozdíl mezi raným a vrcholným středověkem </w:t>
            </w:r>
          </w:p>
          <w:p w:rsidR="00584CC4" w:rsidRPr="00584CC4" w:rsidRDefault="00584CC4" w:rsidP="00525707">
            <w:pPr>
              <w:numPr>
                <w:ilvl w:val="0"/>
                <w:numId w:val="29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uvede typy států ve vrcholném středověku v Evropě </w:t>
            </w:r>
          </w:p>
        </w:tc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after="95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Vrcholný středověk                   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boj o investituru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0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dynastie Evropy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46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agrární revoluce, středověká kolonizace a urbanizace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1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islám </w:t>
            </w:r>
            <w:proofErr w:type="gramStart"/>
            <w:r w:rsidRPr="00584CC4">
              <w:rPr>
                <w:rFonts w:ascii="Times New Roman" w:hAnsi="Times New Roman" w:cs="Times New Roman"/>
              </w:rPr>
              <w:t xml:space="preserve">a  </w:t>
            </w:r>
            <w:proofErr w:type="spellStart"/>
            <w:r w:rsidRPr="00584CC4">
              <w:rPr>
                <w:rFonts w:ascii="Times New Roman" w:hAnsi="Times New Roman" w:cs="Times New Roman"/>
              </w:rPr>
              <w:t>reconquista</w:t>
            </w:r>
            <w:proofErr w:type="spellEnd"/>
            <w:proofErr w:type="gramEnd"/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křížové výpravy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Český stát za posledních Přemyslovců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0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Český stát za Lucemburků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gotická kultura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husitství a česká reformace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1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Český stát v době poděbradské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vztahy mezi evropskými státy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stoletá válka a vznik Španělska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nástup Jagellonců u nás </w:t>
            </w:r>
          </w:p>
          <w:p w:rsidR="00584CC4" w:rsidRPr="00584CC4" w:rsidRDefault="00584CC4" w:rsidP="00525707">
            <w:pPr>
              <w:numPr>
                <w:ilvl w:val="0"/>
                <w:numId w:val="30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kultura středověku </w:t>
            </w:r>
          </w:p>
          <w:p w:rsidR="00584CC4" w:rsidRPr="00584CC4" w:rsidRDefault="00584CC4" w:rsidP="00706309">
            <w:pPr>
              <w:spacing w:line="259" w:lineRule="auto"/>
              <w:ind w:left="252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CC4" w:rsidRPr="00584CC4" w:rsidTr="00525707">
        <w:tblPrEx>
          <w:tblCellMar>
            <w:top w:w="7" w:type="dxa"/>
            <w:right w:w="70" w:type="dxa"/>
          </w:tblCellMar>
        </w:tblPrEx>
        <w:trPr>
          <w:trHeight w:val="6479"/>
        </w:trPr>
        <w:tc>
          <w:tcPr>
            <w:tcW w:w="4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4CC4" w:rsidRPr="00584CC4" w:rsidRDefault="00584CC4" w:rsidP="00706309">
            <w:pPr>
              <w:spacing w:after="24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lastRenderedPageBreak/>
              <w:t xml:space="preserve">Žák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after="24" w:line="259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pojmy a jejich přínos  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after="30" w:line="254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předpoklady a příčiny </w:t>
            </w:r>
            <w:proofErr w:type="gramStart"/>
            <w:r w:rsidRPr="00584CC4">
              <w:rPr>
                <w:rFonts w:ascii="Times New Roman" w:hAnsi="Times New Roman" w:cs="Times New Roman"/>
              </w:rPr>
              <w:t>zámořských  plaveb</w:t>
            </w:r>
            <w:proofErr w:type="gramEnd"/>
            <w:r w:rsidRPr="00584CC4">
              <w:rPr>
                <w:rFonts w:ascii="Times New Roman" w:hAnsi="Times New Roman" w:cs="Times New Roman"/>
              </w:rPr>
              <w:t xml:space="preserve">, jejich důsledky pro podobu  světa 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after="3" w:line="27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významné společenské změny, které nastaly v raném novověku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after="2" w:line="27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uvede příklady renesančního umění a vliv humanismu </w:t>
            </w:r>
            <w:proofErr w:type="gramStart"/>
            <w:r w:rsidRPr="00584CC4">
              <w:rPr>
                <w:rFonts w:ascii="Times New Roman" w:hAnsi="Times New Roman" w:cs="Times New Roman"/>
              </w:rPr>
              <w:t>na  naše</w:t>
            </w:r>
            <w:proofErr w:type="gramEnd"/>
            <w:r w:rsidRPr="00584CC4">
              <w:rPr>
                <w:rFonts w:ascii="Times New Roman" w:hAnsi="Times New Roman" w:cs="Times New Roman"/>
              </w:rPr>
              <w:t xml:space="preserve"> země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after="3" w:line="27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rozliší typy raně novověkých států v Evropě (stavovská monarchie, </w:t>
            </w:r>
            <w:proofErr w:type="spellStart"/>
            <w:r w:rsidRPr="00584CC4">
              <w:rPr>
                <w:rFonts w:ascii="Times New Roman" w:hAnsi="Times New Roman" w:cs="Times New Roman"/>
              </w:rPr>
              <w:t>absol</w:t>
            </w:r>
            <w:proofErr w:type="spellEnd"/>
            <w:r w:rsidRPr="00584CC4">
              <w:rPr>
                <w:rFonts w:ascii="Times New Roman" w:hAnsi="Times New Roman" w:cs="Times New Roman"/>
              </w:rPr>
              <w:t xml:space="preserve">. stát, konstituční monarchie) 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after="3" w:line="27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problémy začlenění českého státu do habsburského soustátí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line="279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český stavovský odboj, jeho důsledky a průběh třicetileté války 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after="14" w:line="269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příčiny nerovnoměrného vývoje v Evropě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after="49" w:line="238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vývoj významných států Evropy </w:t>
            </w:r>
          </w:p>
          <w:p w:rsidR="00584CC4" w:rsidRPr="00584CC4" w:rsidRDefault="00584CC4" w:rsidP="00525707">
            <w:pPr>
              <w:numPr>
                <w:ilvl w:val="0"/>
                <w:numId w:val="31"/>
              </w:numPr>
              <w:spacing w:line="259" w:lineRule="auto"/>
              <w:ind w:right="18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umění raného novověku a doloží je na konkrétních památkách regionu (renesance, baroko) </w:t>
            </w:r>
          </w:p>
        </w:tc>
        <w:tc>
          <w:tcPr>
            <w:tcW w:w="4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after="132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Raný novověk                           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after="21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nástup humanismu a renesance 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zámořské objevy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raně novověké státy v Evropě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after="17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reformace, protireformace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after="10" w:line="26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absolutismus a počátky parlamentarismu v Evropě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třicetiletá válka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after="48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nerovnoměrný vývoj západní a východní Evropy 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after="1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evropské státy po třicetileté válce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osvícenství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after="48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habsburská monarchie za osvícenských reforem </w:t>
            </w:r>
          </w:p>
          <w:p w:rsidR="00584CC4" w:rsidRPr="00584CC4" w:rsidRDefault="00584CC4" w:rsidP="00525707">
            <w:pPr>
              <w:numPr>
                <w:ilvl w:val="0"/>
                <w:numId w:val="32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kultura raného novověku </w:t>
            </w:r>
          </w:p>
          <w:p w:rsidR="00584CC4" w:rsidRPr="00584CC4" w:rsidRDefault="00584CC4" w:rsidP="00706309">
            <w:pPr>
              <w:spacing w:line="259" w:lineRule="auto"/>
              <w:ind w:left="252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CC4" w:rsidRPr="00584CC4" w:rsidTr="00525707">
        <w:tblPrEx>
          <w:tblCellMar>
            <w:top w:w="7" w:type="dxa"/>
            <w:right w:w="70" w:type="dxa"/>
          </w:tblCellMar>
        </w:tblPrEx>
        <w:trPr>
          <w:trHeight w:val="5651"/>
        </w:trPr>
        <w:tc>
          <w:tcPr>
            <w:tcW w:w="4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4CC4" w:rsidRPr="00584CC4" w:rsidRDefault="00584CC4" w:rsidP="00706309">
            <w:pPr>
              <w:tabs>
                <w:tab w:val="center" w:pos="708"/>
              </w:tabs>
              <w:spacing w:after="30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Žák </w:t>
            </w:r>
            <w:r w:rsidRPr="00584CC4">
              <w:rPr>
                <w:rFonts w:ascii="Times New Roman" w:hAnsi="Times New Roman" w:cs="Times New Roman"/>
              </w:rPr>
              <w:tab/>
              <w:t xml:space="preserve"> </w:t>
            </w:r>
          </w:p>
          <w:p w:rsidR="00584CC4" w:rsidRPr="00584CC4" w:rsidRDefault="00584CC4" w:rsidP="00525707">
            <w:pPr>
              <w:numPr>
                <w:ilvl w:val="0"/>
                <w:numId w:val="33"/>
              </w:numPr>
              <w:spacing w:line="259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situaci v českých zemích v období </w:t>
            </w:r>
          </w:p>
          <w:p w:rsidR="00584CC4" w:rsidRPr="00584CC4" w:rsidRDefault="00584CC4" w:rsidP="00706309">
            <w:pPr>
              <w:spacing w:after="24" w:line="259" w:lineRule="auto"/>
              <w:ind w:left="353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18. a 19. stol  </w:t>
            </w:r>
          </w:p>
          <w:p w:rsidR="00584CC4" w:rsidRPr="00584CC4" w:rsidRDefault="00584CC4" w:rsidP="00525707">
            <w:pPr>
              <w:numPr>
                <w:ilvl w:val="0"/>
                <w:numId w:val="33"/>
              </w:numPr>
              <w:spacing w:after="2" w:line="277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na příkladu americké a francouzské revoluce vysvětlí boj za občanská práva a vznik občanské společnosti </w:t>
            </w:r>
          </w:p>
          <w:p w:rsidR="00584CC4" w:rsidRPr="00584CC4" w:rsidRDefault="00584CC4" w:rsidP="00525707">
            <w:pPr>
              <w:numPr>
                <w:ilvl w:val="0"/>
                <w:numId w:val="33"/>
              </w:numPr>
              <w:spacing w:after="49" w:line="238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změny vyvolané vídeňským kongresem </w:t>
            </w:r>
          </w:p>
          <w:p w:rsidR="00584CC4" w:rsidRPr="00584CC4" w:rsidRDefault="00584CC4" w:rsidP="00525707">
            <w:pPr>
              <w:numPr>
                <w:ilvl w:val="0"/>
                <w:numId w:val="33"/>
              </w:numPr>
              <w:spacing w:after="4" w:line="273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</w:t>
            </w:r>
            <w:proofErr w:type="gramStart"/>
            <w:r w:rsidRPr="00584CC4">
              <w:rPr>
                <w:rFonts w:ascii="Times New Roman" w:hAnsi="Times New Roman" w:cs="Times New Roman"/>
              </w:rPr>
              <w:t>příčiny  revoluce</w:t>
            </w:r>
            <w:proofErr w:type="gramEnd"/>
            <w:r w:rsidRPr="00584CC4">
              <w:rPr>
                <w:rFonts w:ascii="Times New Roman" w:hAnsi="Times New Roman" w:cs="Times New Roman"/>
              </w:rPr>
              <w:t xml:space="preserve">  1848 v Evropě a její důsledky </w:t>
            </w:r>
          </w:p>
          <w:p w:rsidR="00584CC4" w:rsidRPr="00584CC4" w:rsidRDefault="00584CC4" w:rsidP="00525707">
            <w:pPr>
              <w:numPr>
                <w:ilvl w:val="0"/>
                <w:numId w:val="33"/>
              </w:numPr>
              <w:spacing w:after="25" w:line="259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objasní vznik novodobého českého národa </w:t>
            </w:r>
          </w:p>
          <w:p w:rsidR="00584CC4" w:rsidRPr="00584CC4" w:rsidRDefault="00584CC4" w:rsidP="00525707">
            <w:pPr>
              <w:numPr>
                <w:ilvl w:val="0"/>
                <w:numId w:val="33"/>
              </w:numPr>
              <w:spacing w:line="276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českoněmecké vztahy a vztahy k etnickým menšinám ve společnosti  </w:t>
            </w:r>
          </w:p>
          <w:p w:rsidR="00584CC4" w:rsidRPr="00584CC4" w:rsidRDefault="00584CC4" w:rsidP="00525707">
            <w:pPr>
              <w:numPr>
                <w:ilvl w:val="0"/>
                <w:numId w:val="33"/>
              </w:numPr>
              <w:spacing w:after="4" w:line="265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vznik národních států v Německu a Itálii </w:t>
            </w:r>
          </w:p>
          <w:p w:rsidR="00584CC4" w:rsidRPr="00584CC4" w:rsidRDefault="00584CC4" w:rsidP="00525707">
            <w:pPr>
              <w:numPr>
                <w:ilvl w:val="0"/>
                <w:numId w:val="33"/>
              </w:numPr>
              <w:spacing w:after="9" w:line="272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průběh války Sever proti Jihu a její význam </w:t>
            </w:r>
          </w:p>
          <w:p w:rsidR="00584CC4" w:rsidRPr="00584CC4" w:rsidRDefault="00584CC4" w:rsidP="00525707">
            <w:pPr>
              <w:numPr>
                <w:ilvl w:val="0"/>
                <w:numId w:val="33"/>
              </w:numPr>
              <w:spacing w:line="259" w:lineRule="auto"/>
              <w:ind w:right="159"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proces modernizace společnosti v období průmyslové revoluce a její vliv na proměnu společnosti </w:t>
            </w:r>
          </w:p>
        </w:tc>
        <w:tc>
          <w:tcPr>
            <w:tcW w:w="4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after="140" w:line="259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84CC4">
              <w:rPr>
                <w:rFonts w:ascii="Times New Roman" w:hAnsi="Times New Roman" w:cs="Times New Roman"/>
                <w:b/>
              </w:rPr>
              <w:t>Novověk  19.</w:t>
            </w:r>
            <w:proofErr w:type="gramEnd"/>
            <w:r w:rsidRPr="00584CC4">
              <w:rPr>
                <w:rFonts w:ascii="Times New Roman" w:hAnsi="Times New Roman" w:cs="Times New Roman"/>
                <w:b/>
              </w:rPr>
              <w:t xml:space="preserve"> stol.                                       </w:t>
            </w:r>
          </w:p>
          <w:p w:rsidR="00584CC4" w:rsidRPr="00584CC4" w:rsidRDefault="00584CC4" w:rsidP="00525707">
            <w:pPr>
              <w:numPr>
                <w:ilvl w:val="0"/>
                <w:numId w:val="34"/>
              </w:numPr>
              <w:spacing w:line="27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velké občanské revoluce (americká a </w:t>
            </w:r>
            <w:proofErr w:type="gramStart"/>
            <w:r w:rsidRPr="00584CC4">
              <w:rPr>
                <w:rFonts w:ascii="Times New Roman" w:hAnsi="Times New Roman" w:cs="Times New Roman"/>
              </w:rPr>
              <w:t>francouzská )</w:t>
            </w:r>
            <w:proofErr w:type="gramEnd"/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  <w:p w:rsidR="00584CC4" w:rsidRPr="00584CC4" w:rsidRDefault="00584CC4" w:rsidP="00525707">
            <w:pPr>
              <w:numPr>
                <w:ilvl w:val="0"/>
                <w:numId w:val="34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napoleonská Francie a Evropa </w:t>
            </w:r>
          </w:p>
          <w:p w:rsidR="00584CC4" w:rsidRPr="00584CC4" w:rsidRDefault="00584CC4" w:rsidP="00525707">
            <w:pPr>
              <w:numPr>
                <w:ilvl w:val="0"/>
                <w:numId w:val="34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Evropa po vídeňském kongresu </w:t>
            </w:r>
          </w:p>
          <w:p w:rsidR="00584CC4" w:rsidRPr="00584CC4" w:rsidRDefault="00584CC4" w:rsidP="00525707">
            <w:pPr>
              <w:numPr>
                <w:ilvl w:val="0"/>
                <w:numId w:val="34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národní hnutí v Evropě a u nás </w:t>
            </w:r>
          </w:p>
          <w:p w:rsidR="00584CC4" w:rsidRPr="00584CC4" w:rsidRDefault="00584CC4" w:rsidP="00525707">
            <w:pPr>
              <w:numPr>
                <w:ilvl w:val="0"/>
                <w:numId w:val="34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situace v Evropě (revoluce 1848/49 </w:t>
            </w:r>
          </w:p>
          <w:p w:rsidR="00584CC4" w:rsidRPr="00584CC4" w:rsidRDefault="00584CC4" w:rsidP="00525707">
            <w:pPr>
              <w:numPr>
                <w:ilvl w:val="0"/>
                <w:numId w:val="34"/>
              </w:numPr>
              <w:spacing w:after="3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českoněmecké vztahy, dualismus v habsburské monarchii)  </w:t>
            </w:r>
          </w:p>
          <w:p w:rsidR="00584CC4" w:rsidRPr="00584CC4" w:rsidRDefault="00584CC4" w:rsidP="00525707">
            <w:pPr>
              <w:numPr>
                <w:ilvl w:val="0"/>
                <w:numId w:val="34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vznik národních států - Itálie a Německo </w:t>
            </w:r>
          </w:p>
          <w:p w:rsidR="00584CC4" w:rsidRPr="00584CC4" w:rsidRDefault="00584CC4" w:rsidP="00525707">
            <w:pPr>
              <w:numPr>
                <w:ilvl w:val="0"/>
                <w:numId w:val="34"/>
              </w:numPr>
              <w:spacing w:after="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občanská válka v USA </w:t>
            </w:r>
          </w:p>
          <w:p w:rsidR="00584CC4" w:rsidRPr="00584CC4" w:rsidRDefault="00584CC4" w:rsidP="00525707">
            <w:pPr>
              <w:numPr>
                <w:ilvl w:val="0"/>
                <w:numId w:val="34"/>
              </w:numPr>
              <w:spacing w:line="270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modernizace společnosti, průmyslová revoluce a její vliv na urbanizaci, industrializaci, vzdělání, vědu, techniku a umění v 19. století </w:t>
            </w:r>
          </w:p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CC4" w:rsidRPr="00584CC4" w:rsidTr="00525707">
        <w:tblPrEx>
          <w:tblCellMar>
            <w:top w:w="7" w:type="dxa"/>
            <w:right w:w="70" w:type="dxa"/>
          </w:tblCellMar>
        </w:tblPrEx>
        <w:trPr>
          <w:trHeight w:val="526"/>
        </w:trPr>
        <w:tc>
          <w:tcPr>
            <w:tcW w:w="4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Volné hodiny, návštěva muzea                 </w:t>
            </w:r>
          </w:p>
        </w:tc>
      </w:tr>
    </w:tbl>
    <w:p w:rsidR="00584CC4" w:rsidRDefault="00584CC4" w:rsidP="00584CC4">
      <w:pPr>
        <w:spacing w:line="259" w:lineRule="auto"/>
      </w:pPr>
      <w:r>
        <w:lastRenderedPageBreak/>
        <w:t xml:space="preserve"> </w:t>
      </w:r>
    </w:p>
    <w:p w:rsidR="00584CC4" w:rsidRDefault="00584CC4" w:rsidP="00584CC4">
      <w:pPr>
        <w:ind w:left="65" w:right="631"/>
      </w:pPr>
      <w:r>
        <w:t xml:space="preserve">Dějepis </w:t>
      </w:r>
      <w:r w:rsidR="00525707">
        <w:t>–</w:t>
      </w:r>
      <w:r>
        <w:t xml:space="preserve"> 2. ročník – 1 hodina týdně </w:t>
      </w:r>
      <w:r w:rsidR="00525707">
        <w:t>–</w:t>
      </w:r>
      <w:r>
        <w:t xml:space="preserve"> 3</w:t>
      </w:r>
      <w:r w:rsidR="00E819ED">
        <w:t>3</w:t>
      </w:r>
      <w:bookmarkStart w:id="6" w:name="_GoBack"/>
      <w:bookmarkEnd w:id="6"/>
      <w:r>
        <w:t xml:space="preserve"> vyučovacích hodin </w:t>
      </w:r>
    </w:p>
    <w:p w:rsidR="00525707" w:rsidRDefault="00525707" w:rsidP="00584CC4">
      <w:pPr>
        <w:ind w:left="65" w:right="631"/>
      </w:pPr>
    </w:p>
    <w:tbl>
      <w:tblPr>
        <w:tblStyle w:val="TableGrid"/>
        <w:tblW w:w="8926" w:type="dxa"/>
        <w:tblInd w:w="0" w:type="dxa"/>
        <w:tblCellMar>
          <w:top w:w="113" w:type="dxa"/>
          <w:left w:w="108" w:type="dxa"/>
          <w:bottom w:w="13" w:type="dxa"/>
        </w:tblCellMar>
        <w:tblLook w:val="04A0" w:firstRow="1" w:lastRow="0" w:firstColumn="1" w:lastColumn="0" w:noHBand="0" w:noVBand="1"/>
      </w:tblPr>
      <w:tblGrid>
        <w:gridCol w:w="4392"/>
        <w:gridCol w:w="4534"/>
      </w:tblGrid>
      <w:tr w:rsidR="00584CC4" w:rsidRPr="00584CC4" w:rsidTr="00525707">
        <w:trPr>
          <w:trHeight w:val="406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Výsledky vzdělávání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584CC4">
              <w:rPr>
                <w:rFonts w:ascii="Times New Roman" w:hAnsi="Times New Roman" w:cs="Times New Roman"/>
              </w:rPr>
              <w:t>Obsah  vzdělávání</w:t>
            </w:r>
            <w:proofErr w:type="gramEnd"/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CC4" w:rsidRPr="00584CC4" w:rsidTr="00525707">
        <w:trPr>
          <w:trHeight w:val="8135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84CC4" w:rsidRPr="00584CC4" w:rsidRDefault="00584CC4" w:rsidP="00706309">
            <w:pPr>
              <w:spacing w:after="24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Žák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rozdělení světa v důsledku koloniální expanze a vztahy mezi </w:t>
            </w:r>
          </w:p>
          <w:p w:rsidR="00584CC4" w:rsidRPr="00584CC4" w:rsidRDefault="00584CC4" w:rsidP="00706309">
            <w:pPr>
              <w:spacing w:after="23" w:line="259" w:lineRule="auto"/>
              <w:ind w:left="353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velmocemi                                        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1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vznik a průběh I. svět. války a její vliv na život člověka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změny v Rusku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5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objasní cíl prvního československého odboje a působení legií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3" w:line="27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důsledky porážky centrálních mocností a poválečné uspořádání světa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38" w:line="24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nově vytvořený stát ČSR po stránce politické, hospodářské a kulturní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49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projevy a důsledky hospodářské krize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1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fašismus, frankismus a nacismus (Itálie, Španělsko, Německo)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5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totalitní režim v Německu a komunistický režim v SSSR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1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mezinárodní vztahy mezi dvěma světovými válkami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16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porovná 1. a 2. republiku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průběh 2. sv. války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after="13" w:line="25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válečné zločiny a holocaust </w:t>
            </w:r>
            <w:r w:rsidRPr="00584CC4">
              <w:rPr>
                <w:rFonts w:ascii="Times New Roman" w:hAnsi="Times New Roman" w:cs="Times New Roman"/>
                <w:b/>
              </w:rPr>
              <w:t>-</w:t>
            </w:r>
            <w:r w:rsidRPr="00584CC4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584CC4">
              <w:rPr>
                <w:rFonts w:ascii="Times New Roman" w:hAnsi="Times New Roman" w:cs="Times New Roman"/>
              </w:rPr>
              <w:t xml:space="preserve">charakterizuje nacistickou politiku po obsazení ČSR </w:t>
            </w:r>
          </w:p>
          <w:p w:rsidR="00584CC4" w:rsidRPr="00584CC4" w:rsidRDefault="00584CC4" w:rsidP="00525707">
            <w:pPr>
              <w:numPr>
                <w:ilvl w:val="0"/>
                <w:numId w:val="35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formy druhého čs. odboje, objasní cíle i jeho význam 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after="139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  Novověk 20. století                                         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koloniální expanze a rozdělení světa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první světová válka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bolševismus v Rusku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naše země za světové války a první odboj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1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versailleský systém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19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vznik ČSR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21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Československo v letech 1918-39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velká hospodářská krize a 30.léta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24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autoritativní a totalitní režimy v Evropě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1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mezinárodní vztahy mezi válkami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4" w:line="276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rozpad versailleského systému – politika ústupků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2. světová válka, situace v Protektorátu, </w:t>
            </w:r>
          </w:p>
          <w:p w:rsidR="00584CC4" w:rsidRPr="00584CC4" w:rsidRDefault="00584CC4" w:rsidP="00525707">
            <w:pPr>
              <w:numPr>
                <w:ilvl w:val="0"/>
                <w:numId w:val="36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druhý čs. odboj, holocaust, důsledky války  </w:t>
            </w:r>
          </w:p>
          <w:p w:rsidR="00584CC4" w:rsidRPr="00584CC4" w:rsidRDefault="00584CC4" w:rsidP="00706309">
            <w:pPr>
              <w:spacing w:line="259" w:lineRule="auto"/>
              <w:ind w:left="252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4CC4" w:rsidRPr="00584CC4" w:rsidTr="00525707">
        <w:trPr>
          <w:trHeight w:val="4340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lastRenderedPageBreak/>
              <w:t xml:space="preserve">Žák </w:t>
            </w:r>
          </w:p>
          <w:p w:rsidR="00584CC4" w:rsidRPr="00584CC4" w:rsidRDefault="00584CC4" w:rsidP="00525707">
            <w:pPr>
              <w:numPr>
                <w:ilvl w:val="0"/>
                <w:numId w:val="37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charakterizuje situaci po 2. sv. válce </w:t>
            </w:r>
          </w:p>
          <w:p w:rsidR="00584CC4" w:rsidRPr="00584CC4" w:rsidRDefault="00584CC4" w:rsidP="00525707">
            <w:pPr>
              <w:numPr>
                <w:ilvl w:val="0"/>
                <w:numId w:val="37"/>
              </w:numPr>
              <w:spacing w:after="1" w:line="27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objasní pojem studená válka charakterizuje komunistický režim v ČSR </w:t>
            </w:r>
          </w:p>
          <w:p w:rsidR="00584CC4" w:rsidRPr="00584CC4" w:rsidRDefault="00584CC4" w:rsidP="00525707">
            <w:pPr>
              <w:numPr>
                <w:ilvl w:val="0"/>
                <w:numId w:val="37"/>
              </w:numPr>
              <w:spacing w:after="32" w:line="25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vývoj ve vyspělých demokraciích, proces a cíle evropské integrace </w:t>
            </w:r>
          </w:p>
          <w:p w:rsidR="00584CC4" w:rsidRPr="00584CC4" w:rsidRDefault="00584CC4" w:rsidP="00525707">
            <w:pPr>
              <w:numPr>
                <w:ilvl w:val="0"/>
                <w:numId w:val="37"/>
              </w:numPr>
              <w:spacing w:after="4" w:line="277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popíše dekolonizaci a objasní problémy třetího světa </w:t>
            </w:r>
          </w:p>
          <w:p w:rsidR="00584CC4" w:rsidRPr="00584CC4" w:rsidRDefault="00584CC4" w:rsidP="00525707">
            <w:pPr>
              <w:numPr>
                <w:ilvl w:val="0"/>
                <w:numId w:val="37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objasní příčiny a rozpad sovětského bloku </w:t>
            </w:r>
          </w:p>
          <w:p w:rsidR="00584CC4" w:rsidRPr="00584CC4" w:rsidRDefault="00584CC4" w:rsidP="00525707">
            <w:pPr>
              <w:numPr>
                <w:ilvl w:val="0"/>
                <w:numId w:val="37"/>
              </w:numPr>
              <w:spacing w:line="265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vysvětlí pád komunistického režimu u nás a diskutuje o rozpadu společného státu Čechů a Slováků </w:t>
            </w:r>
          </w:p>
          <w:p w:rsidR="00584CC4" w:rsidRPr="00584CC4" w:rsidRDefault="00584CC4" w:rsidP="00525707">
            <w:pPr>
              <w:numPr>
                <w:ilvl w:val="0"/>
                <w:numId w:val="37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diskutuje o globálních problémech světa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CC4" w:rsidRPr="00584CC4" w:rsidRDefault="00584CC4" w:rsidP="00706309">
            <w:pPr>
              <w:spacing w:after="139"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Svět v blocích                                             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poválečné </w:t>
            </w:r>
            <w:proofErr w:type="gramStart"/>
            <w:r w:rsidRPr="00584CC4">
              <w:rPr>
                <w:rFonts w:ascii="Times New Roman" w:hAnsi="Times New Roman" w:cs="Times New Roman"/>
              </w:rPr>
              <w:t>uspořádání  světa</w:t>
            </w:r>
            <w:proofErr w:type="gramEnd"/>
            <w:r w:rsidRPr="00584CC4">
              <w:rPr>
                <w:rFonts w:ascii="Times New Roman" w:hAnsi="Times New Roman" w:cs="Times New Roman"/>
              </w:rPr>
              <w:t xml:space="preserve"> a  Evropy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studená válka a vznik bipolárního světa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line="274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nástup komunistického režimu </w:t>
            </w:r>
            <w:proofErr w:type="gramStart"/>
            <w:r w:rsidRPr="00584CC4">
              <w:rPr>
                <w:rFonts w:ascii="Times New Roman" w:hAnsi="Times New Roman" w:cs="Times New Roman"/>
              </w:rPr>
              <w:t>1948  v</w:t>
            </w:r>
            <w:proofErr w:type="gramEnd"/>
            <w:r w:rsidRPr="00584CC4">
              <w:rPr>
                <w:rFonts w:ascii="Times New Roman" w:hAnsi="Times New Roman" w:cs="Times New Roman"/>
              </w:rPr>
              <w:t xml:space="preserve"> ČSR a jeho vývoj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after="23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rok 1968, 1989 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after="22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demokratický svět, USA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sovětský blok, SSSR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after="25"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dekolonizace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after="9" w:line="273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vznik České republiky a její integrace do evropských struktur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after="34" w:line="238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konec bipolarity Východ x Západ, vznik bipolarity Sever x Jih </w:t>
            </w:r>
          </w:p>
          <w:p w:rsidR="00584CC4" w:rsidRPr="00584CC4" w:rsidRDefault="00584CC4" w:rsidP="00525707">
            <w:pPr>
              <w:numPr>
                <w:ilvl w:val="0"/>
                <w:numId w:val="38"/>
              </w:numPr>
              <w:spacing w:line="259" w:lineRule="auto"/>
              <w:ind w:hanging="286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problémy současného světa - globalizace </w:t>
            </w:r>
          </w:p>
        </w:tc>
      </w:tr>
      <w:tr w:rsidR="00584CC4" w:rsidRPr="00584CC4" w:rsidTr="00525707">
        <w:trPr>
          <w:trHeight w:val="526"/>
        </w:trPr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CC4" w:rsidRPr="00584CC4" w:rsidRDefault="00584CC4" w:rsidP="00706309">
            <w:pPr>
              <w:spacing w:line="259" w:lineRule="auto"/>
              <w:jc w:val="left"/>
              <w:rPr>
                <w:rFonts w:ascii="Times New Roman" w:hAnsi="Times New Roman" w:cs="Times New Roman"/>
              </w:rPr>
            </w:pPr>
            <w:r w:rsidRPr="00584CC4">
              <w:rPr>
                <w:rFonts w:ascii="Times New Roman" w:hAnsi="Times New Roman" w:cs="Times New Roman"/>
                <w:b/>
              </w:rPr>
              <w:t xml:space="preserve">Volné hodiny, návštěva muzea              </w:t>
            </w:r>
          </w:p>
        </w:tc>
      </w:tr>
    </w:tbl>
    <w:p w:rsidR="0014679B" w:rsidRDefault="0014679B" w:rsidP="006F20B3">
      <w:pPr>
        <w:widowControl w:val="0"/>
        <w:suppressAutoHyphens/>
        <w:spacing w:line="300" w:lineRule="auto"/>
        <w:jc w:val="left"/>
        <w:rPr>
          <w:rFonts w:eastAsia="Lucida Sans Unicode"/>
        </w:rPr>
      </w:pPr>
    </w:p>
    <w:p w:rsidR="0014679B" w:rsidRDefault="0014679B" w:rsidP="0014679B">
      <w:pPr>
        <w:rPr>
          <w:rFonts w:eastAsia="Lucida Sans Unicode"/>
        </w:rPr>
      </w:pPr>
    </w:p>
    <w:sectPr w:rsidR="0014679B" w:rsidSect="007D7B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701" w:header="850" w:footer="567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338" w:rsidRDefault="00AF5338">
      <w:r>
        <w:separator/>
      </w:r>
    </w:p>
    <w:p w:rsidR="00AF5338" w:rsidRDefault="00AF5338"/>
  </w:endnote>
  <w:endnote w:type="continuationSeparator" w:id="0">
    <w:p w:rsidR="00AF5338" w:rsidRDefault="00AF5338">
      <w:r>
        <w:continuationSeparator/>
      </w:r>
    </w:p>
    <w:p w:rsidR="00AF5338" w:rsidRDefault="00AF5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B42" w:rsidRDefault="007D7B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25707" w:rsidRPr="00525707">
      <w:rPr>
        <w:noProof/>
        <w:lang w:val="cs-CZ"/>
      </w:rPr>
      <w:t>33</w:t>
    </w:r>
    <w:r>
      <w:fldChar w:fldCharType="end"/>
    </w:r>
  </w:p>
  <w:p w:rsidR="00F75A02" w:rsidRDefault="00F75A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F75A02" w:rsidRDefault="00F75A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338" w:rsidRDefault="00AF5338">
      <w:r>
        <w:separator/>
      </w:r>
    </w:p>
    <w:p w:rsidR="00AF5338" w:rsidRDefault="00AF5338"/>
  </w:footnote>
  <w:footnote w:type="continuationSeparator" w:id="0">
    <w:p w:rsidR="00AF5338" w:rsidRDefault="00AF5338">
      <w:r>
        <w:continuationSeparator/>
      </w:r>
    </w:p>
    <w:p w:rsidR="00AF5338" w:rsidRDefault="00AF53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B42" w:rsidRDefault="007D7B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7" w:name="_Hlk517808421"/>
    <w:bookmarkStart w:id="8" w:name="_Hlk517808422"/>
    <w:bookmarkStart w:id="9" w:name="_Hlk517808423"/>
    <w:bookmarkStart w:id="10" w:name="_Hlk517808424"/>
    <w:r>
      <w:t>ŠVP – Obchodní akademie</w:t>
    </w:r>
    <w:r>
      <w:tab/>
      <w:t>Učební osnov</w:t>
    </w:r>
    <w:r w:rsidR="006743C5">
      <w:t xml:space="preserve">y </w:t>
    </w:r>
    <w:bookmarkEnd w:id="7"/>
    <w:bookmarkEnd w:id="8"/>
    <w:bookmarkEnd w:id="9"/>
    <w:bookmarkEnd w:id="10"/>
    <w:r w:rsidR="003D7E24">
      <w:t>Dějepis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4E27501"/>
    <w:multiLevelType w:val="hybridMultilevel"/>
    <w:tmpl w:val="D570C36E"/>
    <w:lvl w:ilvl="0" w:tplc="D026D19E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A69210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AECEF2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488460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E4779E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9AD39A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70C6DA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1A8AC4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2856A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BB1680"/>
    <w:multiLevelType w:val="hybridMultilevel"/>
    <w:tmpl w:val="B824DB2C"/>
    <w:lvl w:ilvl="0" w:tplc="9FD41EFE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02DC14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1ECE40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98987C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62D6FE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9A8162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FA033A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DED604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4A48BE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2EC23AC"/>
    <w:multiLevelType w:val="hybridMultilevel"/>
    <w:tmpl w:val="845C637E"/>
    <w:lvl w:ilvl="0" w:tplc="6F604086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F0ABE6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4242E8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E2BD7E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3C362A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16AFB0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8816A2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0A6040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EA3906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90B6BC4"/>
    <w:multiLevelType w:val="hybridMultilevel"/>
    <w:tmpl w:val="2EF4AEF0"/>
    <w:lvl w:ilvl="0" w:tplc="DE60A48C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C2991C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78EC3E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C8A6FA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E02180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ACD802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EFB64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D636C2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58ACA0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4A3C1C"/>
    <w:multiLevelType w:val="hybridMultilevel"/>
    <w:tmpl w:val="5BDEB1EE"/>
    <w:lvl w:ilvl="0" w:tplc="8C0E7D22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7C2F58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EF178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64B3A4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0C1032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DCE9C6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580A22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6C1410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D6B27C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9" w15:restartNumberingAfterBreak="0">
    <w:nsid w:val="2FCB3169"/>
    <w:multiLevelType w:val="hybridMultilevel"/>
    <w:tmpl w:val="A83ED0BA"/>
    <w:lvl w:ilvl="0" w:tplc="F2B6DCAA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8C7C52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1696F4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72A802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143476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A6A4B6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585F34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C6D90E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907A0C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30862EA6"/>
    <w:multiLevelType w:val="hybridMultilevel"/>
    <w:tmpl w:val="C9F44F3E"/>
    <w:lvl w:ilvl="0" w:tplc="93A243D6">
      <w:start w:val="1"/>
      <w:numFmt w:val="bullet"/>
      <w:lvlText w:val="-"/>
      <w:lvlJc w:val="left"/>
      <w:pPr>
        <w:ind w:left="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444996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5E507C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A47FA6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300E48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D6B97C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AC7E92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C2117A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D25244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6C15617"/>
    <w:multiLevelType w:val="hybridMultilevel"/>
    <w:tmpl w:val="0862DE52"/>
    <w:lvl w:ilvl="0" w:tplc="8B280B4C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E8F7DA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E22E84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2AC32C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FEB5C8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D8E152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CCF8F4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26E22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A7F14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0E393C"/>
    <w:multiLevelType w:val="hybridMultilevel"/>
    <w:tmpl w:val="FECC8558"/>
    <w:lvl w:ilvl="0" w:tplc="FE9650D8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967DBC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E2FE10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5454FA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B6F030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6CC740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3EEB42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7047C0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22C1FA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34A259E"/>
    <w:multiLevelType w:val="hybridMultilevel"/>
    <w:tmpl w:val="D40C4EDE"/>
    <w:lvl w:ilvl="0" w:tplc="EC262800">
      <w:start w:val="1"/>
      <w:numFmt w:val="bullet"/>
      <w:lvlText w:val="-"/>
      <w:lvlJc w:val="left"/>
      <w:pPr>
        <w:ind w:left="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ACDF80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4C36AC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208E72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B8AA64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1EBE74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14F308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2C326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623994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58D63A9"/>
    <w:multiLevelType w:val="hybridMultilevel"/>
    <w:tmpl w:val="47F8811C"/>
    <w:lvl w:ilvl="0" w:tplc="9B348292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82514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B83DBE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3E35EE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4C59B8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1E1E60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42CC4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38A1C8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606D16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99D59E9"/>
    <w:multiLevelType w:val="hybridMultilevel"/>
    <w:tmpl w:val="B4468920"/>
    <w:lvl w:ilvl="0" w:tplc="CE9A6B52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540F34A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28813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62C9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6E71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26A6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CAC0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4622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6E220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301651"/>
    <w:multiLevelType w:val="hybridMultilevel"/>
    <w:tmpl w:val="43DA63E0"/>
    <w:lvl w:ilvl="0" w:tplc="DE6697C4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DAAA414A">
      <w:numFmt w:val="decimal"/>
      <w:lvlText w:val=""/>
      <w:lvlJc w:val="left"/>
    </w:lvl>
    <w:lvl w:ilvl="2" w:tplc="FE603EA2">
      <w:numFmt w:val="decimal"/>
      <w:lvlText w:val=""/>
      <w:lvlJc w:val="left"/>
    </w:lvl>
    <w:lvl w:ilvl="3" w:tplc="31FE6744">
      <w:numFmt w:val="decimal"/>
      <w:lvlText w:val=""/>
      <w:lvlJc w:val="left"/>
    </w:lvl>
    <w:lvl w:ilvl="4" w:tplc="1F2058BA">
      <w:numFmt w:val="decimal"/>
      <w:lvlText w:val=""/>
      <w:lvlJc w:val="left"/>
    </w:lvl>
    <w:lvl w:ilvl="5" w:tplc="6C962A52">
      <w:numFmt w:val="decimal"/>
      <w:lvlText w:val=""/>
      <w:lvlJc w:val="left"/>
    </w:lvl>
    <w:lvl w:ilvl="6" w:tplc="16D40B62">
      <w:numFmt w:val="decimal"/>
      <w:lvlText w:val=""/>
      <w:lvlJc w:val="left"/>
    </w:lvl>
    <w:lvl w:ilvl="7" w:tplc="2C1CB154">
      <w:numFmt w:val="decimal"/>
      <w:lvlText w:val=""/>
      <w:lvlJc w:val="left"/>
    </w:lvl>
    <w:lvl w:ilvl="8" w:tplc="55A055F8">
      <w:numFmt w:val="decimal"/>
      <w:lvlText w:val=""/>
      <w:lvlJc w:val="left"/>
    </w:lvl>
  </w:abstractNum>
  <w:abstractNum w:abstractNumId="39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40" w15:restartNumberingAfterBreak="0">
    <w:nsid w:val="5597444D"/>
    <w:multiLevelType w:val="hybridMultilevel"/>
    <w:tmpl w:val="20442AE8"/>
    <w:lvl w:ilvl="0" w:tplc="8F86710A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88ACCC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142F08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A00C22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163088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98FE8A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72B46C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A6EBAA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0C4744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6873645"/>
    <w:multiLevelType w:val="hybridMultilevel"/>
    <w:tmpl w:val="52F0565A"/>
    <w:lvl w:ilvl="0" w:tplc="350EB020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22102C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C4B4DE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5EC246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3CD200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3C6FC4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FCE744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E67F4A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5E09F0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B952E55"/>
    <w:multiLevelType w:val="hybridMultilevel"/>
    <w:tmpl w:val="662AED1A"/>
    <w:lvl w:ilvl="0" w:tplc="993C3C5A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00CA4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1AFA7C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C000A2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5083B4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0A3880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9EA7BA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0AB218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10FD36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D2B74FA"/>
    <w:multiLevelType w:val="hybridMultilevel"/>
    <w:tmpl w:val="C02291DC"/>
    <w:lvl w:ilvl="0" w:tplc="1128A6F8">
      <w:start w:val="1"/>
      <w:numFmt w:val="bullet"/>
      <w:lvlText w:val="-"/>
      <w:lvlJc w:val="left"/>
      <w:pPr>
        <w:ind w:left="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685472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16EF6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3E7F04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DA5EC2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B682C0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328A08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A043F0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96CA6A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2994C5C"/>
    <w:multiLevelType w:val="hybridMultilevel"/>
    <w:tmpl w:val="73DE8A4A"/>
    <w:lvl w:ilvl="0" w:tplc="CC2EA232">
      <w:start w:val="1"/>
      <w:numFmt w:val="bullet"/>
      <w:lvlText w:val="-"/>
      <w:lvlJc w:val="left"/>
      <w:pPr>
        <w:ind w:left="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476E6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C4752E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2E8C44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BA3236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92E832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1CD1AC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E1820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625FFC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8DE5780"/>
    <w:multiLevelType w:val="hybridMultilevel"/>
    <w:tmpl w:val="31420E98"/>
    <w:lvl w:ilvl="0" w:tplc="439AC2FC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CE1C68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ECAB54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82E56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D44410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60850C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089FF0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321D6A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CE3888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95122B1"/>
    <w:multiLevelType w:val="hybridMultilevel"/>
    <w:tmpl w:val="A58EB918"/>
    <w:lvl w:ilvl="0" w:tplc="6AD01BEC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702261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8008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4CD2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982E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08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A04E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8655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6693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7709FC"/>
    <w:multiLevelType w:val="hybridMultilevel"/>
    <w:tmpl w:val="8B16709A"/>
    <w:lvl w:ilvl="0" w:tplc="30242916">
      <w:start w:val="1"/>
      <w:numFmt w:val="bullet"/>
      <w:lvlText w:val="-"/>
      <w:lvlJc w:val="left"/>
      <w:pPr>
        <w:ind w:left="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AA35CC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6A552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3660CC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D45F18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A4AA78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7667FC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EE082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F44D7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C5B25FC"/>
    <w:multiLevelType w:val="hybridMultilevel"/>
    <w:tmpl w:val="F15E4384"/>
    <w:lvl w:ilvl="0" w:tplc="8B06111E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54E7CE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FECCF4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24B76C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38AD90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B415D0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48D0BA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C88528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FAA31E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F905C9"/>
    <w:multiLevelType w:val="hybridMultilevel"/>
    <w:tmpl w:val="63460BB6"/>
    <w:lvl w:ilvl="0" w:tplc="88A46D86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E2A80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80D54E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54FF0C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A20816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78EFE4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C29CF6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2A4620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DA6B24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56C04EA"/>
    <w:multiLevelType w:val="hybridMultilevel"/>
    <w:tmpl w:val="4F1C3B42"/>
    <w:lvl w:ilvl="0" w:tplc="D296760E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ACC86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8DCFA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D42AC2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1876D0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10AECC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501FBA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CF934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76CA68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77E72FD"/>
    <w:multiLevelType w:val="hybridMultilevel"/>
    <w:tmpl w:val="60065D0C"/>
    <w:lvl w:ilvl="0" w:tplc="ECEEF73A">
      <w:start w:val="1"/>
      <w:numFmt w:val="bullet"/>
      <w:lvlText w:val="-"/>
      <w:lvlJc w:val="left"/>
      <w:pPr>
        <w:ind w:left="3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E0723C">
      <w:start w:val="1"/>
      <w:numFmt w:val="bullet"/>
      <w:lvlText w:val="o"/>
      <w:lvlJc w:val="left"/>
      <w:pPr>
        <w:ind w:left="1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66275C">
      <w:start w:val="1"/>
      <w:numFmt w:val="bullet"/>
      <w:lvlText w:val="▪"/>
      <w:lvlJc w:val="left"/>
      <w:pPr>
        <w:ind w:left="19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6221D4">
      <w:start w:val="1"/>
      <w:numFmt w:val="bullet"/>
      <w:lvlText w:val="•"/>
      <w:lvlJc w:val="left"/>
      <w:pPr>
        <w:ind w:left="26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44476C">
      <w:start w:val="1"/>
      <w:numFmt w:val="bullet"/>
      <w:lvlText w:val="o"/>
      <w:lvlJc w:val="left"/>
      <w:pPr>
        <w:ind w:left="3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D83D36">
      <w:start w:val="1"/>
      <w:numFmt w:val="bullet"/>
      <w:lvlText w:val="▪"/>
      <w:lvlJc w:val="left"/>
      <w:pPr>
        <w:ind w:left="4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10F40A">
      <w:start w:val="1"/>
      <w:numFmt w:val="bullet"/>
      <w:lvlText w:val="•"/>
      <w:lvlJc w:val="left"/>
      <w:pPr>
        <w:ind w:left="4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841CCE">
      <w:start w:val="1"/>
      <w:numFmt w:val="bullet"/>
      <w:lvlText w:val="o"/>
      <w:lvlJc w:val="left"/>
      <w:pPr>
        <w:ind w:left="5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F25B2A">
      <w:start w:val="1"/>
      <w:numFmt w:val="bullet"/>
      <w:lvlText w:val="▪"/>
      <w:lvlJc w:val="left"/>
      <w:pPr>
        <w:ind w:left="6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8C6118E"/>
    <w:multiLevelType w:val="hybridMultilevel"/>
    <w:tmpl w:val="47389724"/>
    <w:lvl w:ilvl="0" w:tplc="E2B26DA6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F0080C50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8EABDD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FDCDA8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2A243A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19635A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50C2A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9B2EDE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A86118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9DE0D6C"/>
    <w:multiLevelType w:val="hybridMultilevel"/>
    <w:tmpl w:val="284C4BFE"/>
    <w:lvl w:ilvl="0" w:tplc="AECA0F0A">
      <w:start w:val="1"/>
      <w:numFmt w:val="bullet"/>
      <w:lvlText w:val="-"/>
      <w:lvlJc w:val="left"/>
      <w:pPr>
        <w:ind w:left="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D03FBE">
      <w:start w:val="1"/>
      <w:numFmt w:val="bullet"/>
      <w:lvlText w:val="o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F27ECE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451A2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4827FE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7271CE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90546C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4E0CE2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94B94A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7"/>
  </w:num>
  <w:num w:numId="2">
    <w:abstractNumId w:val="49"/>
  </w:num>
  <w:num w:numId="3">
    <w:abstractNumId w:val="38"/>
  </w:num>
  <w:num w:numId="4">
    <w:abstractNumId w:val="53"/>
  </w:num>
  <w:num w:numId="5">
    <w:abstractNumId w:val="26"/>
  </w:num>
  <w:num w:numId="6">
    <w:abstractNumId w:val="46"/>
  </w:num>
  <w:num w:numId="7">
    <w:abstractNumId w:val="20"/>
  </w:num>
  <w:num w:numId="8">
    <w:abstractNumId w:val="24"/>
  </w:num>
  <w:num w:numId="9">
    <w:abstractNumId w:val="27"/>
  </w:num>
  <w:num w:numId="10">
    <w:abstractNumId w:val="0"/>
  </w:num>
  <w:num w:numId="11">
    <w:abstractNumId w:val="28"/>
  </w:num>
  <w:num w:numId="12">
    <w:abstractNumId w:val="30"/>
  </w:num>
  <w:num w:numId="13">
    <w:abstractNumId w:val="39"/>
  </w:num>
  <w:num w:numId="14">
    <w:abstractNumId w:val="33"/>
  </w:num>
  <w:num w:numId="15">
    <w:abstractNumId w:val="18"/>
  </w:num>
  <w:num w:numId="16">
    <w:abstractNumId w:val="54"/>
  </w:num>
  <w:num w:numId="17">
    <w:abstractNumId w:val="43"/>
  </w:num>
  <w:num w:numId="18">
    <w:abstractNumId w:val="47"/>
  </w:num>
  <w:num w:numId="19">
    <w:abstractNumId w:val="35"/>
  </w:num>
  <w:num w:numId="20">
    <w:abstractNumId w:val="31"/>
  </w:num>
  <w:num w:numId="21">
    <w:abstractNumId w:val="42"/>
  </w:num>
  <w:num w:numId="22">
    <w:abstractNumId w:val="36"/>
  </w:num>
  <w:num w:numId="23">
    <w:abstractNumId w:val="29"/>
  </w:num>
  <w:num w:numId="24">
    <w:abstractNumId w:val="44"/>
  </w:num>
  <w:num w:numId="25">
    <w:abstractNumId w:val="50"/>
  </w:num>
  <w:num w:numId="26">
    <w:abstractNumId w:val="45"/>
  </w:num>
  <w:num w:numId="27">
    <w:abstractNumId w:val="22"/>
  </w:num>
  <w:num w:numId="28">
    <w:abstractNumId w:val="21"/>
  </w:num>
  <w:num w:numId="29">
    <w:abstractNumId w:val="23"/>
  </w:num>
  <w:num w:numId="30">
    <w:abstractNumId w:val="52"/>
  </w:num>
  <w:num w:numId="31">
    <w:abstractNumId w:val="48"/>
  </w:num>
  <w:num w:numId="32">
    <w:abstractNumId w:val="25"/>
  </w:num>
  <w:num w:numId="33">
    <w:abstractNumId w:val="51"/>
  </w:num>
  <w:num w:numId="34">
    <w:abstractNumId w:val="34"/>
  </w:num>
  <w:num w:numId="35">
    <w:abstractNumId w:val="19"/>
  </w:num>
  <w:num w:numId="36">
    <w:abstractNumId w:val="40"/>
  </w:num>
  <w:num w:numId="37">
    <w:abstractNumId w:val="32"/>
  </w:num>
  <w:num w:numId="38">
    <w:abstractNumId w:val="4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ED"/>
    <w:rsid w:val="00000377"/>
    <w:rsid w:val="00001D19"/>
    <w:rsid w:val="00004CB8"/>
    <w:rsid w:val="000056C1"/>
    <w:rsid w:val="00006820"/>
    <w:rsid w:val="00007937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C06"/>
    <w:rsid w:val="00090FF8"/>
    <w:rsid w:val="000A4478"/>
    <w:rsid w:val="000A7F2B"/>
    <w:rsid w:val="000B00D3"/>
    <w:rsid w:val="000B1398"/>
    <w:rsid w:val="000B3C03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679B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251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D7E24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D2"/>
    <w:rsid w:val="004066E7"/>
    <w:rsid w:val="004105E8"/>
    <w:rsid w:val="0041501B"/>
    <w:rsid w:val="00416C9C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20810"/>
    <w:rsid w:val="00525707"/>
    <w:rsid w:val="00527E17"/>
    <w:rsid w:val="00530CFA"/>
    <w:rsid w:val="00534411"/>
    <w:rsid w:val="005361C2"/>
    <w:rsid w:val="00543B90"/>
    <w:rsid w:val="00544426"/>
    <w:rsid w:val="005465CB"/>
    <w:rsid w:val="005500BD"/>
    <w:rsid w:val="005538DE"/>
    <w:rsid w:val="00555509"/>
    <w:rsid w:val="00556841"/>
    <w:rsid w:val="00564E45"/>
    <w:rsid w:val="005673E1"/>
    <w:rsid w:val="00575B3F"/>
    <w:rsid w:val="00581D07"/>
    <w:rsid w:val="00583E98"/>
    <w:rsid w:val="00584CC4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502E"/>
    <w:rsid w:val="006552D5"/>
    <w:rsid w:val="0066323F"/>
    <w:rsid w:val="00664565"/>
    <w:rsid w:val="006743C5"/>
    <w:rsid w:val="00675FDD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20B3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5B60"/>
    <w:rsid w:val="00740A48"/>
    <w:rsid w:val="00743BBA"/>
    <w:rsid w:val="0074615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D7B42"/>
    <w:rsid w:val="007E2E28"/>
    <w:rsid w:val="007F2F87"/>
    <w:rsid w:val="00803056"/>
    <w:rsid w:val="0080389C"/>
    <w:rsid w:val="00807B77"/>
    <w:rsid w:val="00810E02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436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3A63"/>
    <w:rsid w:val="008C41A6"/>
    <w:rsid w:val="008C66C1"/>
    <w:rsid w:val="008C7C1E"/>
    <w:rsid w:val="008D2B51"/>
    <w:rsid w:val="008D500B"/>
    <w:rsid w:val="008D5535"/>
    <w:rsid w:val="008E16DF"/>
    <w:rsid w:val="008E6A31"/>
    <w:rsid w:val="008F2B8F"/>
    <w:rsid w:val="008F44E7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6B36"/>
    <w:rsid w:val="009C6D06"/>
    <w:rsid w:val="009C73C5"/>
    <w:rsid w:val="009D045F"/>
    <w:rsid w:val="009D1D94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338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048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17C2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19ED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5C74"/>
    <w:rsid w:val="00EE7AC6"/>
    <w:rsid w:val="00EF24FC"/>
    <w:rsid w:val="00EF6081"/>
    <w:rsid w:val="00F01735"/>
    <w:rsid w:val="00F140B1"/>
    <w:rsid w:val="00F14652"/>
    <w:rsid w:val="00F16EE3"/>
    <w:rsid w:val="00F17AFF"/>
    <w:rsid w:val="00F208E4"/>
    <w:rsid w:val="00F21F62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F406A6"/>
  <w15:chartTrackingRefBased/>
  <w15:docId w15:val="{16A4FA3F-2D00-4C36-9CEE-3851E05C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  <w:style w:type="table" w:customStyle="1" w:styleId="TableGrid">
    <w:name w:val="TableGrid"/>
    <w:rsid w:val="00584CC4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1804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9</cp:revision>
  <cp:lastPrinted>2016-08-27T07:31:00Z</cp:lastPrinted>
  <dcterms:created xsi:type="dcterms:W3CDTF">2018-06-26T20:43:00Z</dcterms:created>
  <dcterms:modified xsi:type="dcterms:W3CDTF">2018-11-04T08:13:00Z</dcterms:modified>
</cp:coreProperties>
</file>